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B" w:rsidRPr="004635DB" w:rsidRDefault="004635DB" w:rsidP="00F2314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F23149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D04EBD">
        <w:rPr>
          <w:rFonts w:ascii="Times New Roman" w:hAnsi="Times New Roman" w:cs="Times New Roman"/>
          <w:sz w:val="24"/>
          <w:szCs w:val="24"/>
          <w:lang w:eastAsia="pt-BR"/>
        </w:rPr>
        <w:t xml:space="preserve"> 23.873</w:t>
      </w:r>
      <w:r w:rsidR="00F23149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04EBD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 w:rsidR="00F23149">
        <w:rPr>
          <w:rFonts w:ascii="Times New Roman" w:hAnsi="Times New Roman" w:cs="Times New Roman"/>
          <w:sz w:val="24"/>
          <w:szCs w:val="24"/>
          <w:lang w:eastAsia="pt-BR"/>
        </w:rPr>
        <w:t>DE ABRIL DE 2019.</w:t>
      </w:r>
      <w:bookmarkStart w:id="0" w:name="_GoBack"/>
      <w:bookmarkEnd w:id="0"/>
    </w:p>
    <w:p w:rsidR="004635DB" w:rsidRPr="00F23149" w:rsidRDefault="004635DB" w:rsidP="00F23149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8A6162" w:rsidRPr="008A6162" w:rsidRDefault="008A6162" w:rsidP="008A616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Designa servidores para comporem a Comissão Especial de Recebimento dos Bens Móveis e Semoventes da Administraç</w:t>
      </w:r>
      <w:r w:rsidR="007A6F3F">
        <w:rPr>
          <w:rFonts w:ascii="Times New Roman" w:hAnsi="Times New Roman" w:cs="Times New Roman"/>
          <w:sz w:val="24"/>
          <w:szCs w:val="24"/>
          <w:lang w:eastAsia="pt-BR"/>
        </w:rPr>
        <w:t>ão Direta do Estado de Rondônia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8A6162" w:rsidRPr="008A6162" w:rsidRDefault="008A6162" w:rsidP="008A6162">
      <w:pPr>
        <w:pStyle w:val="SemEspaamento"/>
        <w:ind w:firstLine="567"/>
        <w:jc w:val="both"/>
        <w:rPr>
          <w:sz w:val="24"/>
          <w:szCs w:val="24"/>
          <w:lang w:eastAsia="pt-BR"/>
        </w:rPr>
      </w:pPr>
      <w:r w:rsidRPr="008A6162">
        <w:rPr>
          <w:sz w:val="24"/>
          <w:szCs w:val="24"/>
          <w:lang w:eastAsia="pt-BR"/>
        </w:rPr>
        <w:t> 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="00A235AE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Co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>nsiderando a Lei Complementar nº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965, de 20 de dezembro de 2017,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a qual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 criou a Superintendência Estadual de Patrimônio e Regularização Fundiária </w:t>
      </w:r>
      <w:r w:rsidR="00A235A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SEPAT</w:t>
      </w:r>
      <w:r w:rsidR="00A235A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com as devidas competências e atribuições para a gestão do acervo patrimonial estadual no âmbito da regularização fundiária urbana e rural;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as competências da Superintendência Estadual de Patrimônio e Regularização Fundiária - SEPAT para administrar, fiscalizar, coordenar, executar e controlar as atividades inerentes ao </w:t>
      </w:r>
      <w:proofErr w:type="gramStart"/>
      <w:r w:rsidRPr="008A6162">
        <w:rPr>
          <w:rFonts w:ascii="Times New Roman" w:hAnsi="Times New Roman" w:cs="Times New Roman"/>
          <w:sz w:val="24"/>
          <w:szCs w:val="24"/>
          <w:lang w:eastAsia="pt-BR"/>
        </w:rPr>
        <w:t>patrimônio</w:t>
      </w:r>
      <w:proofErr w:type="gramEnd"/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do Poder Executivo e à regularização fundiária urbana e rural no âmbito estadual;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Considerando a responsabilidade da SEPAT para fiscalizar o recebimento, tombamento, incorporação e baixa dos bens móveis, imóveis, adjudicados, permanentes, material de consumo e semoventes adquiridos p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>elo Estado de Rondônia; e ainda,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Considerando a necessidade de constituir a Comissão Especial de Recebimento de Bens Móveis e Cadastramento dos Semoventes adquiridos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pela Administração Direta do Est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ado de Rondônia, excetuando-se a Secretari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>a de Estado da Educação - SEDUC e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a Secretaria de Estado da Saúde - SESAU e as entidades integrantes da Administra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>ção Indireta do Estado</w:t>
      </w:r>
      <w:r w:rsidR="007A6F3F">
        <w:rPr>
          <w:rFonts w:ascii="Times New Roman" w:hAnsi="Times New Roman" w:cs="Times New Roman"/>
          <w:sz w:val="24"/>
          <w:szCs w:val="24"/>
          <w:lang w:eastAsia="pt-BR"/>
        </w:rPr>
        <w:t xml:space="preserve"> de Rondônia,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8379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3792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>Ficam designados para comporem a Comissão Especial de Recebimento dos Bens Móveis e Semoventes da Administração Direta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os servidores abaixo relacionados: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Presidente: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VALDIVINO CARVALHO RODRIGUES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300.147.439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SEPAT/GPM;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Vice-Presidente: </w:t>
      </w:r>
      <w:r w:rsidRPr="005B1BAD">
        <w:rPr>
          <w:rFonts w:ascii="Times New Roman" w:hAnsi="Times New Roman" w:cs="Times New Roman"/>
          <w:sz w:val="24"/>
          <w:szCs w:val="24"/>
          <w:lang w:eastAsia="pt-BR"/>
        </w:rPr>
        <w:t>MOISÉS ANTONIO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300.147.444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SEPAT/GPM; 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- 2º Vice-Presidente: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JOSIAS GOMES JULIÃO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300.155.897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SEPAT/GPM;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- 3º Vice-Presidente: </w:t>
      </w:r>
      <w:r w:rsidR="00851B05">
        <w:rPr>
          <w:rFonts w:ascii="Times New Roman" w:hAnsi="Times New Roman" w:cs="Times New Roman"/>
          <w:sz w:val="24"/>
          <w:szCs w:val="24"/>
          <w:lang w:eastAsia="pt-BR"/>
        </w:rPr>
        <w:t>ADRIANA CARLA BAFFA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CLAVERO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300.127.122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SEPAT/GPM;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 - Membros: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BAD" w:rsidRDefault="00576C5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1BAD" w:rsidRPr="008A6162">
        <w:rPr>
          <w:rFonts w:ascii="Times New Roman" w:hAnsi="Times New Roman" w:cs="Times New Roman"/>
          <w:sz w:val="24"/>
          <w:szCs w:val="24"/>
          <w:lang w:eastAsia="pt-BR"/>
        </w:rPr>
        <w:t>APARECIDO CÉSAR GRILLO</w:t>
      </w:r>
      <w:r w:rsidR="005B1BA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F76A2" w:rsidRPr="001F76A2">
        <w:rPr>
          <w:rFonts w:ascii="Times New Roman" w:hAnsi="Times New Roman" w:cs="Times New Roman"/>
          <w:sz w:val="24"/>
          <w:szCs w:val="24"/>
          <w:lang w:eastAsia="pt-BR"/>
        </w:rPr>
        <w:t>300.115.970</w:t>
      </w:r>
      <w:r w:rsidR="001F76A2">
        <w:rPr>
          <w:rFonts w:ascii="Times New Roman" w:hAnsi="Times New Roman" w:cs="Times New Roman"/>
          <w:sz w:val="24"/>
          <w:szCs w:val="24"/>
          <w:lang w:eastAsia="pt-BR"/>
        </w:rPr>
        <w:t>, SUGESP</w:t>
      </w:r>
      <w:r w:rsidR="005B1BA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B1BAD" w:rsidRDefault="005B1BA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ANA CLEIDE MOSINHO AMORIM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F76A2">
        <w:rPr>
          <w:rFonts w:ascii="Times New Roman" w:hAnsi="Times New Roman" w:cs="Times New Roman"/>
          <w:sz w:val="24"/>
          <w:szCs w:val="24"/>
          <w:lang w:eastAsia="pt-BR"/>
        </w:rPr>
        <w:t>SIAPE 0693868, SEGEP;</w:t>
      </w:r>
    </w:p>
    <w:p w:rsidR="001F76A2" w:rsidRDefault="001F76A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ANA CLEIDE DE ALMEIDA VIANA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300.133.562</w:t>
      </w:r>
      <w:r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5E2BC5" w:rsidRDefault="001F76A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ALEF CARVALHO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1F76A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300.149.473</w:t>
      </w:r>
      <w:r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1F76A2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A6F3F">
        <w:rPr>
          <w:rFonts w:ascii="Times New Roman" w:hAnsi="Times New Roman" w:cs="Times New Roman"/>
          <w:sz w:val="24"/>
          <w:szCs w:val="24"/>
          <w:lang w:eastAsia="pt-BR"/>
        </w:rPr>
        <w:t xml:space="preserve">- ALTAMIR JOSÉ SCHUMANN,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SIAPE 30783889</w:t>
      </w:r>
      <w:r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AUDISETE DE SOUZA QUEIROS ROCHA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033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634</w:t>
      </w:r>
      <w:r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ALDIZIO IVAN PEREIRA REBOUÇAS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011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AIME SOUSA DE SOUZA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122</w:t>
      </w:r>
      <w:r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ALEX GADELHA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248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ALEXANDRE JOSÉ TELES NASCIMENTO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10009107-7</w:t>
      </w:r>
      <w:r>
        <w:rPr>
          <w:rFonts w:ascii="Times New Roman" w:hAnsi="Times New Roman" w:cs="Times New Roman"/>
          <w:sz w:val="24"/>
          <w:szCs w:val="24"/>
          <w:lang w:eastAsia="pt-BR"/>
        </w:rPr>
        <w:t>, POLÍCIA MILITAR;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ALLAN DAYVISON DOS SANTOS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098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538</w:t>
      </w:r>
      <w:r>
        <w:rPr>
          <w:rFonts w:ascii="Times New Roman" w:hAnsi="Times New Roman" w:cs="Times New Roman"/>
          <w:sz w:val="24"/>
          <w:szCs w:val="24"/>
          <w:lang w:eastAsia="pt-BR"/>
        </w:rPr>
        <w:t>, POLÍCIA CIVIL;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CATRINE DE BRITO FELIX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123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179</w:t>
      </w:r>
      <w:r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5E2BC5" w:rsidRDefault="005E2BC5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CAMILA BOTELHO DA ROCHA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E5240">
        <w:rPr>
          <w:rFonts w:ascii="Times New Roman" w:hAnsi="Times New Roman" w:cs="Times New Roman"/>
          <w:sz w:val="24"/>
          <w:szCs w:val="24"/>
          <w:lang w:eastAsia="pt-BR"/>
        </w:rPr>
        <w:t>CPF:</w:t>
      </w:r>
      <w:r w:rsidR="00DE5240" w:rsidRPr="00DE52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E5240" w:rsidRPr="008A6162">
        <w:rPr>
          <w:rFonts w:ascii="Times New Roman" w:hAnsi="Times New Roman" w:cs="Times New Roman"/>
          <w:sz w:val="24"/>
          <w:szCs w:val="24"/>
          <w:lang w:eastAsia="pt-BR"/>
        </w:rPr>
        <w:t>012.599.492-30</w:t>
      </w:r>
      <w:r w:rsidR="00DE5240"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CAYC ALCÂNTARA BARBOSA COSTA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012.459.082-94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CARLOS HENRIQUE MAGALHÃES DE AMORIM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133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767</w:t>
      </w:r>
      <w:r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CELSO FERREIRA DE SOUZA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2302867</w:t>
      </w:r>
      <w:r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CLEBIO DIOGO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DE52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139.293.212-20</w:t>
      </w:r>
      <w:r>
        <w:rPr>
          <w:rFonts w:ascii="Times New Roman" w:hAnsi="Times New Roman" w:cs="Times New Roman"/>
          <w:sz w:val="24"/>
          <w:szCs w:val="24"/>
          <w:lang w:eastAsia="pt-BR"/>
        </w:rPr>
        <w:t>, SEDI;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CLEUGSON MACEDO 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100.082.78-4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DARLLEN QUELLEN RODRIGUES DA SILVA DE MELO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300.109.276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DALVA SANTOS DE ALMEIDA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135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616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DAVID LINO RIBEIRO DE SOUZA,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200003040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DIMARCY MENEZES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3066469</w:t>
      </w:r>
      <w:r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DAVID EMANOEL GOMES BREMIDE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DE52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300149181</w:t>
      </w:r>
      <w:r>
        <w:rPr>
          <w:rFonts w:ascii="Times New Roman" w:hAnsi="Times New Roman" w:cs="Times New Roman"/>
          <w:sz w:val="24"/>
          <w:szCs w:val="24"/>
          <w:lang w:eastAsia="pt-BR"/>
        </w:rPr>
        <w:t>, POLITEC;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DIEGO SANTIAGO LEITÃO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DE52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200.004.329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DE5240" w:rsidRDefault="00DE524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ÉDER FERNANDO CHIEA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DE524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300.122.831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ELIANE FERREIRA SALES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843.172.642-34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EDSON LOPES LIMA NETO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300.147.549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ELISSANDRO DE ALMEIDA AGUIAR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300039231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ELINILDE LIMA BEZERRA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300107164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ERIVALDO ALCÂNTARA LOPES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076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268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EMERSON DE SOUZA NUNES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300.055.863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EMILIO LUIZ DE JESUS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300021170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ÉMERSON DERMONE DE CARVALHO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100.077.70-4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EFRAIM MARQUES DE S GUIMARÃES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300.156.110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ERISSON LEMOS DE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10008866-8</w:t>
      </w:r>
      <w:r>
        <w:rPr>
          <w:rFonts w:ascii="Times New Roman" w:hAnsi="Times New Roman" w:cs="Times New Roman"/>
          <w:sz w:val="24"/>
          <w:szCs w:val="24"/>
          <w:lang w:eastAsia="pt-BR"/>
        </w:rPr>
        <w:t>, POLÍCIA MILITAR;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ÉLIO JOSÉ DE SOUSA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188.887.122-91</w:t>
      </w:r>
      <w:r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FRANCINALDO PAZ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300.104.119</w:t>
      </w:r>
      <w:r>
        <w:rPr>
          <w:rFonts w:ascii="Times New Roman" w:hAnsi="Times New Roman" w:cs="Times New Roman"/>
          <w:sz w:val="24"/>
          <w:szCs w:val="24"/>
          <w:lang w:eastAsia="pt-BR"/>
        </w:rPr>
        <w:t>, POLITEC;</w:t>
      </w:r>
    </w:p>
    <w:p w:rsidR="00B90936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FRANKSINEY CHARLE SERAFIM DO NASCIMENTO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300073439</w:t>
      </w:r>
      <w:r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881988" w:rsidRDefault="00B90936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FERNANDO NASCIMENTO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909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300.018.304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FRANKLIN VIDAL NOGUEIRA,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Mat.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016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270</w:t>
      </w:r>
      <w:r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FRANCINEY QUEIROZ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203.128.572-68</w:t>
      </w:r>
      <w:r>
        <w:rPr>
          <w:rFonts w:ascii="Times New Roman" w:hAnsi="Times New Roman" w:cs="Times New Roman"/>
          <w:sz w:val="24"/>
          <w:szCs w:val="24"/>
          <w:lang w:eastAsia="pt-BR"/>
        </w:rPr>
        <w:t>, SEDI;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 xml:space="preserve">FRANCISCO LAERTE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DE FREITAS JUNIOR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100.078.27-9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FRANCISCO DE ASSIS MEDEIROS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10005250-8</w:t>
      </w:r>
      <w:r>
        <w:rPr>
          <w:rFonts w:ascii="Times New Roman" w:hAnsi="Times New Roman" w:cs="Times New Roman"/>
          <w:sz w:val="24"/>
          <w:szCs w:val="24"/>
          <w:lang w:eastAsia="pt-BR"/>
        </w:rPr>
        <w:t>, POLÍCIA MILITAR;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FRANCISCO RICARDINO DE JESUS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300.055.789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FR</w:t>
      </w:r>
      <w:r>
        <w:rPr>
          <w:rFonts w:ascii="Times New Roman" w:hAnsi="Times New Roman" w:cs="Times New Roman"/>
          <w:sz w:val="24"/>
          <w:szCs w:val="24"/>
          <w:lang w:eastAsia="pt-BR"/>
        </w:rPr>
        <w:t>ANCISCO RAIMUNDO DA COSTA MOURA, Mat. 300.043.936, SEAGRI;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GERALDO ADRIANO PIO MACEDO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199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GILBERTO RODRIGUES CRUZ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124</w:t>
      </w:r>
      <w:r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881988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GELSON BERNARDES DAS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NEVES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8819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155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722</w:t>
      </w:r>
      <w:r>
        <w:rPr>
          <w:rFonts w:ascii="Times New Roman" w:hAnsi="Times New Roman" w:cs="Times New Roman"/>
          <w:sz w:val="24"/>
          <w:szCs w:val="24"/>
          <w:lang w:eastAsia="pt-BR"/>
        </w:rPr>
        <w:t>, FEASE;</w:t>
      </w:r>
    </w:p>
    <w:p w:rsidR="00395B2A" w:rsidRDefault="0088198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GILVANEO DA VEIGA</w:t>
      </w:r>
      <w:r w:rsidR="00395B2A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395B2A" w:rsidRPr="00395B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95B2A"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395B2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95B2A" w:rsidRPr="008A6162">
        <w:rPr>
          <w:rFonts w:ascii="Times New Roman" w:hAnsi="Times New Roman" w:cs="Times New Roman"/>
          <w:sz w:val="24"/>
          <w:szCs w:val="24"/>
          <w:lang w:eastAsia="pt-BR"/>
        </w:rPr>
        <w:t>130</w:t>
      </w:r>
      <w:r w:rsidR="00395B2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95B2A" w:rsidRPr="008A6162">
        <w:rPr>
          <w:rFonts w:ascii="Times New Roman" w:hAnsi="Times New Roman" w:cs="Times New Roman"/>
          <w:sz w:val="24"/>
          <w:szCs w:val="24"/>
          <w:lang w:eastAsia="pt-BR"/>
        </w:rPr>
        <w:t>241</w:t>
      </w:r>
      <w:r w:rsidR="00395B2A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HELDEMÁCIO LEITE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060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969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IEDA FEITOSA REIS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2418597</w:t>
      </w:r>
      <w:r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ITABORAHI DE SOUZA ESTEVES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395B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257.187.200-10</w:t>
      </w:r>
      <w:r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ISAAC BOMFIM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395B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134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969</w:t>
      </w:r>
      <w:r>
        <w:rPr>
          <w:rFonts w:ascii="Times New Roman" w:hAnsi="Times New Roman" w:cs="Times New Roman"/>
          <w:sz w:val="24"/>
          <w:szCs w:val="24"/>
          <w:lang w:eastAsia="pt-BR"/>
        </w:rPr>
        <w:t>, FEASE;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IGOR DA SILVA CRUZ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082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022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JOMARA LOPES CABRAL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395B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127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432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JOSÉ AUGUSTO DA ROSA JÚNIOR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411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JOSE HUDSON ALVES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022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704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395B2A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JONATAS LEONEL 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395B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100.094.28-1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A3232D" w:rsidRDefault="00395B2A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JOSÉ DELMIRO SOUZA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="00A3232D" w:rsidRPr="008A6162">
        <w:rPr>
          <w:rFonts w:ascii="Times New Roman" w:hAnsi="Times New Roman" w:cs="Times New Roman"/>
          <w:sz w:val="24"/>
          <w:szCs w:val="24"/>
          <w:lang w:eastAsia="pt-BR"/>
        </w:rPr>
        <w:t>3065714</w:t>
      </w:r>
      <w:r w:rsidR="00A3232D">
        <w:rPr>
          <w:rFonts w:ascii="Times New Roman" w:hAnsi="Times New Roman" w:cs="Times New Roman"/>
          <w:sz w:val="24"/>
          <w:szCs w:val="24"/>
          <w:lang w:eastAsia="pt-BR"/>
        </w:rPr>
        <w:t>, SEFIN;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JOÃO BOSCO G. DO NASCIMENTO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007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113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JOÃO LUIZ CORDEIRO JUNIOR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007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931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JOEL FAGNER GANGUSSU COSTA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664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JOSEVALDO MOREIRA DE PONTES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371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JAIRO LOPES DA COSTA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155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542</w:t>
      </w:r>
      <w:r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JAIRO BARBOSA DA CUNHA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300.126.286</w:t>
      </w:r>
      <w:r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A3232D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JEAN MARCIEL NUNES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A3232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755</w:t>
      </w:r>
      <w:r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7E0A59" w:rsidRDefault="00A3232D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JENNIFER GARCIA DE LIMA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7E0A59"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E0A59"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7E0A5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E0A59" w:rsidRPr="008A6162">
        <w:rPr>
          <w:rFonts w:ascii="Times New Roman" w:hAnsi="Times New Roman" w:cs="Times New Roman"/>
          <w:sz w:val="24"/>
          <w:szCs w:val="24"/>
          <w:lang w:eastAsia="pt-BR"/>
        </w:rPr>
        <w:t>139</w:t>
      </w:r>
      <w:r w:rsidR="007E0A5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E0A59" w:rsidRPr="008A6162">
        <w:rPr>
          <w:rFonts w:ascii="Times New Roman" w:hAnsi="Times New Roman" w:cs="Times New Roman"/>
          <w:sz w:val="24"/>
          <w:szCs w:val="24"/>
          <w:lang w:eastAsia="pt-BR"/>
        </w:rPr>
        <w:t>554</w:t>
      </w:r>
      <w:r w:rsidR="007E0A59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7E0A59" w:rsidRDefault="007E0A59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JOÃO CORDEIRO NETO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203</w:t>
      </w:r>
      <w:r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JOÃO RAMOS MACIEL,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003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110</w:t>
      </w:r>
      <w:r>
        <w:rPr>
          <w:rFonts w:ascii="Times New Roman" w:hAnsi="Times New Roman" w:cs="Times New Roman"/>
          <w:sz w:val="24"/>
          <w:szCs w:val="24"/>
          <w:lang w:eastAsia="pt-BR"/>
        </w:rPr>
        <w:t>, POLÍCIA CIVIL;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JOSÉ EDIMAR DOURADO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300.020.043</w:t>
      </w:r>
      <w:r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JOSÉ DÁRIO GUSMAN DANTAS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 300.003.081, POLÍCIA CIVIL;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KEISSY NUNES MAGALHÃES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GOMES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047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LEANDRO LUIS PAESE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881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LÁZARO BENEDITO VIDAL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326.074.409-63</w:t>
      </w:r>
      <w:r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LARISSA SANTOS FARIAS BARREIROS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147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875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LEONDINA DE OLIVEIRA BRAGA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300.066.082</w:t>
      </w:r>
      <w:r>
        <w:rPr>
          <w:rFonts w:ascii="Times New Roman" w:hAnsi="Times New Roman" w:cs="Times New Roman"/>
          <w:sz w:val="24"/>
          <w:szCs w:val="24"/>
          <w:lang w:eastAsia="pt-BR"/>
        </w:rPr>
        <w:t>, CGE;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LUIZ HENRIQUE DE FRANÇA SOARES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E0A5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143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430</w:t>
      </w:r>
      <w:r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7E0A59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MARIA GOMES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2314825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757F98" w:rsidRDefault="007E0A59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57F98" w:rsidRPr="008A6162">
        <w:rPr>
          <w:rFonts w:ascii="Times New Roman" w:hAnsi="Times New Roman" w:cs="Times New Roman"/>
          <w:sz w:val="24"/>
          <w:szCs w:val="24"/>
          <w:lang w:eastAsia="pt-BR"/>
        </w:rPr>
        <w:t>MARCOS ANTONIO SILVA</w:t>
      </w:r>
      <w:r w:rsidR="00757F98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757F98" w:rsidRPr="008A6162">
        <w:rPr>
          <w:rFonts w:ascii="Times New Roman" w:hAnsi="Times New Roman" w:cs="Times New Roman"/>
          <w:sz w:val="24"/>
          <w:szCs w:val="24"/>
          <w:lang w:eastAsia="pt-BR"/>
        </w:rPr>
        <w:t>220.737.012-72</w:t>
      </w:r>
      <w:r w:rsidR="00757F98">
        <w:rPr>
          <w:rFonts w:ascii="Times New Roman" w:hAnsi="Times New Roman" w:cs="Times New Roman"/>
          <w:sz w:val="24"/>
          <w:szCs w:val="24"/>
          <w:lang w:eastAsia="pt-BR"/>
        </w:rPr>
        <w:t>, SEDI;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MARCOS VIEIRA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57F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100.087.16-8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MARCOS ANTÔNIO DOS SANTOS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MARQUES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0703220</w:t>
      </w:r>
      <w:r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MARIA DAS GRAÇAS DE CASTRO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035.956.412-72</w:t>
      </w:r>
      <w:r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MANOEL NASCIMENTO VIEIRA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300.055.823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MATEUS JÚLIO CARDOSO DA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57F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300.150.311</w:t>
      </w:r>
      <w:r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MÁRCIA CARVALHO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140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495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MAHATMA ORSELINO MENDES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57F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300.141.595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MAURICIO MARINHO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57F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300.077.574</w:t>
      </w:r>
      <w:r>
        <w:rPr>
          <w:rFonts w:ascii="Times New Roman" w:hAnsi="Times New Roman" w:cs="Times New Roman"/>
          <w:sz w:val="24"/>
          <w:szCs w:val="24"/>
          <w:lang w:eastAsia="pt-BR"/>
        </w:rPr>
        <w:t>, SEFIN;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MICHELLE ROBERTA SANTIAGO SOBRINHO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 300.109.198, SUGESP;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NAIARA JOVANA BRAGA DA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300.137.727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NATÁLIA BARBOSA DA ROCHA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757F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001.691.512-71</w:t>
      </w:r>
      <w:r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757F98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NÉLIDO ALVES DA COSTA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300.134.790</w:t>
      </w:r>
      <w:r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5D0862" w:rsidRDefault="00757F98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D0862" w:rsidRPr="008A6162">
        <w:rPr>
          <w:rFonts w:ascii="Times New Roman" w:hAnsi="Times New Roman" w:cs="Times New Roman"/>
          <w:sz w:val="24"/>
          <w:szCs w:val="24"/>
          <w:lang w:eastAsia="pt-BR"/>
        </w:rPr>
        <w:t>OSMAR SANTOS PESSOA</w:t>
      </w:r>
      <w:r w:rsidR="005D0862">
        <w:rPr>
          <w:rFonts w:ascii="Times New Roman" w:hAnsi="Times New Roman" w:cs="Times New Roman"/>
          <w:sz w:val="24"/>
          <w:szCs w:val="24"/>
          <w:lang w:eastAsia="pt-BR"/>
        </w:rPr>
        <w:t>, Mat. 300.105.203, POLITEC;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ODAIR DA SILVA PINTO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300.005.552</w:t>
      </w:r>
      <w:r>
        <w:rPr>
          <w:rFonts w:ascii="Times New Roman" w:hAnsi="Times New Roman" w:cs="Times New Roman"/>
          <w:sz w:val="24"/>
          <w:szCs w:val="24"/>
          <w:lang w:eastAsia="pt-BR"/>
        </w:rPr>
        <w:t>, CGE;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OBED JUNIOR DE SOUZA LIMA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988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OSILAN ARAUJO DE CASTRO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300130822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RAUL ROBERTO R. DE ORTIZ DE LA VEJA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124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063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RAFAEL DE SOUZA ALMEIDA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915</w:t>
      </w:r>
      <w:r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RICARDO CRUZ DOS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200.002.357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ROSENILDO COSTA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2311712</w:t>
      </w:r>
      <w:r>
        <w:rPr>
          <w:rFonts w:ascii="Times New Roman" w:hAnsi="Times New Roman" w:cs="Times New Roman"/>
          <w:sz w:val="24"/>
          <w:szCs w:val="24"/>
          <w:lang w:eastAsia="pt-BR"/>
        </w:rPr>
        <w:t>, CGE;</w:t>
      </w:r>
    </w:p>
    <w:p w:rsidR="005D0862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ROSICLÉIA MATOS RAMOS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300.131.090</w:t>
      </w:r>
      <w:r>
        <w:rPr>
          <w:rFonts w:ascii="Times New Roman" w:hAnsi="Times New Roman" w:cs="Times New Roman"/>
          <w:sz w:val="24"/>
          <w:szCs w:val="24"/>
          <w:lang w:eastAsia="pt-BR"/>
        </w:rPr>
        <w:t>, SEPAT;</w:t>
      </w:r>
    </w:p>
    <w:p w:rsidR="00747DDC" w:rsidRDefault="005D0862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SAIMON MENDES DA SILVA SANTOS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5D086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155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489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47DDC">
        <w:rPr>
          <w:rFonts w:ascii="Times New Roman" w:hAnsi="Times New Roman" w:cs="Times New Roman"/>
          <w:sz w:val="24"/>
          <w:szCs w:val="24"/>
          <w:lang w:eastAsia="pt-BR"/>
        </w:rPr>
        <w:t xml:space="preserve"> SESDEC;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SILVIO MENDONÇA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021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724</w:t>
      </w:r>
      <w:r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SILVIA MARIA AYRES CORRÊA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2392834</w:t>
      </w:r>
      <w:r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SIDNEI GOMES BEZERRA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870.887.542-15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SILVIO HUMBERTO R.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724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TEREZINHA DE SOUSA SALES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47DD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300.015.906</w:t>
      </w:r>
      <w:r>
        <w:rPr>
          <w:rFonts w:ascii="Times New Roman" w:hAnsi="Times New Roman" w:cs="Times New Roman"/>
          <w:sz w:val="24"/>
          <w:szCs w:val="24"/>
          <w:lang w:eastAsia="pt-BR"/>
        </w:rPr>
        <w:t>, SEFIN;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TATIANY TEIXEIRA DERMONE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747DD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100.094.93-4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747DDC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THEODOMIRO DE OLIVEIRA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PINTO</w:t>
      </w:r>
      <w:r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Pr="00747DD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015.546.928-22</w:t>
      </w:r>
      <w:r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B05B66" w:rsidRDefault="00747DDC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B05B66" w:rsidRPr="008A6162">
        <w:rPr>
          <w:rFonts w:ascii="Times New Roman" w:hAnsi="Times New Roman" w:cs="Times New Roman"/>
          <w:sz w:val="24"/>
          <w:szCs w:val="24"/>
          <w:lang w:eastAsia="pt-BR"/>
        </w:rPr>
        <w:t>VALMIR DE ANDRADE COSTA</w:t>
      </w:r>
      <w:r w:rsidR="00B05B6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B05B66"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B05B6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05B66" w:rsidRPr="008A6162">
        <w:rPr>
          <w:rFonts w:ascii="Times New Roman" w:hAnsi="Times New Roman" w:cs="Times New Roman"/>
          <w:sz w:val="24"/>
          <w:szCs w:val="24"/>
          <w:lang w:eastAsia="pt-BR"/>
        </w:rPr>
        <w:t>103</w:t>
      </w:r>
      <w:r w:rsidR="00B05B6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05B66" w:rsidRPr="008A6162">
        <w:rPr>
          <w:rFonts w:ascii="Times New Roman" w:hAnsi="Times New Roman" w:cs="Times New Roman"/>
          <w:sz w:val="24"/>
          <w:szCs w:val="24"/>
          <w:lang w:eastAsia="pt-BR"/>
        </w:rPr>
        <w:t>205</w:t>
      </w:r>
      <w:r w:rsidR="00B05B66"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B05B66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VICTOR PAULO R. DE SOUZA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05B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200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007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979</w:t>
      </w:r>
      <w:r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B05B66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VITOR ALEXANDRE LUCENA GREGÓRIO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05B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134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977</w:t>
      </w:r>
      <w:r>
        <w:rPr>
          <w:rFonts w:ascii="Times New Roman" w:hAnsi="Times New Roman" w:cs="Times New Roman"/>
          <w:sz w:val="24"/>
          <w:szCs w:val="24"/>
          <w:lang w:eastAsia="pt-BR"/>
        </w:rPr>
        <w:t>, FEASE;</w:t>
      </w:r>
    </w:p>
    <w:p w:rsidR="00B05B66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WANDERLENE PAULA DO NASCIMENTO CAVALCANTE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05B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015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686</w:t>
      </w:r>
      <w:r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B05B66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WALACE DE JESUS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CORDEIRO MAIA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05B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100.078.07-7</w:t>
      </w:r>
      <w:r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B05B66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WENDELL MILLER DE OLIVEIRA CHAGAS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B05B6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300139581</w:t>
      </w:r>
      <w:r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10534F" w:rsidRDefault="00B05B66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0534F" w:rsidRPr="008A6162">
        <w:rPr>
          <w:rFonts w:ascii="Times New Roman" w:hAnsi="Times New Roman" w:cs="Times New Roman"/>
          <w:sz w:val="24"/>
          <w:szCs w:val="24"/>
          <w:lang w:eastAsia="pt-BR"/>
        </w:rPr>
        <w:t>WILLIAN SOUZA DO CARMO</w:t>
      </w:r>
      <w:r w:rsidR="0010534F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10534F" w:rsidRPr="008A6162">
        <w:rPr>
          <w:rFonts w:ascii="Times New Roman" w:hAnsi="Times New Roman" w:cs="Times New Roman"/>
          <w:sz w:val="24"/>
          <w:szCs w:val="24"/>
          <w:lang w:eastAsia="pt-BR"/>
        </w:rPr>
        <w:t>023.893.642-25</w:t>
      </w:r>
      <w:r w:rsidR="0010534F"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10534F" w:rsidRDefault="0010534F" w:rsidP="007E0A5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YURI DOS SANTOS SANTANA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151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346</w:t>
      </w:r>
      <w:r>
        <w:rPr>
          <w:rFonts w:ascii="Times New Roman" w:hAnsi="Times New Roman" w:cs="Times New Roman"/>
          <w:sz w:val="24"/>
          <w:szCs w:val="24"/>
          <w:lang w:eastAsia="pt-BR"/>
        </w:rPr>
        <w:t>, SEAGRI; e</w:t>
      </w:r>
    </w:p>
    <w:p w:rsidR="005B1BAD" w:rsidRPr="005E2BC5" w:rsidRDefault="0010534F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EULER MATORI BRASIL</w:t>
      </w:r>
      <w:r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Pr="001053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300.147.481</w:t>
      </w:r>
      <w:r>
        <w:rPr>
          <w:rFonts w:ascii="Times New Roman" w:hAnsi="Times New Roman" w:cs="Times New Roman"/>
          <w:sz w:val="24"/>
          <w:szCs w:val="24"/>
          <w:lang w:eastAsia="pt-BR"/>
        </w:rPr>
        <w:t>, SEDI.</w:t>
      </w:r>
      <w:r w:rsidR="005B1BAD" w:rsidRPr="005E2BC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8A6162" w:rsidRPr="005E2BC5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Caberá a cada Unidade Orçamentária o recebimento e acondicionamento em local próprio do material de consumo adquirido pela Secretaria, Superintendência ou Órgão a ela vinculada.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O recebimento de material de consumo somente ocorrerá sob a fiscalização e supervisão dos servidores designados nesta Comissão.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>Os processos administrativos relativos à aquisição de bens de consumo deverão ser encaminhados à Superintendência Estadual de Patrimônio e Regularização Fundiária - SEPAT após o recebimento no âmbito da Secretaria, Superintendência ou Órgão, para fiscalização e conferência pela Gerência de Patrimônio Mobiliário - GPM, a fim de convalidar o ato administrativo.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O recebimento pela Secretaria, Superintendência ou Órgão de material de consumo divergente em quaisquer aspectos e especificações contidas nos autos importará a não ratificação do ato pela SEPAT.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A Comissão Especial de Recebimento, no ato da fiscalização, não receberá material de consumo divergente daquele adquirido pela Unidade Orçamentária.</w:t>
      </w:r>
    </w:p>
    <w:p w:rsidR="000A6757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Parágrafo único. A recusa do Órgão em não atender a orientação da SEPAT ensejará a não convalidação do feito, sob responsabilidade plena e exclusiva do próprio Órgão.</w:t>
      </w: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7º.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Fica vedado o recebimento de material de consumo e o acondicionamento dos respectivos bens na sede da SEPAT.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8º.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As Unidades Orçamentárias e seus Órgãos correlatos terão o prazo máximo de 30 (trinta) dias a partir 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emissão do Termo de Recebimento 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>Definitivo, improrrogáveis, para efetuar a retirada do material permanente do almoxarifado da SEPAT.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0A6757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9º.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A Comissão Especial de Recebimento ora designada não receberá material permanente divergente do contido no Processo Administrativo de aquisição, no tocante à marca, quantidade, especificação e dentre outros aspectos, podendo, ainda, exarar o aceite de material superior ao adquirido justificando as razões de conveniência e oportunidade da Administração Pública, desde que não cause lesão ou prejuízo ao Erário.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E35FF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10.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O descumprimento dos preceitos e prazos contidos neste Decreto importarão no envio imediato de notificação à Unidade Orçamentária com cópia à Governadoria para ciência.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E35FF8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11.</w:t>
      </w:r>
      <w:r w:rsidR="008A6162"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Compete â Comissão Especial de Recebimento elaborar os registros contábeis, a certificação, o Termo de Recebimento, a emissão das requisições de repasse, o Termo de Responsabilidade das Unidades e dos Órgãos a ela vinculados, no que concerne aos bens móveis adquiridos pela Administração Direta do Estado.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Art. 12. Excetuam-se ao disposto neste Decreto a Secretaria de Estado da Educação - SEDUC, a Secretaria de Estado da Saúde - SESAU e as Entidades da Administração Pública Indireta por possuírem legislação própria.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Art. 13. A Comissão Especial de Recebimento cumprirá as normas estabelecidas no Decreto n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 17.6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>91, de 4 de abril de 2013, que “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Dispõe sobre a administração e o controle de bens móveis que compõem o acervo patrimonial dos órgãos e entidades do Poder Exec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 xml:space="preserve">utivo e suas respectivas </w:t>
      </w:r>
      <w:proofErr w:type="gramStart"/>
      <w:r w:rsidR="00E35FF8">
        <w:rPr>
          <w:rFonts w:ascii="Times New Roman" w:hAnsi="Times New Roman" w:cs="Times New Roman"/>
          <w:sz w:val="24"/>
          <w:szCs w:val="24"/>
          <w:lang w:eastAsia="pt-BR"/>
        </w:rPr>
        <w:t>baixas.”</w:t>
      </w:r>
      <w:proofErr w:type="gramEnd"/>
      <w:r w:rsidR="00E35FF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Art. 14. Nos impedimentos legais ou eventuais do Presidente e Vice-Presidente d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 xml:space="preserve">esta Comissão, fica designado o 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>2º Vice-Presidente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 para responder como substitut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>o, e na ausência deste, o 3º Vice-Presidente</w:t>
      </w:r>
      <w:r w:rsidRPr="008A616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E0A00" w:rsidRPr="008A6162" w:rsidRDefault="00CE0A00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>Art. 15. Fica revogado o Decreto nº 22.781, de 27 de abril de 2018.</w:t>
      </w:r>
    </w:p>
    <w:p w:rsidR="008A6162" w:rsidRPr="008A6162" w:rsidRDefault="008A6162" w:rsidP="008A61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35DB" w:rsidRDefault="008A6162" w:rsidP="00CE0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A6162">
        <w:rPr>
          <w:rFonts w:ascii="Times New Roman" w:hAnsi="Times New Roman" w:cs="Times New Roman"/>
          <w:sz w:val="24"/>
          <w:szCs w:val="24"/>
          <w:lang w:eastAsia="pt-BR"/>
        </w:rPr>
        <w:t xml:space="preserve">Art. 16. Este Decreto entra em </w:t>
      </w:r>
      <w:r w:rsidR="00CE0A00">
        <w:rPr>
          <w:rFonts w:ascii="Times New Roman" w:hAnsi="Times New Roman" w:cs="Times New Roman"/>
          <w:sz w:val="24"/>
          <w:szCs w:val="24"/>
          <w:lang w:eastAsia="pt-BR"/>
        </w:rPr>
        <w:t>vigor na data de sua publicação.</w:t>
      </w:r>
    </w:p>
    <w:p w:rsidR="00CE0A00" w:rsidRPr="00CE0A00" w:rsidRDefault="00CE0A00" w:rsidP="00CE0A0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D04EBD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35FF8">
        <w:rPr>
          <w:rFonts w:ascii="Times New Roman" w:hAnsi="Times New Roman" w:cs="Times New Roman"/>
          <w:sz w:val="24"/>
          <w:szCs w:val="24"/>
          <w:lang w:eastAsia="pt-BR"/>
        </w:rPr>
        <w:t>abril de 2019, 131º</w:t>
      </w:r>
      <w:r w:rsidR="003A144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da República.</w:t>
      </w:r>
    </w:p>
    <w:p w:rsid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5FF8" w:rsidRDefault="00E35FF8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35FF8" w:rsidRPr="004635DB" w:rsidRDefault="00E35FF8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635DB" w:rsidRPr="004635DB" w:rsidRDefault="004635DB" w:rsidP="004635D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635DB" w:rsidRPr="004635DB" w:rsidRDefault="004635DB" w:rsidP="004635D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A687C" w:rsidRDefault="00AA687C"/>
    <w:sectPr w:rsidR="00AA687C" w:rsidSect="00F23149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66" w:rsidRDefault="00B05B66" w:rsidP="00F23149">
      <w:pPr>
        <w:spacing w:after="0" w:line="240" w:lineRule="auto"/>
      </w:pPr>
      <w:r>
        <w:separator/>
      </w:r>
    </w:p>
  </w:endnote>
  <w:endnote w:type="continuationSeparator" w:id="0">
    <w:p w:rsidR="00B05B66" w:rsidRDefault="00B05B66" w:rsidP="00F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944394"/>
      <w:docPartObj>
        <w:docPartGallery w:val="Page Numbers (Bottom of Page)"/>
        <w:docPartUnique/>
      </w:docPartObj>
    </w:sdtPr>
    <w:sdtEndPr/>
    <w:sdtContent>
      <w:p w:rsidR="00E35FF8" w:rsidRDefault="00E35F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BD">
          <w:rPr>
            <w:noProof/>
          </w:rPr>
          <w:t>1</w:t>
        </w:r>
        <w:r>
          <w:fldChar w:fldCharType="end"/>
        </w:r>
      </w:p>
    </w:sdtContent>
  </w:sdt>
  <w:p w:rsidR="00E35FF8" w:rsidRDefault="00E35F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66" w:rsidRDefault="00B05B66" w:rsidP="00F23149">
      <w:pPr>
        <w:spacing w:after="0" w:line="240" w:lineRule="auto"/>
      </w:pPr>
      <w:r>
        <w:separator/>
      </w:r>
    </w:p>
  </w:footnote>
  <w:footnote w:type="continuationSeparator" w:id="0">
    <w:p w:rsidR="00B05B66" w:rsidRDefault="00B05B66" w:rsidP="00F2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66" w:rsidRPr="00F23149" w:rsidRDefault="00B05B66" w:rsidP="00F23149">
    <w:pPr>
      <w:tabs>
        <w:tab w:val="left" w:pos="1008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2314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8040203" r:id="rId2"/>
      </w:object>
    </w:r>
  </w:p>
  <w:p w:rsidR="00B05B66" w:rsidRPr="00F23149" w:rsidRDefault="00B05B66" w:rsidP="00F231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2314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05B66" w:rsidRPr="00F23149" w:rsidRDefault="00B05B66" w:rsidP="00F231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2314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05B66" w:rsidRDefault="00B05B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B"/>
    <w:rsid w:val="000A6757"/>
    <w:rsid w:val="0010534F"/>
    <w:rsid w:val="001F76A2"/>
    <w:rsid w:val="00365C58"/>
    <w:rsid w:val="00395B2A"/>
    <w:rsid w:val="003A1444"/>
    <w:rsid w:val="004635DB"/>
    <w:rsid w:val="00576C55"/>
    <w:rsid w:val="005B1BAD"/>
    <w:rsid w:val="005D0862"/>
    <w:rsid w:val="005E2BC5"/>
    <w:rsid w:val="00747DDC"/>
    <w:rsid w:val="00757F98"/>
    <w:rsid w:val="007A6F3F"/>
    <w:rsid w:val="007E0A59"/>
    <w:rsid w:val="0083792A"/>
    <w:rsid w:val="00851B05"/>
    <w:rsid w:val="00881988"/>
    <w:rsid w:val="008A6162"/>
    <w:rsid w:val="00A235AE"/>
    <w:rsid w:val="00A3232D"/>
    <w:rsid w:val="00AA687C"/>
    <w:rsid w:val="00B05B66"/>
    <w:rsid w:val="00B90936"/>
    <w:rsid w:val="00CE0A00"/>
    <w:rsid w:val="00D04EBD"/>
    <w:rsid w:val="00DE5240"/>
    <w:rsid w:val="00E35FF8"/>
    <w:rsid w:val="00F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9044D19D-C9C8-4BFB-8594-89F5C07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5DB"/>
    <w:rPr>
      <w:b/>
      <w:bCs/>
    </w:rPr>
  </w:style>
  <w:style w:type="paragraph" w:customStyle="1" w:styleId="textoalinhadodireita">
    <w:name w:val="texto_alinhado_direita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5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3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149"/>
  </w:style>
  <w:style w:type="paragraph" w:styleId="Rodap">
    <w:name w:val="footer"/>
    <w:basedOn w:val="Normal"/>
    <w:link w:val="RodapChar"/>
    <w:uiPriority w:val="99"/>
    <w:unhideWhenUsed/>
    <w:rsid w:val="00F23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149"/>
  </w:style>
  <w:style w:type="paragraph" w:styleId="Textodebalo">
    <w:name w:val="Balloon Text"/>
    <w:basedOn w:val="Normal"/>
    <w:link w:val="TextodebaloChar"/>
    <w:uiPriority w:val="99"/>
    <w:semiHidden/>
    <w:unhideWhenUsed/>
    <w:rsid w:val="0085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1886</Words>
  <Characters>10187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cp:lastPrinted>2019-04-25T15:07:00Z</cp:lastPrinted>
  <dcterms:created xsi:type="dcterms:W3CDTF">2019-04-17T13:11:00Z</dcterms:created>
  <dcterms:modified xsi:type="dcterms:W3CDTF">2019-04-29T14:50:00Z</dcterms:modified>
</cp:coreProperties>
</file>