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4A" w:rsidRPr="0016444A" w:rsidRDefault="0016444A" w:rsidP="00164CA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444A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31322">
        <w:rPr>
          <w:rFonts w:ascii="Times New Roman" w:hAnsi="Times New Roman" w:cs="Times New Roman"/>
          <w:sz w:val="24"/>
          <w:szCs w:val="24"/>
          <w:lang w:eastAsia="pt-BR"/>
        </w:rPr>
        <w:t xml:space="preserve"> 23.839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64CA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6444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31322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16444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16444A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3085" w:rsidRPr="0016444A" w:rsidRDefault="00EB3085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Default="00164CA3" w:rsidP="00164CA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164CA3" w:rsidRDefault="00164CA3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3085" w:rsidRPr="00792D8E" w:rsidRDefault="00EB3085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0834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92D8E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FE6C54" w:rsidP="001A0F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a 3º SGT PM RE 0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 xml:space="preserve">72083-3 CAMILA MIRELA THEOBALD cedida para exercer função de natureza policial-militar </w:t>
      </w:r>
      <w:r w:rsidR="001A0FA0" w:rsidRPr="00792D8E">
        <w:rPr>
          <w:rFonts w:ascii="Times New Roman" w:hAnsi="Times New Roman" w:cs="Times New Roman"/>
          <w:sz w:val="24"/>
          <w:szCs w:val="24"/>
          <w:lang w:eastAsia="pt-BR"/>
        </w:rPr>
        <w:t>na Secretaria d</w:t>
      </w:r>
      <w:r w:rsidR="009521A3">
        <w:rPr>
          <w:rFonts w:ascii="Times New Roman" w:hAnsi="Times New Roman" w:cs="Times New Roman"/>
          <w:sz w:val="24"/>
          <w:szCs w:val="24"/>
          <w:lang w:eastAsia="pt-BR"/>
        </w:rPr>
        <w:t>e Estado d</w:t>
      </w:r>
      <w:r w:rsidR="001A0FA0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a Segurança, Defesa e Cidadania </w:t>
      </w:r>
      <w:r w:rsidR="006F0178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A0FA0" w:rsidRPr="00792D8E">
        <w:rPr>
          <w:rFonts w:ascii="Times New Roman" w:hAnsi="Times New Roman" w:cs="Times New Roman"/>
          <w:sz w:val="24"/>
          <w:szCs w:val="24"/>
          <w:lang w:eastAsia="pt-BR"/>
        </w:rPr>
        <w:t>SESDEC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>, com ônus para o Ó</w:t>
      </w:r>
      <w:r w:rsidR="001A0FA0" w:rsidRPr="00792D8E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>, no período de 1º de janeiro a 17 de março de 2019, em conformidade com o artigo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46 da Lei 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>n° 4.302, de 25</w:t>
      </w:r>
      <w:r w:rsidR="00E8490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>de junho de 2018</w:t>
      </w:r>
      <w:r w:rsidR="00744F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inc</w:t>
      </w:r>
      <w:r w:rsidR="001A0FA0">
        <w:rPr>
          <w:rFonts w:ascii="Times New Roman" w:hAnsi="Times New Roman" w:cs="Times New Roman"/>
          <w:sz w:val="24"/>
          <w:szCs w:val="24"/>
          <w:lang w:eastAsia="pt-BR"/>
        </w:rPr>
        <w:t>iso I do artigo 1°</w:t>
      </w:r>
      <w:r w:rsidR="00744F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7408">
        <w:rPr>
          <w:rFonts w:ascii="Times New Roman" w:hAnsi="Times New Roman" w:cs="Times New Roman"/>
          <w:sz w:val="24"/>
          <w:szCs w:val="24"/>
          <w:lang w:eastAsia="pt-BR"/>
        </w:rPr>
        <w:t>da Lei Complementar n° 237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, de 20 de dezembro de 2000, alterada pela Lei Complementar </w:t>
      </w:r>
      <w:r w:rsidR="00037408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6</w:t>
      </w:r>
      <w:r w:rsidR="00037408">
        <w:rPr>
          <w:rFonts w:ascii="Times New Roman" w:hAnsi="Times New Roman" w:cs="Times New Roman"/>
          <w:sz w:val="24"/>
          <w:szCs w:val="24"/>
          <w:lang w:eastAsia="pt-BR"/>
        </w:rPr>
        <w:t>06, de 10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2011.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037408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744FD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Policial Militar poderá, quando nece</w:t>
      </w:r>
      <w:r w:rsidR="0048514C">
        <w:rPr>
          <w:rFonts w:ascii="Times New Roman" w:hAnsi="Times New Roman" w:cs="Times New Roman"/>
          <w:sz w:val="24"/>
          <w:szCs w:val="24"/>
          <w:lang w:eastAsia="pt-BR"/>
        </w:rPr>
        <w:t>ssário e devidamente requisitada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elo Comandante-Geral da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PMRO, atuar em policiamento extraordinário, especial, em grandes eventos, compor comissões e instruir procedimentos </w:t>
      </w:r>
      <w:proofErr w:type="spellStart"/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</w:t>
      </w:r>
      <w:r w:rsidR="00350B2E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AE469F" w:rsidP="00AE46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a Praça agregada ao Quadro de Praças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-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QPPM, pelo mesmo período de sua cedência, em consonância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C42DC7">
        <w:rPr>
          <w:rFonts w:ascii="Times New Roman" w:hAnsi="Times New Roman" w:cs="Times New Roman"/>
          <w:sz w:val="24"/>
          <w:szCs w:val="24"/>
          <w:lang w:eastAsia="pt-BR"/>
        </w:rPr>
        <w:t xml:space="preserve">inciso I do </w:t>
      </w:r>
      <w:r w:rsidR="006E2138">
        <w:rPr>
          <w:rFonts w:ascii="Times New Roman" w:hAnsi="Times New Roman" w:cs="Times New Roman"/>
          <w:sz w:val="24"/>
          <w:szCs w:val="24"/>
          <w:lang w:eastAsia="pt-BR"/>
        </w:rPr>
        <w:t xml:space="preserve">§ 1° do artigo 79 </w:t>
      </w:r>
      <w:r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6E2138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792D8E" w:rsidRPr="00792D8E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 Fica a Praça Transferida para o Quadro Especial dos Militares do Estado </w:t>
      </w:r>
      <w:r w:rsidR="00C54859">
        <w:rPr>
          <w:rFonts w:ascii="Times New Roman" w:hAnsi="Times New Roman" w:cs="Times New Roman"/>
          <w:sz w:val="24"/>
          <w:szCs w:val="24"/>
          <w:lang w:eastAsia="pt-BR"/>
        </w:rPr>
        <w:t xml:space="preserve">de Rondônia - 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cedência, conforme estabelecido no art</w:t>
      </w:r>
      <w:r w:rsidR="00C54859">
        <w:rPr>
          <w:rFonts w:ascii="Times New Roman" w:hAnsi="Times New Roman" w:cs="Times New Roman"/>
          <w:sz w:val="24"/>
          <w:szCs w:val="24"/>
          <w:lang w:eastAsia="pt-BR"/>
        </w:rPr>
        <w:t xml:space="preserve">igo 2° da Lei n° 3.514, de 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2D8E" w:rsidRPr="00792D8E" w:rsidRDefault="00792D8E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Art. 4º. Fica a Praça na condição de adida à </w:t>
      </w:r>
      <w:proofErr w:type="spellStart"/>
      <w:r w:rsidRPr="00792D8E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-Geral para efeito de alterações e remuneração, de acordo com o </w:t>
      </w:r>
      <w:r w:rsidR="00F0216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B440E4">
        <w:rPr>
          <w:rFonts w:ascii="Times New Roman" w:hAnsi="Times New Roman" w:cs="Times New Roman"/>
          <w:sz w:val="24"/>
          <w:szCs w:val="24"/>
          <w:lang w:eastAsia="pt-BR"/>
        </w:rPr>
        <w:t xml:space="preserve">rtigo 80 do Decreto-Lei nº 09-A, </w:t>
      </w:r>
      <w:r w:rsidR="00F02165">
        <w:rPr>
          <w:rFonts w:ascii="Times New Roman" w:hAnsi="Times New Roman" w:cs="Times New Roman"/>
          <w:sz w:val="24"/>
          <w:szCs w:val="24"/>
          <w:lang w:eastAsia="pt-BR"/>
        </w:rPr>
        <w:t xml:space="preserve">de 9 de março de 1982, combinado com 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 w:rsidR="0043046A">
        <w:rPr>
          <w:rFonts w:ascii="Times New Roman" w:hAnsi="Times New Roman" w:cs="Times New Roman"/>
          <w:sz w:val="24"/>
          <w:szCs w:val="24"/>
          <w:lang w:eastAsia="pt-BR"/>
        </w:rPr>
        <w:t xml:space="preserve">do artigo 45 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 xml:space="preserve">da Lei </w:t>
      </w:r>
      <w:r w:rsidR="00F02165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B440E4">
        <w:rPr>
          <w:rFonts w:ascii="Times New Roman" w:hAnsi="Times New Roman" w:cs="Times New Roman"/>
          <w:sz w:val="24"/>
          <w:szCs w:val="24"/>
          <w:lang w:eastAsia="pt-BR"/>
        </w:rPr>
        <w:t xml:space="preserve">4.302, de 25 </w:t>
      </w:r>
      <w:r w:rsidRPr="00792D8E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16444A" w:rsidRP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444A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</w:t>
      </w:r>
      <w:r w:rsidR="006A3F02">
        <w:rPr>
          <w:rFonts w:ascii="Times New Roman" w:hAnsi="Times New Roman" w:cs="Times New Roman"/>
          <w:sz w:val="24"/>
          <w:szCs w:val="24"/>
          <w:lang w:eastAsia="pt-BR"/>
        </w:rPr>
        <w:t xml:space="preserve">licação, com efeitos administrativos a contar de 1° de janeiro de 2019. </w:t>
      </w:r>
    </w:p>
    <w:p w:rsidR="0016444A" w:rsidRP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444A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F02165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031322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16444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16444A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16444A" w:rsidRPr="0016444A" w:rsidRDefault="0016444A" w:rsidP="00164C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Default="0016444A" w:rsidP="00164CA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3085" w:rsidRPr="0016444A" w:rsidRDefault="00EB3085" w:rsidP="00164CA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444A" w:rsidRPr="0016444A" w:rsidRDefault="0016444A" w:rsidP="00164CA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444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16444A" w:rsidRPr="0016444A" w:rsidRDefault="0016444A" w:rsidP="00164CA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6444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63067" w:rsidRDefault="00D63067" w:rsidP="00164CA3">
      <w:pPr>
        <w:spacing w:after="0" w:line="240" w:lineRule="auto"/>
      </w:pPr>
    </w:p>
    <w:sectPr w:rsidR="00D63067" w:rsidSect="00164CA3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A3" w:rsidRDefault="00164CA3" w:rsidP="00164CA3">
      <w:pPr>
        <w:spacing w:after="0" w:line="240" w:lineRule="auto"/>
      </w:pPr>
      <w:r>
        <w:separator/>
      </w:r>
    </w:p>
  </w:endnote>
  <w:endnote w:type="continuationSeparator" w:id="0">
    <w:p w:rsidR="00164CA3" w:rsidRDefault="00164CA3" w:rsidP="0016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A3" w:rsidRDefault="00164CA3" w:rsidP="00164CA3">
      <w:pPr>
        <w:spacing w:after="0" w:line="240" w:lineRule="auto"/>
      </w:pPr>
      <w:r>
        <w:separator/>
      </w:r>
    </w:p>
  </w:footnote>
  <w:footnote w:type="continuationSeparator" w:id="0">
    <w:p w:rsidR="00164CA3" w:rsidRDefault="00164CA3" w:rsidP="0016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A3" w:rsidRPr="008009E0" w:rsidRDefault="00164CA3" w:rsidP="00164CA3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7522441" r:id="rId2"/>
      </w:object>
    </w:r>
  </w:p>
  <w:p w:rsidR="00164CA3" w:rsidRPr="008009E0" w:rsidRDefault="00164CA3" w:rsidP="00164CA3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164CA3" w:rsidRPr="00164CA3" w:rsidRDefault="00164CA3" w:rsidP="00164CA3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164CA3" w:rsidRDefault="00164C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4A"/>
    <w:rsid w:val="00031322"/>
    <w:rsid w:val="00037408"/>
    <w:rsid w:val="00083467"/>
    <w:rsid w:val="0016444A"/>
    <w:rsid w:val="00164CA3"/>
    <w:rsid w:val="001A0FA0"/>
    <w:rsid w:val="00350B2E"/>
    <w:rsid w:val="0043046A"/>
    <w:rsid w:val="0048514C"/>
    <w:rsid w:val="005B6A59"/>
    <w:rsid w:val="006A22D3"/>
    <w:rsid w:val="006A3F02"/>
    <w:rsid w:val="006B25CC"/>
    <w:rsid w:val="006E2138"/>
    <w:rsid w:val="006F0178"/>
    <w:rsid w:val="00744FD1"/>
    <w:rsid w:val="00792D8E"/>
    <w:rsid w:val="00951C0F"/>
    <w:rsid w:val="009521A3"/>
    <w:rsid w:val="00AE469F"/>
    <w:rsid w:val="00B440E4"/>
    <w:rsid w:val="00C42DC7"/>
    <w:rsid w:val="00C54859"/>
    <w:rsid w:val="00D63067"/>
    <w:rsid w:val="00E84900"/>
    <w:rsid w:val="00EB3085"/>
    <w:rsid w:val="00F02165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EE097932-DFB7-4C95-A297-5B21FB9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444A"/>
    <w:rPr>
      <w:b/>
      <w:bCs/>
    </w:rPr>
  </w:style>
  <w:style w:type="paragraph" w:customStyle="1" w:styleId="newtabelatextoalinhadoesquerda">
    <w:name w:val="new_tabela_texto_alinhado_esquerda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644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CA3"/>
  </w:style>
  <w:style w:type="paragraph" w:styleId="Rodap">
    <w:name w:val="footer"/>
    <w:basedOn w:val="Normal"/>
    <w:link w:val="RodapChar"/>
    <w:uiPriority w:val="99"/>
    <w:unhideWhenUsed/>
    <w:rsid w:val="00164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27</cp:revision>
  <cp:lastPrinted>2019-04-17T16:38:00Z</cp:lastPrinted>
  <dcterms:created xsi:type="dcterms:W3CDTF">2019-04-17T12:09:00Z</dcterms:created>
  <dcterms:modified xsi:type="dcterms:W3CDTF">2019-04-23T15:01:00Z</dcterms:modified>
</cp:coreProperties>
</file>