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C4" w:rsidRPr="00642FC4" w:rsidRDefault="00A77147" w:rsidP="00A771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520D6F">
        <w:rPr>
          <w:rFonts w:ascii="Times New Roman" w:hAnsi="Times New Roman" w:cs="Times New Roman"/>
          <w:sz w:val="24"/>
          <w:szCs w:val="24"/>
          <w:lang w:eastAsia="pt-BR"/>
        </w:rPr>
        <w:t xml:space="preserve"> 23.809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DE</w:t>
      </w:r>
      <w:r w:rsidR="00520D6F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642FC4">
        <w:rPr>
          <w:rFonts w:ascii="Times New Roman" w:hAnsi="Times New Roman" w:cs="Times New Roman"/>
          <w:sz w:val="24"/>
          <w:szCs w:val="24"/>
          <w:lang w:eastAsia="pt-BR"/>
        </w:rPr>
        <w:t xml:space="preserve">ABRIL DE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2019.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77147" w:rsidRDefault="00A77147" w:rsidP="00A77147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Cede Oficial da Polícia Militar do Estado de Rondônia e dá outras providências.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O GOVERNADOR DO ESTADO DE RONDÔNIA, no uso das atribuições que lhe confere o artigo 65, inciso V da </w:t>
      </w:r>
      <w:r w:rsidR="00A77147">
        <w:rPr>
          <w:rFonts w:ascii="Times New Roman" w:hAnsi="Times New Roman" w:cs="Times New Roman"/>
          <w:sz w:val="24"/>
          <w:szCs w:val="24"/>
          <w:lang w:eastAsia="pt-BR"/>
        </w:rPr>
        <w:t>Constituição do Estado</w:t>
      </w:r>
      <w:r w:rsidRPr="00797F3F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D</w:t>
      </w:r>
      <w:r w:rsidR="00A7714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A7714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C</w:t>
      </w:r>
      <w:r w:rsidR="00A7714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R</w:t>
      </w:r>
      <w:r w:rsidR="00A7714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E</w:t>
      </w:r>
      <w:r w:rsidR="00A7714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T</w:t>
      </w:r>
      <w:r w:rsidR="00A77147"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642FC4">
        <w:rPr>
          <w:rFonts w:ascii="Times New Roman" w:hAnsi="Times New Roman" w:cs="Times New Roman"/>
          <w:bCs/>
          <w:sz w:val="24"/>
          <w:szCs w:val="24"/>
          <w:u w:val="single"/>
          <w:lang w:eastAsia="pt-BR"/>
        </w:rPr>
        <w:t>A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A77147" w:rsidP="00B637F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o </w:t>
      </w:r>
      <w:r>
        <w:rPr>
          <w:rFonts w:ascii="Times New Roman" w:hAnsi="Times New Roman" w:cs="Times New Roman"/>
          <w:bCs/>
          <w:sz w:val="24"/>
          <w:szCs w:val="24"/>
          <w:lang w:eastAsia="pt-BR"/>
        </w:rPr>
        <w:t xml:space="preserve">CAP </w:t>
      </w:r>
      <w:r w:rsidR="00642FC4" w:rsidRPr="00642FC4">
        <w:rPr>
          <w:rFonts w:ascii="Times New Roman" w:hAnsi="Times New Roman" w:cs="Times New Roman"/>
          <w:bCs/>
          <w:sz w:val="24"/>
          <w:szCs w:val="24"/>
          <w:lang w:eastAsia="pt-BR"/>
        </w:rPr>
        <w:t>PM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RE 10009466-6 </w:t>
      </w:r>
      <w:r w:rsidR="00642FC4" w:rsidRPr="00642FC4">
        <w:rPr>
          <w:rFonts w:ascii="Times New Roman" w:hAnsi="Times New Roman" w:cs="Times New Roman"/>
          <w:bCs/>
          <w:sz w:val="24"/>
          <w:szCs w:val="24"/>
          <w:lang w:eastAsia="pt-BR"/>
        </w:rPr>
        <w:t>GILSON</w:t>
      </w:r>
      <w:r w:rsidR="003C7350">
        <w:rPr>
          <w:rFonts w:ascii="Times New Roman" w:hAnsi="Times New Roman" w:cs="Times New Roman"/>
          <w:sz w:val="24"/>
          <w:szCs w:val="24"/>
          <w:lang w:eastAsia="pt-BR"/>
        </w:rPr>
        <w:t xml:space="preserve"> APARECIDO FERREIRA DOS SANTOS cedido </w:t>
      </w:r>
      <w:r w:rsidR="003C7350"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para exercer função </w:t>
      </w:r>
      <w:r w:rsidR="003C7350">
        <w:rPr>
          <w:rFonts w:ascii="Times New Roman" w:hAnsi="Times New Roman" w:cs="Times New Roman"/>
          <w:sz w:val="24"/>
          <w:szCs w:val="24"/>
          <w:lang w:eastAsia="pt-BR"/>
        </w:rPr>
        <w:t xml:space="preserve">de natureza policial-militar na </w:t>
      </w:r>
      <w:r w:rsidR="003C7350" w:rsidRPr="00642FC4">
        <w:rPr>
          <w:rFonts w:ascii="Times New Roman" w:hAnsi="Times New Roman" w:cs="Times New Roman"/>
          <w:sz w:val="24"/>
          <w:szCs w:val="24"/>
          <w:lang w:eastAsia="pt-BR"/>
        </w:rPr>
        <w:t>Secretaria de Estado da Segurança, Defesa e Cidadania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 - </w:t>
      </w:r>
      <w:r w:rsidR="003C7350" w:rsidRPr="00642FC4">
        <w:rPr>
          <w:rFonts w:ascii="Times New Roman" w:hAnsi="Times New Roman" w:cs="Times New Roman"/>
          <w:sz w:val="24"/>
          <w:szCs w:val="24"/>
          <w:lang w:eastAsia="pt-BR"/>
        </w:rPr>
        <w:t>SESDEC</w:t>
      </w:r>
      <w:r w:rsidR="00343BD0">
        <w:rPr>
          <w:rFonts w:ascii="Times New Roman" w:hAnsi="Times New Roman" w:cs="Times New Roman"/>
          <w:sz w:val="24"/>
          <w:szCs w:val="24"/>
          <w:lang w:eastAsia="pt-BR"/>
        </w:rPr>
        <w:t>, com ônus para o Ó</w:t>
      </w:r>
      <w:r w:rsidR="00343BD0" w:rsidRPr="00642FC4">
        <w:rPr>
          <w:rFonts w:ascii="Times New Roman" w:hAnsi="Times New Roman" w:cs="Times New Roman"/>
          <w:sz w:val="24"/>
          <w:szCs w:val="24"/>
          <w:lang w:eastAsia="pt-BR"/>
        </w:rPr>
        <w:t>rgão de origem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no período de 26 de fevereiro a 31 de dezembro de 2019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>, em conformidade com o artigo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 46 da Lei 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4.30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2, de 25 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 xml:space="preserve">de junho de 2018, combinado com o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inc</w:t>
      </w:r>
      <w:r w:rsidR="00A05D03">
        <w:rPr>
          <w:rFonts w:ascii="Times New Roman" w:hAnsi="Times New Roman" w:cs="Times New Roman"/>
          <w:sz w:val="24"/>
          <w:szCs w:val="24"/>
          <w:lang w:eastAsia="pt-BR"/>
        </w:rPr>
        <w:t xml:space="preserve">iso 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>I do artigo 1°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 da Lei Complementar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 xml:space="preserve"> n°</w:t>
      </w:r>
      <w:r w:rsidR="00F7568F">
        <w:rPr>
          <w:rFonts w:ascii="Times New Roman" w:hAnsi="Times New Roman" w:cs="Times New Roman"/>
          <w:sz w:val="24"/>
          <w:szCs w:val="24"/>
          <w:lang w:eastAsia="pt-BR"/>
        </w:rPr>
        <w:t xml:space="preserve"> 237,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de 20 de dezembro de 2000, alterada pela Lei Complementar </w:t>
      </w:r>
      <w:r w:rsidR="00B637FE">
        <w:rPr>
          <w:rFonts w:ascii="Times New Roman" w:hAnsi="Times New Roman" w:cs="Times New Roman"/>
          <w:sz w:val="24"/>
          <w:szCs w:val="24"/>
          <w:lang w:eastAsia="pt-BR"/>
        </w:rPr>
        <w:t xml:space="preserve">n° </w:t>
      </w:r>
      <w:r w:rsidR="00F7568F">
        <w:rPr>
          <w:rFonts w:ascii="Times New Roman" w:hAnsi="Times New Roman" w:cs="Times New Roman"/>
          <w:sz w:val="24"/>
          <w:szCs w:val="24"/>
          <w:lang w:eastAsia="pt-BR"/>
        </w:rPr>
        <w:t>606</w:t>
      </w:r>
      <w:r w:rsidR="005E20CB">
        <w:rPr>
          <w:rFonts w:ascii="Times New Roman" w:hAnsi="Times New Roman" w:cs="Times New Roman"/>
          <w:sz w:val="24"/>
          <w:szCs w:val="24"/>
          <w:lang w:eastAsia="pt-BR"/>
        </w:rPr>
        <w:t>, de 10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2011.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D928FD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Parágrafo único. O Policial M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ilitar poderá, quando necessário e devidamente requisitado p</w:t>
      </w:r>
      <w:r w:rsidR="00291C1D">
        <w:rPr>
          <w:rFonts w:ascii="Times New Roman" w:hAnsi="Times New Roman" w:cs="Times New Roman"/>
          <w:sz w:val="24"/>
          <w:szCs w:val="24"/>
          <w:lang w:eastAsia="pt-BR"/>
        </w:rPr>
        <w:t xml:space="preserve">elo Comandante-Geral da </w:t>
      </w:r>
      <w:r w:rsidR="00642FC4" w:rsidRPr="00642FC4">
        <w:rPr>
          <w:rFonts w:ascii="Times New Roman" w:hAnsi="Times New Roman" w:cs="Times New Roman"/>
          <w:sz w:val="24"/>
          <w:szCs w:val="24"/>
          <w:lang w:eastAsia="pt-BR"/>
        </w:rPr>
        <w:t>PMRO, atuar em policiamento extraordinário, especial, em grandes eventos, compor comissões e instruir procedimentos apuratórios no âmbito da Corporação, além de concorrer em escalas de serviços compatíveis com as atividades desempenhadas no Órgão cessionário.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D928F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Art. 2º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 Fica o Oficial agregado ao Quadro de Oficiais da Polícia Militar do Estado de Rondônia - </w:t>
      </w:r>
      <w:r w:rsidR="00E66358">
        <w:rPr>
          <w:rFonts w:ascii="Times New Roman" w:hAnsi="Times New Roman" w:cs="Times New Roman"/>
          <w:sz w:val="24"/>
          <w:szCs w:val="24"/>
          <w:lang w:eastAsia="pt-BR"/>
        </w:rPr>
        <w:t>QOPM, n</w:t>
      </w:r>
      <w:r w:rsidR="00632A23">
        <w:rPr>
          <w:rFonts w:ascii="Times New Roman" w:hAnsi="Times New Roman" w:cs="Times New Roman"/>
          <w:sz w:val="24"/>
          <w:szCs w:val="24"/>
          <w:lang w:eastAsia="pt-BR"/>
        </w:rPr>
        <w:t>a mesma data de</w:t>
      </w:r>
      <w:r w:rsidR="00A77147">
        <w:rPr>
          <w:rFonts w:ascii="Times New Roman" w:hAnsi="Times New Roman" w:cs="Times New Roman"/>
          <w:sz w:val="24"/>
          <w:szCs w:val="24"/>
          <w:lang w:eastAsia="pt-BR"/>
        </w:rPr>
        <w:t xml:space="preserve"> sua ce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>dência, em consonância com o</w:t>
      </w:r>
      <w:r w:rsidR="00F7568F">
        <w:rPr>
          <w:rFonts w:ascii="Times New Roman" w:hAnsi="Times New Roman" w:cs="Times New Roman"/>
          <w:sz w:val="24"/>
          <w:szCs w:val="24"/>
          <w:lang w:eastAsia="pt-BR"/>
        </w:rPr>
        <w:t xml:space="preserve"> inciso I do 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§ 1° do artigo 79 </w:t>
      </w:r>
      <w:r w:rsidR="00797F3F">
        <w:rPr>
          <w:rFonts w:ascii="Times New Roman" w:hAnsi="Times New Roman" w:cs="Times New Roman"/>
          <w:sz w:val="24"/>
          <w:szCs w:val="24"/>
          <w:lang w:eastAsia="pt-BR"/>
        </w:rPr>
        <w:t xml:space="preserve">do Decreto-Lei nº 09-A, de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9 de março de 1982.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Art. 3º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 Fica o Oficial t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ransferido para o Quadro Especial dos Mi</w:t>
      </w:r>
      <w:r w:rsidR="00096374">
        <w:rPr>
          <w:rFonts w:ascii="Times New Roman" w:hAnsi="Times New Roman" w:cs="Times New Roman"/>
          <w:sz w:val="24"/>
          <w:szCs w:val="24"/>
          <w:lang w:eastAsia="pt-BR"/>
        </w:rPr>
        <w:t xml:space="preserve">litares do Estado de Rondônia -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QEPM, durante o período de sua cedência, conforme estabelecido no art</w:t>
      </w:r>
      <w:r w:rsidR="00F7568F">
        <w:rPr>
          <w:rFonts w:ascii="Times New Roman" w:hAnsi="Times New Roman" w:cs="Times New Roman"/>
          <w:sz w:val="24"/>
          <w:szCs w:val="24"/>
          <w:lang w:eastAsia="pt-BR"/>
        </w:rPr>
        <w:t xml:space="preserve">igo 2° </w:t>
      </w:r>
      <w:r w:rsidR="00797F3F">
        <w:rPr>
          <w:rFonts w:ascii="Times New Roman" w:hAnsi="Times New Roman" w:cs="Times New Roman"/>
          <w:sz w:val="24"/>
          <w:szCs w:val="24"/>
          <w:lang w:eastAsia="pt-BR"/>
        </w:rPr>
        <w:t xml:space="preserve">da Lei n° 3.514, de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5 de fevereiro de 2015.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Art. 4º. Fica o Oficial na condição de a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>dido à Coordenadoria de Pessoal</w:t>
      </w:r>
      <w:r w:rsidR="00797F3F">
        <w:rPr>
          <w:rFonts w:ascii="Times New Roman" w:hAnsi="Times New Roman" w:cs="Times New Roman"/>
          <w:sz w:val="24"/>
          <w:szCs w:val="24"/>
          <w:lang w:eastAsia="pt-BR"/>
        </w:rPr>
        <w:t xml:space="preserve"> da Polícia Militar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,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para efeito de alterações e r</w:t>
      </w:r>
      <w:r w:rsidR="00F7568F">
        <w:rPr>
          <w:rFonts w:ascii="Times New Roman" w:hAnsi="Times New Roman" w:cs="Times New Roman"/>
          <w:sz w:val="24"/>
          <w:szCs w:val="24"/>
          <w:lang w:eastAsia="pt-BR"/>
        </w:rPr>
        <w:t>emuneração, de acordo com o artigo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 80 do Decreto-Lei nº 09</w:t>
      </w:r>
      <w:r w:rsidR="00797F3F">
        <w:rPr>
          <w:rFonts w:ascii="Times New Roman" w:hAnsi="Times New Roman" w:cs="Times New Roman"/>
          <w:sz w:val="24"/>
          <w:szCs w:val="24"/>
          <w:lang w:eastAsia="pt-BR"/>
        </w:rPr>
        <w:t xml:space="preserve">-A, de 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>9 de março de 1982, combinado com o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§ 1°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ar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tigo 45 da Lei </w:t>
      </w:r>
      <w:r w:rsidR="00797F3F">
        <w:rPr>
          <w:rFonts w:ascii="Times New Roman" w:hAnsi="Times New Roman" w:cs="Times New Roman"/>
          <w:sz w:val="24"/>
          <w:szCs w:val="24"/>
          <w:lang w:eastAsia="pt-BR"/>
        </w:rPr>
        <w:t>n°</w:t>
      </w:r>
      <w:r w:rsidR="00D928FD">
        <w:rPr>
          <w:rFonts w:ascii="Times New Roman" w:hAnsi="Times New Roman" w:cs="Times New Roman"/>
          <w:sz w:val="24"/>
          <w:szCs w:val="24"/>
          <w:lang w:eastAsia="pt-BR"/>
        </w:rPr>
        <w:t xml:space="preserve"> 4.302, de 25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de junho de 2018.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Art. 5º. Este Decreto entra em vigor na data de sua publicação.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Palácio do Go</w:t>
      </w:r>
      <w:r w:rsidR="00A77147">
        <w:rPr>
          <w:rFonts w:ascii="Times New Roman" w:hAnsi="Times New Roman" w:cs="Times New Roman"/>
          <w:sz w:val="24"/>
          <w:szCs w:val="24"/>
          <w:lang w:eastAsia="pt-BR"/>
        </w:rPr>
        <w:t>verno do Estado de Rondônia, em</w:t>
      </w:r>
      <w:r w:rsidR="00520D6F">
        <w:rPr>
          <w:rFonts w:ascii="Times New Roman" w:hAnsi="Times New Roman" w:cs="Times New Roman"/>
          <w:sz w:val="24"/>
          <w:szCs w:val="24"/>
          <w:lang w:eastAsia="pt-BR"/>
        </w:rPr>
        <w:t xml:space="preserve"> 9 </w:t>
      </w:r>
      <w:bookmarkStart w:id="0" w:name="_GoBack"/>
      <w:bookmarkEnd w:id="0"/>
      <w:r w:rsidRPr="00642FC4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abril </w:t>
      </w:r>
      <w:r w:rsidRPr="00642FC4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42FC4" w:rsidRPr="00642FC4" w:rsidRDefault="00642FC4" w:rsidP="00A771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</w:p>
    <w:p w:rsidR="00642FC4" w:rsidRPr="00642FC4" w:rsidRDefault="00642FC4" w:rsidP="00A77147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642FC4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p w:rsidR="00DF5D34" w:rsidRDefault="00DF5D34" w:rsidP="00A77147">
      <w:pPr>
        <w:spacing w:after="0" w:line="240" w:lineRule="auto"/>
        <w:ind w:firstLine="567"/>
      </w:pPr>
    </w:p>
    <w:sectPr w:rsidR="00DF5D34" w:rsidSect="00A77147">
      <w:headerReference w:type="default" r:id="rId6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47" w:rsidRDefault="00A77147" w:rsidP="00A77147">
      <w:pPr>
        <w:spacing w:after="0" w:line="240" w:lineRule="auto"/>
      </w:pPr>
      <w:r>
        <w:separator/>
      </w:r>
    </w:p>
  </w:endnote>
  <w:endnote w:type="continuationSeparator" w:id="0">
    <w:p w:rsidR="00A77147" w:rsidRDefault="00A77147" w:rsidP="00A7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47" w:rsidRDefault="00A77147" w:rsidP="00A77147">
      <w:pPr>
        <w:spacing w:after="0" w:line="240" w:lineRule="auto"/>
      </w:pPr>
      <w:r>
        <w:separator/>
      </w:r>
    </w:p>
  </w:footnote>
  <w:footnote w:type="continuationSeparator" w:id="0">
    <w:p w:rsidR="00A77147" w:rsidRDefault="00A77147" w:rsidP="00A7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147" w:rsidRPr="008009E0" w:rsidRDefault="00A77147" w:rsidP="00A77147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75pt" o:ole="" fillcolor="window">
          <v:imagedata r:id="rId1" o:title=""/>
        </v:shape>
        <o:OLEObject Type="Embed" ProgID="Word.Picture.8" ShapeID="_x0000_i1025" DrawAspect="Content" ObjectID="_1616310683" r:id="rId2"/>
      </w:object>
    </w:r>
  </w:p>
  <w:p w:rsidR="00A77147" w:rsidRPr="008009E0" w:rsidRDefault="00A77147" w:rsidP="00A77147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A77147" w:rsidRPr="00A77147" w:rsidRDefault="00A77147" w:rsidP="00A77147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A77147" w:rsidRDefault="00A771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C4"/>
    <w:rsid w:val="00096374"/>
    <w:rsid w:val="00291C1D"/>
    <w:rsid w:val="00343BD0"/>
    <w:rsid w:val="003C7350"/>
    <w:rsid w:val="00520D6F"/>
    <w:rsid w:val="005E20CB"/>
    <w:rsid w:val="00632A23"/>
    <w:rsid w:val="00642FC4"/>
    <w:rsid w:val="006F2FBA"/>
    <w:rsid w:val="00797F3F"/>
    <w:rsid w:val="00A05D03"/>
    <w:rsid w:val="00A77147"/>
    <w:rsid w:val="00B637FE"/>
    <w:rsid w:val="00D928FD"/>
    <w:rsid w:val="00DF5D34"/>
    <w:rsid w:val="00E66358"/>
    <w:rsid w:val="00F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743E8E-FF9C-4744-9F39-D1173F2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6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6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2FC4"/>
    <w:rPr>
      <w:b/>
      <w:bCs/>
    </w:rPr>
  </w:style>
  <w:style w:type="paragraph" w:customStyle="1" w:styleId="newtabelatextocentralizado">
    <w:name w:val="new_tabela_texto_centralizado"/>
    <w:basedOn w:val="Normal"/>
    <w:rsid w:val="0064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42FC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7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147"/>
  </w:style>
  <w:style w:type="paragraph" w:styleId="Rodap">
    <w:name w:val="footer"/>
    <w:basedOn w:val="Normal"/>
    <w:link w:val="RodapChar"/>
    <w:uiPriority w:val="99"/>
    <w:unhideWhenUsed/>
    <w:rsid w:val="00A7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14</cp:revision>
  <cp:lastPrinted>2019-04-05T15:20:00Z</cp:lastPrinted>
  <dcterms:created xsi:type="dcterms:W3CDTF">2019-04-05T13:10:00Z</dcterms:created>
  <dcterms:modified xsi:type="dcterms:W3CDTF">2019-04-09T14:25:00Z</dcterms:modified>
</cp:coreProperties>
</file>