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8D7" w:rsidRPr="00DA1316" w:rsidRDefault="001418D7" w:rsidP="001418D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A1316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8B7CA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8B7CAB">
        <w:rPr>
          <w:rFonts w:ascii="Times New Roman" w:hAnsi="Times New Roman" w:cs="Times New Roman"/>
          <w:sz w:val="24"/>
          <w:szCs w:val="24"/>
          <w:lang w:eastAsia="pt-BR"/>
        </w:rPr>
        <w:t>23.718</w:t>
      </w:r>
      <w:r w:rsidRPr="00DA1316">
        <w:rPr>
          <w:rFonts w:ascii="Times New Roman" w:hAnsi="Times New Roman" w:cs="Times New Roman"/>
          <w:sz w:val="24"/>
          <w:szCs w:val="24"/>
          <w:lang w:eastAsia="pt-BR"/>
        </w:rPr>
        <w:t xml:space="preserve"> ,</w:t>
      </w:r>
      <w:proofErr w:type="gramEnd"/>
      <w:r w:rsidRPr="00DA1316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8B7CAB">
        <w:rPr>
          <w:rFonts w:ascii="Times New Roman" w:hAnsi="Times New Roman" w:cs="Times New Roman"/>
          <w:sz w:val="24"/>
          <w:szCs w:val="24"/>
          <w:lang w:eastAsia="pt-BR"/>
        </w:rPr>
        <w:t xml:space="preserve">1º </w:t>
      </w:r>
      <w:r w:rsidRPr="00DA1316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0C6618">
        <w:rPr>
          <w:rFonts w:ascii="Times New Roman" w:hAnsi="Times New Roman" w:cs="Times New Roman"/>
          <w:sz w:val="24"/>
          <w:szCs w:val="24"/>
          <w:lang w:eastAsia="pt-BR"/>
        </w:rPr>
        <w:t>MARÇO</w:t>
      </w:r>
      <w:r w:rsidRPr="00DA1316">
        <w:rPr>
          <w:rFonts w:ascii="Times New Roman" w:hAnsi="Times New Roman" w:cs="Times New Roman"/>
          <w:sz w:val="24"/>
          <w:szCs w:val="24"/>
          <w:lang w:eastAsia="pt-BR"/>
        </w:rPr>
        <w:t xml:space="preserve"> DE 2019.</w:t>
      </w:r>
    </w:p>
    <w:p w:rsidR="002F27B4" w:rsidRPr="00DA1316" w:rsidRDefault="002F27B4" w:rsidP="002F27B4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418D7" w:rsidRPr="00DA1316" w:rsidRDefault="002F27B4" w:rsidP="002F27B4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A1316">
        <w:rPr>
          <w:rFonts w:ascii="Times New Roman" w:hAnsi="Times New Roman" w:cs="Times New Roman"/>
          <w:sz w:val="24"/>
          <w:szCs w:val="24"/>
          <w:lang w:eastAsia="pt-BR"/>
        </w:rPr>
        <w:t>Reverte Praça da Polícia Militar do Estado de Rondônia e dá outras providências.</w:t>
      </w:r>
    </w:p>
    <w:p w:rsidR="001418D7" w:rsidRPr="00DA1316" w:rsidRDefault="001418D7" w:rsidP="001418D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A1316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1418D7" w:rsidRPr="00DA1316" w:rsidRDefault="001418D7" w:rsidP="001418D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A1316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 65, inciso V da Constituição do Estado,</w:t>
      </w:r>
    </w:p>
    <w:p w:rsidR="001418D7" w:rsidRPr="00DA1316" w:rsidRDefault="001418D7" w:rsidP="001418D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A1316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1418D7" w:rsidRPr="00DA1316" w:rsidRDefault="001418D7" w:rsidP="001418D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A1316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DA1316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DA1316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DA1316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DA1316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DA1316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DA1316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DA1316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DA1316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DA1316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DA1316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DA1316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DA1316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DA1316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1418D7" w:rsidRPr="00DA1316" w:rsidRDefault="001418D7" w:rsidP="001418D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A1316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1418D7" w:rsidRPr="00DA1316" w:rsidRDefault="001418D7" w:rsidP="001418D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A1316">
        <w:rPr>
          <w:rFonts w:ascii="Times New Roman" w:hAnsi="Times New Roman" w:cs="Times New Roman"/>
          <w:sz w:val="24"/>
          <w:szCs w:val="24"/>
          <w:lang w:eastAsia="pt-BR"/>
        </w:rPr>
        <w:t xml:space="preserve">Art. 1º. Fica o 3º SGT PM RE 07247-9 VALDEIR MOREIRA DE SOUZA revertido ao Quadro de Praças da </w:t>
      </w:r>
      <w:r w:rsidR="00DA1316" w:rsidRPr="00DA1316">
        <w:rPr>
          <w:rFonts w:ascii="Times New Roman" w:hAnsi="Times New Roman" w:cs="Times New Roman"/>
          <w:sz w:val="24"/>
          <w:szCs w:val="24"/>
          <w:lang w:eastAsia="pt-BR"/>
        </w:rPr>
        <w:t>Polí</w:t>
      </w:r>
      <w:r w:rsidRPr="00DA1316">
        <w:rPr>
          <w:rFonts w:ascii="Times New Roman" w:hAnsi="Times New Roman" w:cs="Times New Roman"/>
          <w:sz w:val="24"/>
          <w:szCs w:val="24"/>
          <w:lang w:eastAsia="pt-BR"/>
        </w:rPr>
        <w:t>cia Militar do Estado de Rondônia - QPPM, a contar de 11 de fevereiro de 2019, por haver cessado o motivo que determinou sua cedência </w:t>
      </w:r>
      <w:r w:rsidR="00DA1316" w:rsidRPr="00DA1316">
        <w:rPr>
          <w:rFonts w:ascii="Times New Roman" w:hAnsi="Times New Roman" w:cs="Times New Roman"/>
          <w:sz w:val="24"/>
          <w:szCs w:val="24"/>
          <w:lang w:eastAsia="pt-BR"/>
        </w:rPr>
        <w:t>à</w:t>
      </w:r>
      <w:r w:rsidRPr="00DA131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2F27B4" w:rsidRPr="00DA1316">
        <w:rPr>
          <w:rFonts w:ascii="Times New Roman" w:hAnsi="Times New Roman" w:cs="Times New Roman"/>
          <w:sz w:val="24"/>
          <w:szCs w:val="24"/>
          <w:lang w:eastAsia="pt-BR"/>
        </w:rPr>
        <w:t xml:space="preserve">Assembleia Legislativa do Estado de Rondônia </w:t>
      </w:r>
      <w:r w:rsidR="00DA1316" w:rsidRPr="00DA1316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18737E">
        <w:rPr>
          <w:rFonts w:ascii="Times New Roman" w:hAnsi="Times New Roman" w:cs="Times New Roman"/>
          <w:sz w:val="24"/>
          <w:szCs w:val="24"/>
          <w:lang w:eastAsia="pt-BR"/>
        </w:rPr>
        <w:t>ALE</w:t>
      </w:r>
      <w:r w:rsidRPr="00DA1316">
        <w:rPr>
          <w:rFonts w:ascii="Times New Roman" w:hAnsi="Times New Roman" w:cs="Times New Roman"/>
          <w:sz w:val="24"/>
          <w:szCs w:val="24"/>
          <w:lang w:eastAsia="pt-BR"/>
        </w:rPr>
        <w:t>, em conformidade com o artigo 82 do Decreto-Lei nº 09-A de</w:t>
      </w:r>
      <w:r w:rsidR="002F27B4" w:rsidRPr="00DA1316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DA1316">
        <w:rPr>
          <w:rFonts w:ascii="Times New Roman" w:hAnsi="Times New Roman" w:cs="Times New Roman"/>
          <w:sz w:val="24"/>
          <w:szCs w:val="24"/>
          <w:lang w:eastAsia="pt-BR"/>
        </w:rPr>
        <w:t xml:space="preserve"> 9 de março de 1982</w:t>
      </w:r>
      <w:r w:rsidR="002F27B4" w:rsidRPr="00DA1316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1418D7" w:rsidRPr="00DA1316" w:rsidRDefault="001418D7" w:rsidP="001418D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A1316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1418D7" w:rsidRPr="00DA1316" w:rsidRDefault="001418D7" w:rsidP="001418D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A1316">
        <w:rPr>
          <w:rFonts w:ascii="Times New Roman" w:hAnsi="Times New Roman" w:cs="Times New Roman"/>
          <w:sz w:val="24"/>
          <w:szCs w:val="24"/>
          <w:lang w:eastAsia="pt-BR"/>
        </w:rPr>
        <w:t xml:space="preserve">Art. 2º. Fica o </w:t>
      </w:r>
      <w:r w:rsidR="00DA1316" w:rsidRPr="00DA1316">
        <w:rPr>
          <w:rFonts w:ascii="Times New Roman" w:hAnsi="Times New Roman" w:cs="Times New Roman"/>
          <w:sz w:val="24"/>
          <w:szCs w:val="24"/>
          <w:lang w:eastAsia="pt-BR"/>
        </w:rPr>
        <w:t xml:space="preserve">3º SGT PM RE 07247-9 VALDEIR MOREIRA DE SOUZA </w:t>
      </w:r>
      <w:r w:rsidR="002F27B4" w:rsidRPr="00DA1316">
        <w:rPr>
          <w:rFonts w:ascii="Times New Roman" w:hAnsi="Times New Roman" w:cs="Times New Roman"/>
          <w:sz w:val="24"/>
          <w:szCs w:val="24"/>
          <w:lang w:eastAsia="pt-BR"/>
        </w:rPr>
        <w:t xml:space="preserve">classificado no 5º Batalhão da PMRO, a contar da mesma data de sua reversão, </w:t>
      </w:r>
      <w:r w:rsidRPr="00DA1316">
        <w:rPr>
          <w:rFonts w:ascii="Times New Roman" w:hAnsi="Times New Roman" w:cs="Times New Roman"/>
          <w:sz w:val="24"/>
          <w:szCs w:val="24"/>
          <w:lang w:eastAsia="pt-BR"/>
        </w:rPr>
        <w:t>de acordo com o inciso I</w:t>
      </w:r>
      <w:r w:rsidR="002F27B4" w:rsidRPr="00DA1316">
        <w:rPr>
          <w:rFonts w:ascii="Times New Roman" w:hAnsi="Times New Roman" w:cs="Times New Roman"/>
          <w:sz w:val="24"/>
          <w:szCs w:val="24"/>
          <w:lang w:eastAsia="pt-BR"/>
        </w:rPr>
        <w:t xml:space="preserve"> do § 1º do artigo 5º do Decreto n</w:t>
      </w:r>
      <w:r w:rsidRPr="00DA1316">
        <w:rPr>
          <w:rFonts w:ascii="Times New Roman" w:hAnsi="Times New Roman" w:cs="Times New Roman"/>
          <w:sz w:val="24"/>
          <w:szCs w:val="24"/>
          <w:lang w:eastAsia="pt-BR"/>
        </w:rPr>
        <w:t>º 8.134</w:t>
      </w:r>
      <w:r w:rsidR="002F27B4" w:rsidRPr="00DA1316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DA1316">
        <w:rPr>
          <w:rFonts w:ascii="Times New Roman" w:hAnsi="Times New Roman" w:cs="Times New Roman"/>
          <w:sz w:val="24"/>
          <w:szCs w:val="24"/>
          <w:lang w:eastAsia="pt-BR"/>
        </w:rPr>
        <w:t> de 18 de dezembro de 1997.</w:t>
      </w:r>
    </w:p>
    <w:p w:rsidR="001418D7" w:rsidRPr="00DA1316" w:rsidRDefault="001418D7" w:rsidP="001418D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A1316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1418D7" w:rsidRPr="00DA1316" w:rsidRDefault="001418D7" w:rsidP="001418D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A1316">
        <w:rPr>
          <w:rFonts w:ascii="Times New Roman" w:hAnsi="Times New Roman" w:cs="Times New Roman"/>
          <w:sz w:val="24"/>
          <w:szCs w:val="24"/>
          <w:lang w:eastAsia="pt-BR"/>
        </w:rPr>
        <w:t>Art. 3º. Este Decreto entra em vigor na data de sua publicação.</w:t>
      </w:r>
    </w:p>
    <w:p w:rsidR="001418D7" w:rsidRPr="00DA1316" w:rsidRDefault="001418D7" w:rsidP="001418D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A1316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1418D7" w:rsidRPr="00DA1316" w:rsidRDefault="001418D7" w:rsidP="001418D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A1316">
        <w:rPr>
          <w:rFonts w:ascii="Times New Roman" w:hAnsi="Times New Roman" w:cs="Times New Roman"/>
          <w:sz w:val="24"/>
          <w:szCs w:val="24"/>
          <w:lang w:eastAsia="pt-BR"/>
        </w:rPr>
        <w:t>Palácio do Governo do E</w:t>
      </w:r>
      <w:r w:rsidR="000C6618">
        <w:rPr>
          <w:rFonts w:ascii="Times New Roman" w:hAnsi="Times New Roman" w:cs="Times New Roman"/>
          <w:sz w:val="24"/>
          <w:szCs w:val="24"/>
          <w:lang w:eastAsia="pt-BR"/>
        </w:rPr>
        <w:t>stado de Rondônia, em</w:t>
      </w:r>
      <w:r w:rsidR="008B7CAB">
        <w:rPr>
          <w:rFonts w:ascii="Times New Roman" w:hAnsi="Times New Roman" w:cs="Times New Roman"/>
          <w:sz w:val="24"/>
          <w:szCs w:val="24"/>
          <w:lang w:eastAsia="pt-BR"/>
        </w:rPr>
        <w:t xml:space="preserve"> 1º </w:t>
      </w:r>
      <w:bookmarkStart w:id="0" w:name="_GoBack"/>
      <w:bookmarkEnd w:id="0"/>
      <w:r w:rsidR="000C6618">
        <w:rPr>
          <w:rFonts w:ascii="Times New Roman" w:hAnsi="Times New Roman" w:cs="Times New Roman"/>
          <w:sz w:val="24"/>
          <w:szCs w:val="24"/>
          <w:lang w:eastAsia="pt-BR"/>
        </w:rPr>
        <w:t>de março</w:t>
      </w:r>
      <w:r w:rsidRPr="00DA1316">
        <w:rPr>
          <w:rFonts w:ascii="Times New Roman" w:hAnsi="Times New Roman" w:cs="Times New Roman"/>
          <w:sz w:val="24"/>
          <w:szCs w:val="24"/>
          <w:lang w:eastAsia="pt-BR"/>
        </w:rPr>
        <w:t> de 2019, 131º da República.</w:t>
      </w:r>
    </w:p>
    <w:p w:rsidR="001418D7" w:rsidRPr="00DA1316" w:rsidRDefault="001418D7" w:rsidP="001418D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A1316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1418D7" w:rsidRPr="00DA1316" w:rsidRDefault="001418D7" w:rsidP="001418D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A1316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1418D7" w:rsidRPr="00DA1316" w:rsidRDefault="001418D7" w:rsidP="001418D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A131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  <w:r w:rsidRPr="00DA1316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1418D7" w:rsidRPr="00DA1316" w:rsidRDefault="001418D7" w:rsidP="001418D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DA1316">
        <w:rPr>
          <w:rFonts w:ascii="Times New Roman" w:eastAsia="Times New Roman" w:hAnsi="Times New Roman" w:cs="Times New Roman"/>
          <w:sz w:val="27"/>
          <w:szCs w:val="27"/>
          <w:lang w:eastAsia="pt-BR"/>
        </w:rPr>
        <w:t> </w:t>
      </w:r>
    </w:p>
    <w:p w:rsidR="00614343" w:rsidRPr="00DA1316" w:rsidRDefault="00614343"/>
    <w:sectPr w:rsidR="00614343" w:rsidRPr="00DA1316" w:rsidSect="002F27B4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7B4" w:rsidRDefault="002F27B4" w:rsidP="002F27B4">
      <w:pPr>
        <w:spacing w:after="0" w:line="240" w:lineRule="auto"/>
      </w:pPr>
      <w:r>
        <w:separator/>
      </w:r>
    </w:p>
  </w:endnote>
  <w:endnote w:type="continuationSeparator" w:id="0">
    <w:p w:rsidR="002F27B4" w:rsidRDefault="002F27B4" w:rsidP="002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7B4" w:rsidRDefault="002F27B4" w:rsidP="002F27B4">
      <w:pPr>
        <w:spacing w:after="0" w:line="240" w:lineRule="auto"/>
      </w:pPr>
      <w:r>
        <w:separator/>
      </w:r>
    </w:p>
  </w:footnote>
  <w:footnote w:type="continuationSeparator" w:id="0">
    <w:p w:rsidR="002F27B4" w:rsidRDefault="002F27B4" w:rsidP="002F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602575031"/>
  <w:bookmarkEnd w:id="1"/>
  <w:p w:rsidR="002F27B4" w:rsidRPr="00314A61" w:rsidRDefault="002F27B4" w:rsidP="002F27B4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1.25pt" o:ole="" fillcolor="window">
          <v:imagedata r:id="rId1" o:title=""/>
        </v:shape>
        <o:OLEObject Type="Embed" ProgID="Word.Picture.8" ShapeID="_x0000_i1025" DrawAspect="Content" ObjectID="_1613893908" r:id="rId2"/>
      </w:object>
    </w:r>
  </w:p>
  <w:p w:rsidR="002F27B4" w:rsidRPr="00314A61" w:rsidRDefault="002F27B4" w:rsidP="002F27B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2F27B4" w:rsidRDefault="002F27B4" w:rsidP="002F27B4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2F27B4" w:rsidRDefault="002F27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7"/>
    <w:rsid w:val="000C6618"/>
    <w:rsid w:val="001418D7"/>
    <w:rsid w:val="0018737E"/>
    <w:rsid w:val="002F27B4"/>
    <w:rsid w:val="00614343"/>
    <w:rsid w:val="00894A11"/>
    <w:rsid w:val="008B7CAB"/>
    <w:rsid w:val="00DA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325F55AC-7C2A-4374-8C4F-33759105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14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4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esquerda">
    <w:name w:val="new_tabela_texto_alinhado_esquerda"/>
    <w:basedOn w:val="Normal"/>
    <w:rsid w:val="0014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14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418D7"/>
    <w:rPr>
      <w:b/>
      <w:bCs/>
    </w:rPr>
  </w:style>
  <w:style w:type="paragraph" w:styleId="SemEspaamento">
    <w:name w:val="No Spacing"/>
    <w:uiPriority w:val="1"/>
    <w:qFormat/>
    <w:rsid w:val="001418D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F2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27B4"/>
  </w:style>
  <w:style w:type="paragraph" w:styleId="Rodap">
    <w:name w:val="footer"/>
    <w:basedOn w:val="Normal"/>
    <w:link w:val="RodapChar"/>
    <w:uiPriority w:val="99"/>
    <w:unhideWhenUsed/>
    <w:rsid w:val="002F2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2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7</cp:revision>
  <dcterms:created xsi:type="dcterms:W3CDTF">2019-02-26T11:33:00Z</dcterms:created>
  <dcterms:modified xsi:type="dcterms:W3CDTF">2019-03-12T15:05:00Z</dcterms:modified>
</cp:coreProperties>
</file>