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AC" w:rsidRPr="00293478" w:rsidRDefault="000F1051" w:rsidP="0029347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E542E">
        <w:rPr>
          <w:rFonts w:ascii="Times New Roman" w:hAnsi="Times New Roman" w:cs="Times New Roman"/>
          <w:sz w:val="24"/>
          <w:szCs w:val="24"/>
        </w:rPr>
        <w:t xml:space="preserve"> 23.596</w:t>
      </w:r>
      <w:r w:rsidR="00293478" w:rsidRPr="00293478">
        <w:rPr>
          <w:rFonts w:ascii="Times New Roman" w:hAnsi="Times New Roman" w:cs="Times New Roman"/>
          <w:sz w:val="24"/>
          <w:szCs w:val="24"/>
        </w:rPr>
        <w:t>, DE</w:t>
      </w:r>
      <w:r w:rsidR="006E542E">
        <w:rPr>
          <w:rFonts w:ascii="Times New Roman" w:hAnsi="Times New Roman" w:cs="Times New Roman"/>
          <w:sz w:val="24"/>
          <w:szCs w:val="24"/>
        </w:rPr>
        <w:t xml:space="preserve"> 28 </w:t>
      </w:r>
      <w:r w:rsidR="00293478" w:rsidRPr="00293478">
        <w:rPr>
          <w:rFonts w:ascii="Times New Roman" w:hAnsi="Times New Roman" w:cs="Times New Roman"/>
          <w:sz w:val="24"/>
          <w:szCs w:val="24"/>
        </w:rPr>
        <w:t>DE JANEIRO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293478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grega Oficial do Corpo de Bombeiros Militar do Estado de Rondônia e dá outras providências.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O GOVERNADOR DO ESTADO DE RONDÔNIA, no uso das atribuições que lhe confere o artigo 65, 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inciso V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da Constituição 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do Estado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, de acordo com o disposto no 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artigo 13, inciso I, alínea “a”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do Regulamento de Movimentação de Oficiais e Praças da Polícia Militar do Estado de Rondô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nia, e considerando o Decreto nº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23.510, de 14 de janeiro de 2019,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051" w:rsidRPr="00D967DF" w:rsidRDefault="000F1051" w:rsidP="000F1051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D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C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R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T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A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: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Fica o 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 xml:space="preserve">2º TEN BM RE 0174-3 OSCAR </w:t>
      </w:r>
      <w:r w:rsidR="00985152" w:rsidRPr="0029347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BIZZO</w:t>
      </w:r>
      <w:r w:rsidR="00985152"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F86"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agregado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ao Quadro de Oficiais do Corpo de Bombeiros Militar do Estado de Rondônia, </w:t>
      </w:r>
      <w:r w:rsidR="000F1051" w:rsidRPr="00293478">
        <w:rPr>
          <w:rFonts w:ascii="Times New Roman" w:hAnsi="Times New Roman" w:cs="Times New Roman"/>
          <w:color w:val="000000"/>
          <w:sz w:val="24"/>
          <w:szCs w:val="24"/>
        </w:rPr>
        <w:t>a contar de 14 de janeiro de 2019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por ter sido 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 xml:space="preserve">promovido por tempo de serviço,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conforme dispõe o parágrafo úni</w:t>
      </w:r>
      <w:r w:rsidR="000F1051">
        <w:rPr>
          <w:rFonts w:ascii="Times New Roman" w:hAnsi="Times New Roman" w:cs="Times New Roman"/>
          <w:color w:val="000000"/>
          <w:sz w:val="24"/>
          <w:szCs w:val="24"/>
        </w:rPr>
        <w:t>co do artigo 8º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da Lei n</w:t>
      </w:r>
      <w:r w:rsidR="009345AD">
        <w:rPr>
          <w:rFonts w:ascii="Times New Roman" w:hAnsi="Times New Roman" w:cs="Times New Roman"/>
          <w:color w:val="000000"/>
          <w:sz w:val="24"/>
          <w:szCs w:val="24"/>
        </w:rPr>
        <w:t>º 2.687, de 15 de março de 2012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Fica </w:t>
      </w:r>
      <w:r w:rsidR="00CA153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 xml:space="preserve">2º TEN BM RE 0174-3 OSCAR </w:t>
      </w:r>
      <w:r w:rsidR="000F1051" w:rsidRPr="0029347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BIZZO</w:t>
      </w:r>
      <w:r w:rsidR="000F1051"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na condição de adido à Diretoria de Gestão de Pesso</w:t>
      </w:r>
      <w:r w:rsidR="0074294C">
        <w:rPr>
          <w:rFonts w:ascii="Times New Roman" w:hAnsi="Times New Roman" w:cs="Times New Roman"/>
          <w:color w:val="000000"/>
          <w:sz w:val="24"/>
          <w:szCs w:val="24"/>
        </w:rPr>
        <w:t xml:space="preserve">as/CP, </w:t>
      </w:r>
      <w:r w:rsidR="008F422A">
        <w:rPr>
          <w:rFonts w:ascii="Times New Roman" w:hAnsi="Times New Roman" w:cs="Times New Roman"/>
          <w:color w:val="000000"/>
          <w:sz w:val="24"/>
          <w:szCs w:val="24"/>
        </w:rPr>
        <w:t xml:space="preserve">no município de </w:t>
      </w:r>
      <w:r w:rsidR="0074294C">
        <w:rPr>
          <w:rFonts w:ascii="Times New Roman" w:hAnsi="Times New Roman" w:cs="Times New Roman"/>
          <w:color w:val="000000"/>
          <w:sz w:val="24"/>
          <w:szCs w:val="24"/>
        </w:rPr>
        <w:t>Porto Velho, para efeito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de controle e escrituração de alterações, </w:t>
      </w:r>
      <w:r w:rsidR="007F772C">
        <w:rPr>
          <w:rFonts w:ascii="Times New Roman" w:hAnsi="Times New Roman" w:cs="Times New Roman"/>
          <w:color w:val="000000"/>
          <w:sz w:val="24"/>
          <w:szCs w:val="24"/>
        </w:rPr>
        <w:t>consoante o disposto no</w:t>
      </w:r>
      <w:r w:rsidR="0074294C">
        <w:rPr>
          <w:rFonts w:ascii="Times New Roman" w:hAnsi="Times New Roman" w:cs="Times New Roman"/>
          <w:color w:val="000000"/>
          <w:sz w:val="24"/>
          <w:szCs w:val="24"/>
        </w:rPr>
        <w:t xml:space="preserve"> parágrafo único do artigo 8º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da Lei nº 2.687, de 15 de março de 2012, combinad</w:t>
      </w:r>
      <w:r w:rsidR="0074294C">
        <w:rPr>
          <w:rFonts w:ascii="Times New Roman" w:hAnsi="Times New Roman" w:cs="Times New Roman"/>
          <w:color w:val="000000"/>
          <w:sz w:val="24"/>
          <w:szCs w:val="24"/>
        </w:rPr>
        <w:t xml:space="preserve">o com </w:t>
      </w:r>
      <w:r w:rsidR="00CA1534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4294C">
        <w:rPr>
          <w:rFonts w:ascii="Times New Roman" w:hAnsi="Times New Roman" w:cs="Times New Roman"/>
          <w:color w:val="000000"/>
          <w:sz w:val="24"/>
          <w:szCs w:val="24"/>
        </w:rPr>
        <w:t>artigo 80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 xml:space="preserve"> do Decreto-Lei nº 09-A, de 9 de </w:t>
      </w:r>
      <w:r w:rsidR="00403F86">
        <w:rPr>
          <w:rFonts w:ascii="Times New Roman" w:hAnsi="Times New Roman" w:cs="Times New Roman"/>
          <w:color w:val="000000"/>
          <w:sz w:val="24"/>
          <w:szCs w:val="24"/>
        </w:rPr>
        <w:t>março de 1982 - Estatuto da Polícia Militar do Estado de Rondônia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478">
        <w:rPr>
          <w:rFonts w:ascii="Times New Roman" w:hAnsi="Times New Roman" w:cs="Times New Roman"/>
          <w:color w:val="000000"/>
          <w:sz w:val="24"/>
          <w:szCs w:val="24"/>
        </w:rPr>
        <w:t>Este Decreto entra em vigor na data de sua publicação.</w:t>
      </w:r>
    </w:p>
    <w:p w:rsidR="00293478" w:rsidRP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Default="00293478" w:rsidP="0029347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Fonts w:ascii="Times New Roman" w:hAnsi="Times New Roman" w:cs="Times New Roman"/>
          <w:color w:val="000000"/>
          <w:sz w:val="24"/>
          <w:szCs w:val="24"/>
        </w:rPr>
        <w:t>Palácio do Gove</w:t>
      </w:r>
      <w:r w:rsidR="00985152">
        <w:rPr>
          <w:rFonts w:ascii="Times New Roman" w:hAnsi="Times New Roman" w:cs="Times New Roman"/>
          <w:color w:val="000000"/>
          <w:sz w:val="24"/>
          <w:szCs w:val="24"/>
        </w:rPr>
        <w:t>rno do Estado de Rondônia, em</w:t>
      </w:r>
      <w:r w:rsidR="006E542E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bookmarkStart w:id="0" w:name="_GoBack"/>
      <w:bookmarkEnd w:id="0"/>
      <w:r w:rsidRPr="00293478">
        <w:rPr>
          <w:rFonts w:ascii="Times New Roman" w:hAnsi="Times New Roman" w:cs="Times New Roman"/>
          <w:color w:val="000000"/>
          <w:sz w:val="24"/>
          <w:szCs w:val="24"/>
        </w:rPr>
        <w:t>de janeiro de 2019, 131º da República.</w:t>
      </w:r>
    </w:p>
    <w:p w:rsidR="00293478" w:rsidRDefault="00293478" w:rsidP="00985152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152" w:rsidRPr="00293478" w:rsidRDefault="00985152" w:rsidP="00985152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Pr="00293478" w:rsidRDefault="00293478" w:rsidP="00985152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478" w:rsidRPr="00293478" w:rsidRDefault="00293478" w:rsidP="0029347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93478" w:rsidRPr="00293478" w:rsidRDefault="00293478" w:rsidP="00293478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478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p w:rsidR="00293478" w:rsidRDefault="00293478"/>
    <w:sectPr w:rsidR="00293478" w:rsidSect="000F1051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51" w:rsidRDefault="000F1051" w:rsidP="000F1051">
      <w:pPr>
        <w:spacing w:after="0" w:line="240" w:lineRule="auto"/>
      </w:pPr>
      <w:r>
        <w:separator/>
      </w:r>
    </w:p>
  </w:endnote>
  <w:endnote w:type="continuationSeparator" w:id="0">
    <w:p w:rsidR="000F1051" w:rsidRDefault="000F1051" w:rsidP="000F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51" w:rsidRDefault="000F1051" w:rsidP="000F1051">
      <w:pPr>
        <w:spacing w:after="0" w:line="240" w:lineRule="auto"/>
      </w:pPr>
      <w:r>
        <w:separator/>
      </w:r>
    </w:p>
  </w:footnote>
  <w:footnote w:type="continuationSeparator" w:id="0">
    <w:p w:rsidR="000F1051" w:rsidRDefault="000F1051" w:rsidP="000F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51" w:rsidRPr="00D967DF" w:rsidRDefault="000F1051" w:rsidP="000F1051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0183769" r:id="rId2"/>
      </w:object>
    </w:r>
  </w:p>
  <w:p w:rsidR="000F1051" w:rsidRPr="00D967DF" w:rsidRDefault="000F1051" w:rsidP="000F105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F1051" w:rsidRPr="00D967DF" w:rsidRDefault="000F1051" w:rsidP="000F105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0F1051" w:rsidRDefault="000F10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8"/>
    <w:rsid w:val="000F1051"/>
    <w:rsid w:val="00293478"/>
    <w:rsid w:val="00403F86"/>
    <w:rsid w:val="006E542E"/>
    <w:rsid w:val="0074294C"/>
    <w:rsid w:val="007F772C"/>
    <w:rsid w:val="008F422A"/>
    <w:rsid w:val="009345AD"/>
    <w:rsid w:val="00985152"/>
    <w:rsid w:val="009C5AAC"/>
    <w:rsid w:val="00C15D11"/>
    <w:rsid w:val="00C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3F22827-8646-4B55-B0D5-FBAD8820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9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29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9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34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93478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F1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1051"/>
  </w:style>
  <w:style w:type="paragraph" w:styleId="Rodap">
    <w:name w:val="footer"/>
    <w:basedOn w:val="Normal"/>
    <w:link w:val="RodapChar"/>
    <w:uiPriority w:val="99"/>
    <w:unhideWhenUsed/>
    <w:rsid w:val="000F1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051"/>
  </w:style>
  <w:style w:type="paragraph" w:styleId="Textodebalo">
    <w:name w:val="Balloon Text"/>
    <w:basedOn w:val="Normal"/>
    <w:link w:val="TextodebaloChar"/>
    <w:uiPriority w:val="99"/>
    <w:semiHidden/>
    <w:unhideWhenUsed/>
    <w:rsid w:val="00C1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2019-01-23T15:39:00Z</cp:lastPrinted>
  <dcterms:created xsi:type="dcterms:W3CDTF">2019-01-23T14:53:00Z</dcterms:created>
  <dcterms:modified xsi:type="dcterms:W3CDTF">2019-01-28T16:30:00Z</dcterms:modified>
</cp:coreProperties>
</file>