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F66" w:rsidRDefault="002033C5" w:rsidP="0003514C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DECRETO N. </w:t>
      </w:r>
      <w:r w:rsidR="0026729A">
        <w:rPr>
          <w:rFonts w:ascii="Times New Roman" w:hAnsi="Times New Roman" w:cs="Times New Roman"/>
          <w:sz w:val="24"/>
          <w:szCs w:val="24"/>
        </w:rPr>
        <w:t>23.446</w:t>
      </w:r>
      <w:r w:rsidR="000A4F66">
        <w:rPr>
          <w:rFonts w:ascii="Times New Roman" w:hAnsi="Times New Roman" w:cs="Times New Roman"/>
          <w:sz w:val="24"/>
          <w:szCs w:val="24"/>
        </w:rPr>
        <w:t>, DE</w:t>
      </w:r>
      <w:r w:rsidR="0003514C">
        <w:rPr>
          <w:rFonts w:ascii="Times New Roman" w:hAnsi="Times New Roman" w:cs="Times New Roman"/>
          <w:sz w:val="24"/>
          <w:szCs w:val="24"/>
        </w:rPr>
        <w:t xml:space="preserve"> </w:t>
      </w:r>
      <w:r w:rsidR="0026729A">
        <w:rPr>
          <w:rFonts w:ascii="Times New Roman" w:hAnsi="Times New Roman" w:cs="Times New Roman"/>
          <w:sz w:val="24"/>
          <w:szCs w:val="24"/>
        </w:rPr>
        <w:t>19</w:t>
      </w:r>
      <w:r w:rsidR="000A4F66">
        <w:rPr>
          <w:rFonts w:ascii="Times New Roman" w:hAnsi="Times New Roman" w:cs="Times New Roman"/>
          <w:sz w:val="24"/>
          <w:szCs w:val="24"/>
        </w:rPr>
        <w:t xml:space="preserve"> </w:t>
      </w:r>
      <w:r w:rsidR="000A4F66" w:rsidRPr="00B00F54">
        <w:rPr>
          <w:rFonts w:ascii="Times New Roman" w:hAnsi="Times New Roman" w:cs="Times New Roman"/>
          <w:sz w:val="24"/>
          <w:szCs w:val="24"/>
        </w:rPr>
        <w:t xml:space="preserve">DE </w:t>
      </w:r>
      <w:r w:rsidR="000A4F66">
        <w:rPr>
          <w:rFonts w:ascii="Times New Roman" w:hAnsi="Times New Roman" w:cs="Times New Roman"/>
          <w:sz w:val="24"/>
          <w:szCs w:val="24"/>
        </w:rPr>
        <w:t xml:space="preserve">DEZEMBRO </w:t>
      </w:r>
      <w:r w:rsidR="000A4F66" w:rsidRPr="00B00F54">
        <w:rPr>
          <w:rFonts w:ascii="Times New Roman" w:hAnsi="Times New Roman" w:cs="Times New Roman"/>
          <w:sz w:val="24"/>
          <w:szCs w:val="24"/>
        </w:rPr>
        <w:t>DE 2018.</w:t>
      </w:r>
    </w:p>
    <w:p w:rsidR="006F40CA" w:rsidRPr="00B51BF9" w:rsidRDefault="006F40CA" w:rsidP="0003514C">
      <w:pPr>
        <w:pStyle w:val="NormalWeb"/>
        <w:spacing w:before="0" w:beforeAutospacing="0" w:after="0" w:afterAutospacing="0"/>
        <w:jc w:val="center"/>
        <w:rPr>
          <w:color w:val="000000"/>
        </w:rPr>
      </w:pPr>
    </w:p>
    <w:p w:rsidR="006F40CA" w:rsidRDefault="0003514C" w:rsidP="0003514C">
      <w:pPr>
        <w:pStyle w:val="NormalWeb"/>
        <w:spacing w:before="0" w:beforeAutospacing="0" w:after="0" w:afterAutospacing="0"/>
        <w:ind w:left="5103"/>
        <w:jc w:val="both"/>
        <w:rPr>
          <w:color w:val="000000"/>
        </w:rPr>
      </w:pPr>
      <w:bookmarkStart w:id="0" w:name="_GoBack"/>
      <w:r w:rsidRPr="0003514C">
        <w:rPr>
          <w:color w:val="000000"/>
        </w:rPr>
        <w:t>Acrescenta dispositivos ao regulamento do Imposto sobre Operações Relativas à Circulação de Mercadorias e sobre Prestações de Serviços de Transporte Interestadual e Intermunicipal e de Comunicação - RICMS/RO, aprovado pelo Decreto n</w:t>
      </w:r>
      <w:r>
        <w:rPr>
          <w:color w:val="000000"/>
        </w:rPr>
        <w:t>º</w:t>
      </w:r>
      <w:r w:rsidRPr="0003514C">
        <w:rPr>
          <w:color w:val="000000"/>
        </w:rPr>
        <w:t xml:space="preserve"> 22.721, de 5 de abril de 2018</w:t>
      </w:r>
      <w:r w:rsidR="006F40CA" w:rsidRPr="00B51BF9">
        <w:rPr>
          <w:color w:val="000000"/>
        </w:rPr>
        <w:t>. </w:t>
      </w:r>
    </w:p>
    <w:bookmarkEnd w:id="0"/>
    <w:p w:rsidR="006F40CA" w:rsidRPr="00B51BF9" w:rsidRDefault="006F40CA" w:rsidP="0003514C">
      <w:pPr>
        <w:pStyle w:val="NormalWeb"/>
        <w:spacing w:before="0" w:beforeAutospacing="0" w:after="0" w:afterAutospacing="0"/>
        <w:ind w:left="5103"/>
        <w:jc w:val="both"/>
        <w:rPr>
          <w:color w:val="000000"/>
        </w:rPr>
      </w:pPr>
    </w:p>
    <w:p w:rsidR="00A30449" w:rsidRDefault="00A30449" w:rsidP="0003514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0F54">
        <w:rPr>
          <w:rFonts w:ascii="Times New Roman" w:hAnsi="Times New Roman" w:cs="Times New Roman"/>
          <w:sz w:val="24"/>
          <w:szCs w:val="24"/>
        </w:rPr>
        <w:t>O GOVERNADOR DO ESTADO DE RONDÔNIA, no uso das atribuições que lhe confere o artigo 65, inciso V da Constituição</w:t>
      </w:r>
      <w:r>
        <w:rPr>
          <w:rFonts w:ascii="Times New Roman" w:hAnsi="Times New Roman" w:cs="Times New Roman"/>
          <w:sz w:val="24"/>
          <w:szCs w:val="24"/>
        </w:rPr>
        <w:t xml:space="preserve"> do</w:t>
      </w:r>
      <w:r w:rsidRPr="00B00F54">
        <w:rPr>
          <w:rFonts w:ascii="Times New Roman" w:hAnsi="Times New Roman" w:cs="Times New Roman"/>
          <w:sz w:val="24"/>
          <w:szCs w:val="24"/>
        </w:rPr>
        <w:t xml:space="preserve"> Estad</w:t>
      </w:r>
      <w:r>
        <w:rPr>
          <w:rFonts w:ascii="Times New Roman" w:hAnsi="Times New Roman" w:cs="Times New Roman"/>
          <w:sz w:val="24"/>
          <w:szCs w:val="24"/>
        </w:rPr>
        <w:t>o,</w:t>
      </w:r>
      <w:r w:rsidR="00395C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514C" w:rsidRPr="00FF32A2" w:rsidRDefault="0003514C" w:rsidP="0003514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30449" w:rsidRPr="00B00F54" w:rsidRDefault="00A30449" w:rsidP="0003514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0F54">
        <w:rPr>
          <w:rFonts w:ascii="Times New Roman" w:hAnsi="Times New Roman" w:cs="Times New Roman"/>
          <w:sz w:val="24"/>
          <w:szCs w:val="24"/>
          <w:u w:val="single"/>
        </w:rPr>
        <w:t>D</w:t>
      </w:r>
      <w:r w:rsidRPr="001B518E">
        <w:rPr>
          <w:rFonts w:ascii="Times New Roman" w:hAnsi="Times New Roman" w:cs="Times New Roman"/>
          <w:sz w:val="24"/>
          <w:szCs w:val="24"/>
        </w:rPr>
        <w:t xml:space="preserve"> </w:t>
      </w:r>
      <w:r w:rsidRPr="00B00F54">
        <w:rPr>
          <w:rFonts w:ascii="Times New Roman" w:hAnsi="Times New Roman" w:cs="Times New Roman"/>
          <w:sz w:val="24"/>
          <w:szCs w:val="24"/>
          <w:u w:val="single"/>
        </w:rPr>
        <w:t>E</w:t>
      </w:r>
      <w:r w:rsidRPr="001B518E">
        <w:rPr>
          <w:rFonts w:ascii="Times New Roman" w:hAnsi="Times New Roman" w:cs="Times New Roman"/>
          <w:sz w:val="24"/>
          <w:szCs w:val="24"/>
        </w:rPr>
        <w:t xml:space="preserve"> </w:t>
      </w:r>
      <w:r w:rsidRPr="00B00F54">
        <w:rPr>
          <w:rFonts w:ascii="Times New Roman" w:hAnsi="Times New Roman" w:cs="Times New Roman"/>
          <w:sz w:val="24"/>
          <w:szCs w:val="24"/>
          <w:u w:val="single"/>
        </w:rPr>
        <w:t>C</w:t>
      </w:r>
      <w:r w:rsidRPr="001B518E">
        <w:rPr>
          <w:rFonts w:ascii="Times New Roman" w:hAnsi="Times New Roman" w:cs="Times New Roman"/>
          <w:sz w:val="24"/>
          <w:szCs w:val="24"/>
        </w:rPr>
        <w:t xml:space="preserve"> </w:t>
      </w:r>
      <w:r w:rsidRPr="00B00F54">
        <w:rPr>
          <w:rFonts w:ascii="Times New Roman" w:hAnsi="Times New Roman" w:cs="Times New Roman"/>
          <w:sz w:val="24"/>
          <w:szCs w:val="24"/>
          <w:u w:val="single"/>
        </w:rPr>
        <w:t>R</w:t>
      </w:r>
      <w:r w:rsidRPr="001B518E">
        <w:rPr>
          <w:rFonts w:ascii="Times New Roman" w:hAnsi="Times New Roman" w:cs="Times New Roman"/>
          <w:sz w:val="24"/>
          <w:szCs w:val="24"/>
        </w:rPr>
        <w:t xml:space="preserve"> </w:t>
      </w:r>
      <w:r w:rsidRPr="00B00F54">
        <w:rPr>
          <w:rFonts w:ascii="Times New Roman" w:hAnsi="Times New Roman" w:cs="Times New Roman"/>
          <w:sz w:val="24"/>
          <w:szCs w:val="24"/>
          <w:u w:val="single"/>
        </w:rPr>
        <w:t>E</w:t>
      </w:r>
      <w:r w:rsidRPr="001B518E">
        <w:rPr>
          <w:rFonts w:ascii="Times New Roman" w:hAnsi="Times New Roman" w:cs="Times New Roman"/>
          <w:sz w:val="24"/>
          <w:szCs w:val="24"/>
        </w:rPr>
        <w:t xml:space="preserve"> </w:t>
      </w:r>
      <w:r w:rsidRPr="00B00F54">
        <w:rPr>
          <w:rFonts w:ascii="Times New Roman" w:hAnsi="Times New Roman" w:cs="Times New Roman"/>
          <w:sz w:val="24"/>
          <w:szCs w:val="24"/>
          <w:u w:val="single"/>
        </w:rPr>
        <w:t>T</w:t>
      </w:r>
      <w:r w:rsidRPr="001B518E">
        <w:rPr>
          <w:rFonts w:ascii="Times New Roman" w:hAnsi="Times New Roman" w:cs="Times New Roman"/>
          <w:sz w:val="24"/>
          <w:szCs w:val="24"/>
        </w:rPr>
        <w:t xml:space="preserve"> </w:t>
      </w:r>
      <w:r w:rsidRPr="00B00F54">
        <w:rPr>
          <w:rFonts w:ascii="Times New Roman" w:hAnsi="Times New Roman" w:cs="Times New Roman"/>
          <w:sz w:val="24"/>
          <w:szCs w:val="24"/>
          <w:u w:val="single"/>
        </w:rPr>
        <w:t>A</w:t>
      </w:r>
      <w:r w:rsidRPr="00B00F54">
        <w:rPr>
          <w:rFonts w:ascii="Times New Roman" w:hAnsi="Times New Roman" w:cs="Times New Roman"/>
          <w:sz w:val="24"/>
          <w:szCs w:val="24"/>
        </w:rPr>
        <w:t>:</w:t>
      </w:r>
    </w:p>
    <w:p w:rsidR="006F40CA" w:rsidRPr="00B51BF9" w:rsidRDefault="006F40CA" w:rsidP="0003514C">
      <w:pPr>
        <w:pStyle w:val="textojustificadorecuoprimeiralinhaespsimples"/>
        <w:spacing w:before="0" w:beforeAutospacing="0" w:after="0" w:afterAutospacing="0"/>
        <w:ind w:firstLine="567"/>
        <w:jc w:val="both"/>
        <w:rPr>
          <w:color w:val="000000"/>
        </w:rPr>
      </w:pPr>
    </w:p>
    <w:p w:rsidR="0003514C" w:rsidRPr="00BF5444" w:rsidRDefault="0003514C" w:rsidP="0003514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BF5444">
        <w:rPr>
          <w:rFonts w:ascii="Times New Roman" w:hAnsi="Times New Roman" w:cs="Times New Roman"/>
          <w:sz w:val="24"/>
          <w:szCs w:val="24"/>
          <w:lang w:eastAsia="pt-BR"/>
        </w:rPr>
        <w:t>Art. 1º. Ficam acrescentados ao regulamento do Imposto sobre Operações Relativas à Circulação de Mercadorias e sobre Prestações de Serviços de Transporte Interestadual e Intermunicipal e de Comunicação - RICMS/RO, aprovado pelo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 Decreto nº</w:t>
      </w:r>
      <w:r w:rsidRPr="00BF5444">
        <w:rPr>
          <w:rFonts w:ascii="Times New Roman" w:hAnsi="Times New Roman" w:cs="Times New Roman"/>
          <w:sz w:val="24"/>
          <w:szCs w:val="24"/>
          <w:lang w:eastAsia="pt-BR"/>
        </w:rPr>
        <w:t xml:space="preserve"> 22.721, de 5 de abril de 2018</w:t>
      </w:r>
      <w:r w:rsidR="006548A6">
        <w:rPr>
          <w:rFonts w:ascii="Times New Roman" w:hAnsi="Times New Roman" w:cs="Times New Roman"/>
          <w:sz w:val="24"/>
          <w:szCs w:val="24"/>
          <w:lang w:eastAsia="pt-BR"/>
        </w:rPr>
        <w:t>,</w:t>
      </w:r>
      <w:r w:rsidR="006548A6" w:rsidRPr="006548A6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6548A6" w:rsidRPr="00BF5444">
        <w:rPr>
          <w:rFonts w:ascii="Times New Roman" w:hAnsi="Times New Roman" w:cs="Times New Roman"/>
          <w:sz w:val="24"/>
          <w:szCs w:val="24"/>
          <w:lang w:eastAsia="pt-BR"/>
        </w:rPr>
        <w:t xml:space="preserve">os dispositivos </w:t>
      </w:r>
      <w:r w:rsidR="00E15CB3">
        <w:rPr>
          <w:rFonts w:ascii="Times New Roman" w:hAnsi="Times New Roman" w:cs="Times New Roman"/>
          <w:sz w:val="24"/>
          <w:szCs w:val="24"/>
          <w:lang w:eastAsia="pt-BR"/>
        </w:rPr>
        <w:t>a seguir</w:t>
      </w:r>
      <w:r w:rsidR="00E15CB3" w:rsidRPr="00BF5444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E15CB3">
        <w:rPr>
          <w:rFonts w:ascii="Times New Roman" w:hAnsi="Times New Roman" w:cs="Times New Roman"/>
          <w:sz w:val="24"/>
          <w:szCs w:val="24"/>
          <w:lang w:eastAsia="pt-BR"/>
        </w:rPr>
        <w:t xml:space="preserve">e </w:t>
      </w:r>
      <w:r w:rsidR="006548A6" w:rsidRPr="00BF5444">
        <w:rPr>
          <w:rFonts w:ascii="Times New Roman" w:hAnsi="Times New Roman" w:cs="Times New Roman"/>
          <w:sz w:val="24"/>
          <w:szCs w:val="24"/>
          <w:lang w:eastAsia="pt-BR"/>
        </w:rPr>
        <w:t>adiante enumerados</w:t>
      </w:r>
      <w:r w:rsidRPr="00BF5444">
        <w:rPr>
          <w:rFonts w:ascii="Times New Roman" w:hAnsi="Times New Roman" w:cs="Times New Roman"/>
          <w:sz w:val="24"/>
          <w:szCs w:val="24"/>
          <w:lang w:eastAsia="pt-BR"/>
        </w:rPr>
        <w:t>:</w:t>
      </w:r>
    </w:p>
    <w:p w:rsidR="0003514C" w:rsidRPr="00BF5444" w:rsidRDefault="0003514C" w:rsidP="0003514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BF5444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03514C" w:rsidRPr="00BF5444" w:rsidRDefault="0003514C" w:rsidP="0003514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BF5444">
        <w:rPr>
          <w:rFonts w:ascii="Times New Roman" w:hAnsi="Times New Roman" w:cs="Times New Roman"/>
          <w:sz w:val="24"/>
          <w:szCs w:val="24"/>
          <w:lang w:eastAsia="pt-BR"/>
        </w:rPr>
        <w:t>I - o § 5º ao artigo 234:</w:t>
      </w:r>
    </w:p>
    <w:p w:rsidR="0003514C" w:rsidRPr="00BF5444" w:rsidRDefault="0003514C" w:rsidP="0003514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BF5444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03514C" w:rsidRDefault="0003514C" w:rsidP="0003514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BF5444">
        <w:rPr>
          <w:rFonts w:ascii="Times New Roman" w:hAnsi="Times New Roman" w:cs="Times New Roman"/>
          <w:sz w:val="24"/>
          <w:szCs w:val="24"/>
          <w:lang w:eastAsia="pt-BR"/>
        </w:rPr>
        <w:t xml:space="preserve">"Art. 234. </w:t>
      </w:r>
      <w:r>
        <w:rPr>
          <w:rFonts w:ascii="Times New Roman" w:hAnsi="Times New Roman" w:cs="Times New Roman"/>
          <w:sz w:val="24"/>
          <w:szCs w:val="24"/>
          <w:lang w:eastAsia="pt-BR"/>
        </w:rPr>
        <w:t>..............................</w:t>
      </w:r>
      <w:r w:rsidRPr="00BF5444">
        <w:rPr>
          <w:rFonts w:ascii="Times New Roman" w:hAnsi="Times New Roman" w:cs="Times New Roman"/>
          <w:sz w:val="24"/>
          <w:szCs w:val="24"/>
          <w:lang w:eastAsia="pt-BR"/>
        </w:rPr>
        <w:t>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eastAsia="pt-BR"/>
        </w:rPr>
        <w:t>..................</w:t>
      </w:r>
    </w:p>
    <w:p w:rsidR="0003514C" w:rsidRDefault="0003514C" w:rsidP="0003514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03514C" w:rsidRPr="00BF5444" w:rsidRDefault="0003514C" w:rsidP="0003514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>................................................................................................................................................................</w:t>
      </w:r>
    </w:p>
    <w:p w:rsidR="0003514C" w:rsidRPr="00BF5444" w:rsidRDefault="0003514C" w:rsidP="0003514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BF5444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03514C" w:rsidRPr="00BF5444" w:rsidRDefault="0003514C" w:rsidP="0003514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BF5444">
        <w:rPr>
          <w:rFonts w:ascii="Times New Roman" w:hAnsi="Times New Roman" w:cs="Times New Roman"/>
          <w:sz w:val="24"/>
          <w:szCs w:val="24"/>
          <w:lang w:eastAsia="pt-BR"/>
        </w:rPr>
        <w:t>§ 5º. No caso de pagamento em duplicidade ou erro no pagamento, observar o disposto no § 8º do artigo 57."</w:t>
      </w:r>
    </w:p>
    <w:p w:rsidR="0003514C" w:rsidRPr="00BF5444" w:rsidRDefault="0003514C" w:rsidP="0003514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BF5444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03514C" w:rsidRPr="00BF5444" w:rsidRDefault="0003514C" w:rsidP="0003514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BF5444">
        <w:rPr>
          <w:rFonts w:ascii="Times New Roman" w:hAnsi="Times New Roman" w:cs="Times New Roman"/>
          <w:sz w:val="24"/>
          <w:szCs w:val="24"/>
          <w:lang w:eastAsia="pt-BR"/>
        </w:rPr>
        <w:t>II - o inciso V ao § 1º do artigo 58 do Anexo X:</w:t>
      </w:r>
    </w:p>
    <w:p w:rsidR="0003514C" w:rsidRPr="00BF5444" w:rsidRDefault="0003514C" w:rsidP="0003514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BF5444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03514C" w:rsidRPr="00BF5444" w:rsidRDefault="0003514C" w:rsidP="0003514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BF5444">
        <w:rPr>
          <w:rFonts w:ascii="Times New Roman" w:hAnsi="Times New Roman" w:cs="Times New Roman"/>
          <w:sz w:val="24"/>
          <w:szCs w:val="24"/>
          <w:lang w:eastAsia="pt-BR"/>
        </w:rPr>
        <w:t xml:space="preserve">"Art. 58. </w:t>
      </w:r>
      <w:r>
        <w:rPr>
          <w:rFonts w:ascii="Times New Roman" w:hAnsi="Times New Roman" w:cs="Times New Roman"/>
          <w:sz w:val="24"/>
          <w:szCs w:val="24"/>
          <w:lang w:eastAsia="pt-BR"/>
        </w:rPr>
        <w:t>..............................</w:t>
      </w:r>
      <w:r w:rsidRPr="00BF5444">
        <w:rPr>
          <w:rFonts w:ascii="Times New Roman" w:hAnsi="Times New Roman" w:cs="Times New Roman"/>
          <w:sz w:val="24"/>
          <w:szCs w:val="24"/>
          <w:lang w:eastAsia="pt-BR"/>
        </w:rPr>
        <w:t>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eastAsia="pt-BR"/>
        </w:rPr>
        <w:t>................</w:t>
      </w:r>
      <w:r w:rsidRPr="00BF5444">
        <w:rPr>
          <w:rFonts w:ascii="Times New Roman" w:hAnsi="Times New Roman" w:cs="Times New Roman"/>
          <w:sz w:val="24"/>
          <w:szCs w:val="24"/>
          <w:lang w:eastAsia="pt-BR"/>
        </w:rPr>
        <w:t>..</w:t>
      </w:r>
    </w:p>
    <w:p w:rsidR="0003514C" w:rsidRPr="00BF5444" w:rsidRDefault="0003514C" w:rsidP="0003514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BF5444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03514C" w:rsidRPr="00BF5444" w:rsidRDefault="0003514C" w:rsidP="0003514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BF5444">
        <w:rPr>
          <w:rFonts w:ascii="Times New Roman" w:hAnsi="Times New Roman" w:cs="Times New Roman"/>
          <w:sz w:val="24"/>
          <w:szCs w:val="24"/>
          <w:lang w:eastAsia="pt-BR"/>
        </w:rPr>
        <w:t>§ 1º.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 .............................</w:t>
      </w:r>
      <w:r w:rsidRPr="00BF5444">
        <w:rPr>
          <w:rFonts w:ascii="Times New Roman" w:hAnsi="Times New Roman" w:cs="Times New Roman"/>
          <w:sz w:val="24"/>
          <w:szCs w:val="24"/>
          <w:lang w:eastAsia="pt-BR"/>
        </w:rPr>
        <w:t>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eastAsia="pt-BR"/>
        </w:rPr>
        <w:t>...</w:t>
      </w:r>
    </w:p>
    <w:p w:rsidR="0003514C" w:rsidRPr="00BF5444" w:rsidRDefault="0003514C" w:rsidP="0003514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BF5444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03514C" w:rsidRDefault="0003514C" w:rsidP="0003514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>..............................</w:t>
      </w:r>
      <w:r w:rsidRPr="00BF5444">
        <w:rPr>
          <w:rFonts w:ascii="Times New Roman" w:hAnsi="Times New Roman" w:cs="Times New Roman"/>
          <w:sz w:val="24"/>
          <w:szCs w:val="24"/>
          <w:lang w:eastAsia="pt-BR"/>
        </w:rPr>
        <w:t>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eastAsia="pt-BR"/>
        </w:rPr>
        <w:t>..............................</w:t>
      </w:r>
    </w:p>
    <w:p w:rsidR="0003514C" w:rsidRPr="00BF5444" w:rsidRDefault="0003514C" w:rsidP="0003514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03514C" w:rsidRPr="00BF5444" w:rsidRDefault="0003514C" w:rsidP="0003514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BF5444">
        <w:rPr>
          <w:rFonts w:ascii="Times New Roman" w:hAnsi="Times New Roman" w:cs="Times New Roman"/>
          <w:sz w:val="24"/>
          <w:szCs w:val="24"/>
          <w:lang w:eastAsia="pt-BR"/>
        </w:rPr>
        <w:t>V - devolução para o remetente da mercadoria na forma prevista em ato do Coordenador</w:t>
      </w:r>
      <w:r>
        <w:rPr>
          <w:rFonts w:ascii="Times New Roman" w:hAnsi="Times New Roman" w:cs="Times New Roman"/>
          <w:sz w:val="24"/>
          <w:szCs w:val="24"/>
          <w:lang w:eastAsia="pt-BR"/>
        </w:rPr>
        <w:t>-</w:t>
      </w:r>
      <w:r w:rsidRPr="00BF5444">
        <w:rPr>
          <w:rFonts w:ascii="Times New Roman" w:hAnsi="Times New Roman" w:cs="Times New Roman"/>
          <w:sz w:val="24"/>
          <w:szCs w:val="24"/>
          <w:lang w:eastAsia="pt-BR"/>
        </w:rPr>
        <w:t>Geral da Receita Estadual."</w:t>
      </w:r>
    </w:p>
    <w:p w:rsidR="0003514C" w:rsidRPr="00BF5444" w:rsidRDefault="0003514C" w:rsidP="0003514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BF5444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03514C" w:rsidRPr="00BF5444" w:rsidRDefault="0003514C" w:rsidP="0003514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BF5444">
        <w:rPr>
          <w:rFonts w:ascii="Times New Roman" w:hAnsi="Times New Roman" w:cs="Times New Roman"/>
          <w:sz w:val="24"/>
          <w:szCs w:val="24"/>
          <w:lang w:eastAsia="pt-BR"/>
        </w:rPr>
        <w:t>III - o § 2º ao artigo 45</w:t>
      </w:r>
      <w:r w:rsidR="00F0348F">
        <w:rPr>
          <w:rFonts w:ascii="Times New Roman" w:hAnsi="Times New Roman" w:cs="Times New Roman"/>
          <w:sz w:val="24"/>
          <w:szCs w:val="24"/>
          <w:lang w:eastAsia="pt-BR"/>
        </w:rPr>
        <w:t>8 do Anexo X, renumerando-se o p</w:t>
      </w:r>
      <w:r w:rsidRPr="00BF5444">
        <w:rPr>
          <w:rFonts w:ascii="Times New Roman" w:hAnsi="Times New Roman" w:cs="Times New Roman"/>
          <w:sz w:val="24"/>
          <w:szCs w:val="24"/>
          <w:lang w:eastAsia="pt-BR"/>
        </w:rPr>
        <w:t>arágrafo único para § 1º:</w:t>
      </w:r>
    </w:p>
    <w:p w:rsidR="0003514C" w:rsidRPr="00BF5444" w:rsidRDefault="0003514C" w:rsidP="0003514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BF5444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03514C" w:rsidRPr="00BF5444" w:rsidRDefault="0003514C" w:rsidP="0003514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>“</w:t>
      </w:r>
      <w:r w:rsidRPr="00BF5444">
        <w:rPr>
          <w:rFonts w:ascii="Times New Roman" w:hAnsi="Times New Roman" w:cs="Times New Roman"/>
          <w:sz w:val="24"/>
          <w:szCs w:val="24"/>
          <w:lang w:eastAsia="pt-BR"/>
        </w:rPr>
        <w:t>Art. 458.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 ..........................</w:t>
      </w:r>
      <w:r w:rsidRPr="00BF5444">
        <w:rPr>
          <w:rFonts w:ascii="Times New Roman" w:hAnsi="Times New Roman" w:cs="Times New Roman"/>
          <w:sz w:val="24"/>
          <w:szCs w:val="24"/>
          <w:lang w:eastAsia="pt-BR"/>
        </w:rPr>
        <w:t>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eastAsia="pt-BR"/>
        </w:rPr>
        <w:t>.......................</w:t>
      </w:r>
    </w:p>
    <w:p w:rsidR="0003514C" w:rsidRPr="00BF5444" w:rsidRDefault="0003514C" w:rsidP="0003514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BF5444">
        <w:rPr>
          <w:rFonts w:ascii="Times New Roman" w:hAnsi="Times New Roman" w:cs="Times New Roman"/>
          <w:sz w:val="24"/>
          <w:szCs w:val="24"/>
          <w:lang w:eastAsia="pt-BR"/>
        </w:rPr>
        <w:lastRenderedPageBreak/>
        <w:t> </w:t>
      </w:r>
    </w:p>
    <w:p w:rsidR="0003514C" w:rsidRDefault="0003514C" w:rsidP="0003514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BF5444">
        <w:rPr>
          <w:rFonts w:ascii="Times New Roman" w:hAnsi="Times New Roman" w:cs="Times New Roman"/>
          <w:sz w:val="24"/>
          <w:szCs w:val="24"/>
          <w:lang w:eastAsia="pt-BR"/>
        </w:rPr>
        <w:t>..........................................</w:t>
      </w:r>
      <w:r>
        <w:rPr>
          <w:rFonts w:ascii="Times New Roman" w:hAnsi="Times New Roman" w:cs="Times New Roman"/>
          <w:sz w:val="24"/>
          <w:szCs w:val="24"/>
          <w:lang w:eastAsia="pt-BR"/>
        </w:rPr>
        <w:t>............................</w:t>
      </w:r>
      <w:r w:rsidRPr="00BF5444">
        <w:rPr>
          <w:rFonts w:ascii="Times New Roman" w:hAnsi="Times New Roman" w:cs="Times New Roman"/>
          <w:sz w:val="24"/>
          <w:szCs w:val="24"/>
          <w:lang w:eastAsia="pt-BR"/>
        </w:rPr>
        <w:t>..........................................................................................</w:t>
      </w:r>
    </w:p>
    <w:p w:rsidR="0003514C" w:rsidRPr="00BF5444" w:rsidRDefault="0003514C" w:rsidP="0003514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03514C" w:rsidRPr="00BF5444" w:rsidRDefault="0003514C" w:rsidP="0003514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BF5444">
        <w:rPr>
          <w:rFonts w:ascii="Times New Roman" w:hAnsi="Times New Roman" w:cs="Times New Roman"/>
          <w:sz w:val="24"/>
          <w:szCs w:val="24"/>
          <w:lang w:eastAsia="pt-BR"/>
        </w:rPr>
        <w:t>§ 2º. Para os fins do disposto no inciso II, no momento da disponibilização dos créditos deverá ser enviado ao usuário o link de acesso à Nota Fiscal de Serviço, mod. 21/22, que deverá ser emitida pelo valor total carregado.</w:t>
      </w:r>
      <w:r>
        <w:rPr>
          <w:rFonts w:ascii="Times New Roman" w:hAnsi="Times New Roman" w:cs="Times New Roman"/>
          <w:sz w:val="24"/>
          <w:szCs w:val="24"/>
          <w:lang w:eastAsia="pt-BR"/>
        </w:rPr>
        <w:t>”</w:t>
      </w:r>
    </w:p>
    <w:p w:rsidR="0003514C" w:rsidRPr="00BF5444" w:rsidRDefault="0003514C" w:rsidP="0003514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BF5444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03514C" w:rsidRPr="00BF5444" w:rsidRDefault="0003514C" w:rsidP="0003514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BF5444">
        <w:rPr>
          <w:rFonts w:ascii="Times New Roman" w:hAnsi="Times New Roman" w:cs="Times New Roman"/>
          <w:sz w:val="24"/>
          <w:szCs w:val="24"/>
          <w:lang w:eastAsia="pt-BR"/>
        </w:rPr>
        <w:t>Art. 2º. Este Decreto entra em vigor na data de sua publicação.</w:t>
      </w:r>
    </w:p>
    <w:p w:rsidR="006F40CA" w:rsidRPr="00B51BF9" w:rsidRDefault="006F40CA" w:rsidP="0003514C">
      <w:pPr>
        <w:pStyle w:val="textojustificadorecuoprimeiralinhaespsimples"/>
        <w:spacing w:before="0" w:beforeAutospacing="0" w:after="0" w:afterAutospacing="0"/>
        <w:ind w:firstLine="567"/>
        <w:jc w:val="both"/>
        <w:rPr>
          <w:color w:val="000000"/>
        </w:rPr>
      </w:pPr>
    </w:p>
    <w:p w:rsidR="000F50BB" w:rsidRPr="005262BE" w:rsidRDefault="000F50BB" w:rsidP="0003514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62BE">
        <w:rPr>
          <w:rFonts w:ascii="Times New Roman" w:hAnsi="Times New Roman" w:cs="Times New Roman"/>
          <w:sz w:val="24"/>
          <w:szCs w:val="24"/>
        </w:rPr>
        <w:t>Palácio do Governo do Estado de Rondônia, em</w:t>
      </w:r>
      <w:r w:rsidR="0003514C">
        <w:rPr>
          <w:rFonts w:ascii="Times New Roman" w:hAnsi="Times New Roman" w:cs="Times New Roman"/>
          <w:sz w:val="24"/>
          <w:szCs w:val="24"/>
        </w:rPr>
        <w:t xml:space="preserve"> </w:t>
      </w:r>
      <w:r w:rsidR="0026729A">
        <w:rPr>
          <w:rFonts w:ascii="Times New Roman" w:hAnsi="Times New Roman" w:cs="Times New Roman"/>
          <w:sz w:val="24"/>
          <w:szCs w:val="24"/>
        </w:rPr>
        <w:t>19</w:t>
      </w:r>
      <w:r w:rsidR="0003514C">
        <w:rPr>
          <w:rFonts w:ascii="Times New Roman" w:hAnsi="Times New Roman" w:cs="Times New Roman"/>
          <w:sz w:val="24"/>
          <w:szCs w:val="24"/>
        </w:rPr>
        <w:t xml:space="preserve"> </w:t>
      </w:r>
      <w:r w:rsidRPr="005262BE">
        <w:rPr>
          <w:rFonts w:ascii="Times New Roman" w:hAnsi="Times New Roman" w:cs="Times New Roman"/>
          <w:sz w:val="24"/>
          <w:szCs w:val="24"/>
        </w:rPr>
        <w:t xml:space="preserve">de </w:t>
      </w:r>
      <w:r>
        <w:rPr>
          <w:rFonts w:ascii="Times New Roman" w:hAnsi="Times New Roman" w:cs="Times New Roman"/>
          <w:sz w:val="24"/>
          <w:szCs w:val="24"/>
        </w:rPr>
        <w:t>dezembro de 2018, 131</w:t>
      </w:r>
      <w:r w:rsidRPr="005262BE">
        <w:rPr>
          <w:rFonts w:ascii="Times New Roman" w:hAnsi="Times New Roman" w:cs="Times New Roman"/>
          <w:sz w:val="24"/>
          <w:szCs w:val="24"/>
        </w:rPr>
        <w:t xml:space="preserve">º da República. </w:t>
      </w:r>
    </w:p>
    <w:p w:rsidR="006F40CA" w:rsidRDefault="006F40CA" w:rsidP="0003514C">
      <w:pPr>
        <w:pStyle w:val="NormalWeb"/>
        <w:spacing w:before="0" w:beforeAutospacing="0" w:after="0" w:afterAutospacing="0"/>
        <w:rPr>
          <w:color w:val="000000"/>
        </w:rPr>
      </w:pPr>
    </w:p>
    <w:p w:rsidR="00A30449" w:rsidRDefault="00A30449" w:rsidP="0003514C">
      <w:pPr>
        <w:pStyle w:val="NormalWeb"/>
        <w:spacing w:before="0" w:beforeAutospacing="0" w:after="0" w:afterAutospacing="0"/>
        <w:rPr>
          <w:color w:val="000000"/>
        </w:rPr>
      </w:pPr>
    </w:p>
    <w:p w:rsidR="00A30449" w:rsidRPr="00B51BF9" w:rsidRDefault="00A30449" w:rsidP="0003514C">
      <w:pPr>
        <w:pStyle w:val="NormalWeb"/>
        <w:spacing w:before="0" w:beforeAutospacing="0" w:after="0" w:afterAutospacing="0"/>
        <w:rPr>
          <w:color w:val="000000"/>
        </w:rPr>
      </w:pPr>
    </w:p>
    <w:p w:rsidR="00A30449" w:rsidRDefault="006F40CA" w:rsidP="0003514C">
      <w:pPr>
        <w:pStyle w:val="NormalWeb"/>
        <w:spacing w:before="0" w:beforeAutospacing="0" w:after="0" w:afterAutospacing="0"/>
        <w:jc w:val="center"/>
        <w:rPr>
          <w:rStyle w:val="Forte"/>
          <w:color w:val="000000"/>
        </w:rPr>
      </w:pPr>
      <w:r w:rsidRPr="00B51BF9">
        <w:rPr>
          <w:rStyle w:val="Forte"/>
          <w:color w:val="000000"/>
        </w:rPr>
        <w:t>DANIEL PEREIRA</w:t>
      </w:r>
    </w:p>
    <w:p w:rsidR="006F40CA" w:rsidRPr="00B51BF9" w:rsidRDefault="006F40CA" w:rsidP="0003514C">
      <w:pPr>
        <w:pStyle w:val="NormalWeb"/>
        <w:spacing w:before="0" w:beforeAutospacing="0" w:after="0" w:afterAutospacing="0"/>
        <w:jc w:val="center"/>
        <w:rPr>
          <w:color w:val="000000"/>
        </w:rPr>
      </w:pPr>
      <w:r w:rsidRPr="00B51BF9">
        <w:rPr>
          <w:color w:val="000000"/>
        </w:rPr>
        <w:t>Governador</w:t>
      </w:r>
    </w:p>
    <w:p w:rsidR="002254B0" w:rsidRPr="006F40CA" w:rsidRDefault="0026729A" w:rsidP="0003514C">
      <w:pPr>
        <w:spacing w:after="0" w:line="240" w:lineRule="auto"/>
      </w:pPr>
    </w:p>
    <w:sectPr w:rsidR="002254B0" w:rsidRPr="006F40CA" w:rsidSect="0003514C">
      <w:headerReference w:type="default" r:id="rId8"/>
      <w:footerReference w:type="default" r:id="rId9"/>
      <w:pgSz w:w="11906" w:h="16838"/>
      <w:pgMar w:top="1134" w:right="567" w:bottom="1418" w:left="1134" w:header="708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F66" w:rsidRDefault="000A4F66" w:rsidP="000A4F66">
      <w:pPr>
        <w:spacing w:after="0" w:line="240" w:lineRule="auto"/>
      </w:pPr>
      <w:r>
        <w:separator/>
      </w:r>
    </w:p>
  </w:endnote>
  <w:endnote w:type="continuationSeparator" w:id="0">
    <w:p w:rsidR="000A4F66" w:rsidRDefault="000A4F66" w:rsidP="000A4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559550"/>
      <w:docPartObj>
        <w:docPartGallery w:val="Page Numbers (Bottom of Page)"/>
        <w:docPartUnique/>
      </w:docPartObj>
    </w:sdtPr>
    <w:sdtEndPr/>
    <w:sdtContent>
      <w:p w:rsidR="0003514C" w:rsidRDefault="0003514C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729A">
          <w:rPr>
            <w:noProof/>
          </w:rPr>
          <w:t>1</w:t>
        </w:r>
        <w:r>
          <w:fldChar w:fldCharType="end"/>
        </w:r>
      </w:p>
    </w:sdtContent>
  </w:sdt>
  <w:p w:rsidR="0003514C" w:rsidRDefault="0003514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F66" w:rsidRDefault="000A4F66" w:rsidP="000A4F66">
      <w:pPr>
        <w:spacing w:after="0" w:line="240" w:lineRule="auto"/>
      </w:pPr>
      <w:r>
        <w:separator/>
      </w:r>
    </w:p>
  </w:footnote>
  <w:footnote w:type="continuationSeparator" w:id="0">
    <w:p w:rsidR="000A4F66" w:rsidRDefault="000A4F66" w:rsidP="000A4F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F66" w:rsidRPr="000A4F66" w:rsidRDefault="000A4F66" w:rsidP="000A4F66">
    <w:pPr>
      <w:tabs>
        <w:tab w:val="left" w:pos="10350"/>
      </w:tabs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0A4F66">
      <w:rPr>
        <w:rFonts w:ascii="Times New Roman" w:hAnsi="Times New Roman" w:cs="Times New Roman"/>
        <w:b/>
        <w:sz w:val="24"/>
        <w:szCs w:val="24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pt;height:71.2pt" o:ole="" fillcolor="window">
          <v:imagedata r:id="rId1" o:title=""/>
        </v:shape>
        <o:OLEObject Type="Embed" ProgID="Word.Picture.8" ShapeID="_x0000_i1025" DrawAspect="Content" ObjectID="_1606723350" r:id="rId2"/>
      </w:object>
    </w:r>
  </w:p>
  <w:p w:rsidR="000A4F66" w:rsidRPr="000A4F66" w:rsidRDefault="000A4F66" w:rsidP="000A4F66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0A4F66">
      <w:rPr>
        <w:rFonts w:ascii="Times New Roman" w:hAnsi="Times New Roman" w:cs="Times New Roman"/>
        <w:b/>
        <w:sz w:val="24"/>
        <w:szCs w:val="24"/>
      </w:rPr>
      <w:t>GOVERNO DO ESTADO DE RONDÔNIA</w:t>
    </w:r>
  </w:p>
  <w:p w:rsidR="00AA77C8" w:rsidRDefault="000A4F66" w:rsidP="00AA77C8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0A4F66">
      <w:rPr>
        <w:rFonts w:ascii="Times New Roman" w:hAnsi="Times New Roman" w:cs="Times New Roman"/>
        <w:b/>
        <w:sz w:val="24"/>
        <w:szCs w:val="24"/>
      </w:rPr>
      <w:t>GOVERNADORIA</w:t>
    </w:r>
  </w:p>
  <w:p w:rsidR="0003514C" w:rsidRDefault="0003514C" w:rsidP="00AA77C8">
    <w:pPr>
      <w:tabs>
        <w:tab w:val="center" w:pos="4252"/>
        <w:tab w:val="right" w:pos="8504"/>
      </w:tabs>
      <w:spacing w:after="0" w:line="240" w:lineRule="aut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61188"/>
    <w:multiLevelType w:val="hybridMultilevel"/>
    <w:tmpl w:val="AF42EC9A"/>
    <w:lvl w:ilvl="0" w:tplc="4B96294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1DE2B66"/>
    <w:multiLevelType w:val="hybridMultilevel"/>
    <w:tmpl w:val="38CE895A"/>
    <w:lvl w:ilvl="0" w:tplc="3ADED8F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1D72258"/>
    <w:multiLevelType w:val="hybridMultilevel"/>
    <w:tmpl w:val="8A962DBC"/>
    <w:lvl w:ilvl="0" w:tplc="263AD26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66B41C2"/>
    <w:multiLevelType w:val="hybridMultilevel"/>
    <w:tmpl w:val="3C002F76"/>
    <w:lvl w:ilvl="0" w:tplc="57E2F67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BF9"/>
    <w:rsid w:val="0003514C"/>
    <w:rsid w:val="000A201D"/>
    <w:rsid w:val="000A4F66"/>
    <w:rsid w:val="000F50BB"/>
    <w:rsid w:val="002023E0"/>
    <w:rsid w:val="002033C5"/>
    <w:rsid w:val="0026729A"/>
    <w:rsid w:val="0029562B"/>
    <w:rsid w:val="003954AA"/>
    <w:rsid w:val="00395C3B"/>
    <w:rsid w:val="006429A1"/>
    <w:rsid w:val="006548A6"/>
    <w:rsid w:val="006B17B9"/>
    <w:rsid w:val="006F40CA"/>
    <w:rsid w:val="008622AE"/>
    <w:rsid w:val="008D5C79"/>
    <w:rsid w:val="00A14A42"/>
    <w:rsid w:val="00A30449"/>
    <w:rsid w:val="00A67139"/>
    <w:rsid w:val="00AA77C8"/>
    <w:rsid w:val="00AD7DCD"/>
    <w:rsid w:val="00B401C0"/>
    <w:rsid w:val="00B51BF9"/>
    <w:rsid w:val="00C078D2"/>
    <w:rsid w:val="00D148D1"/>
    <w:rsid w:val="00E072F5"/>
    <w:rsid w:val="00E15CB3"/>
    <w:rsid w:val="00F03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51B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recuoprimeiralinhaespsimples">
    <w:name w:val="texto_justificado_recuo_primeira_linha_esp_simples"/>
    <w:basedOn w:val="Normal"/>
    <w:rsid w:val="00B51B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B51BF9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0A4F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A4F66"/>
  </w:style>
  <w:style w:type="paragraph" w:styleId="Rodap">
    <w:name w:val="footer"/>
    <w:basedOn w:val="Normal"/>
    <w:link w:val="RodapChar"/>
    <w:uiPriority w:val="99"/>
    <w:unhideWhenUsed/>
    <w:rsid w:val="000A4F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A4F66"/>
  </w:style>
  <w:style w:type="paragraph" w:styleId="SemEspaamento">
    <w:name w:val="No Spacing"/>
    <w:uiPriority w:val="1"/>
    <w:qFormat/>
    <w:rsid w:val="000A4F66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072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72F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51B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recuoprimeiralinhaespsimples">
    <w:name w:val="texto_justificado_recuo_primeira_linha_esp_simples"/>
    <w:basedOn w:val="Normal"/>
    <w:rsid w:val="00B51B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B51BF9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0A4F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A4F66"/>
  </w:style>
  <w:style w:type="paragraph" w:styleId="Rodap">
    <w:name w:val="footer"/>
    <w:basedOn w:val="Normal"/>
    <w:link w:val="RodapChar"/>
    <w:uiPriority w:val="99"/>
    <w:unhideWhenUsed/>
    <w:rsid w:val="000A4F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A4F66"/>
  </w:style>
  <w:style w:type="paragraph" w:styleId="SemEspaamento">
    <w:name w:val="No Spacing"/>
    <w:uiPriority w:val="1"/>
    <w:qFormat/>
    <w:rsid w:val="000A4F66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072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72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5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421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Cristina Alves Damasceno</dc:creator>
  <cp:keywords/>
  <dc:description/>
  <cp:lastModifiedBy>RAISA NASCIMENTO NUNES</cp:lastModifiedBy>
  <cp:revision>6</cp:revision>
  <cp:lastPrinted>2018-12-11T17:00:00Z</cp:lastPrinted>
  <dcterms:created xsi:type="dcterms:W3CDTF">2018-12-17T12:01:00Z</dcterms:created>
  <dcterms:modified xsi:type="dcterms:W3CDTF">2018-12-19T15:16:00Z</dcterms:modified>
</cp:coreProperties>
</file>