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22" w:rsidRPr="00846B22" w:rsidRDefault="00846B22" w:rsidP="00846B22">
      <w:pPr>
        <w:pStyle w:val="textojustificado"/>
        <w:spacing w:before="0" w:beforeAutospacing="0" w:after="0" w:afterAutospacing="0"/>
        <w:ind w:right="120"/>
        <w:jc w:val="center"/>
        <w:rPr>
          <w:color w:val="000000"/>
        </w:rPr>
      </w:pPr>
      <w:r w:rsidRPr="00846B22">
        <w:rPr>
          <w:color w:val="000000"/>
        </w:rPr>
        <w:t xml:space="preserve">DECRETO N. </w:t>
      </w:r>
      <w:r w:rsidR="004629D7">
        <w:rPr>
          <w:color w:val="000000"/>
        </w:rPr>
        <w:t>23.417,</w:t>
      </w:r>
      <w:r w:rsidRPr="00846B22">
        <w:rPr>
          <w:color w:val="000000"/>
        </w:rPr>
        <w:t xml:space="preserve"> DE </w:t>
      </w:r>
      <w:r w:rsidR="004629D7">
        <w:rPr>
          <w:color w:val="000000"/>
        </w:rPr>
        <w:t>3</w:t>
      </w:r>
      <w:r w:rsidRPr="00846B22">
        <w:rPr>
          <w:color w:val="000000"/>
        </w:rPr>
        <w:t xml:space="preserve"> DE DEZEMBRO DE 2018.</w:t>
      </w:r>
    </w:p>
    <w:p w:rsidR="00A25E4B" w:rsidRPr="00A25E4B" w:rsidRDefault="00A25E4B" w:rsidP="00EA010E">
      <w:pPr>
        <w:pStyle w:val="textojustificado"/>
        <w:spacing w:before="0" w:beforeAutospacing="0" w:after="0" w:afterAutospacing="0"/>
        <w:ind w:left="5103" w:right="120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A25E4B" w:rsidRDefault="00EA010E" w:rsidP="00EA010E">
      <w:pPr>
        <w:pStyle w:val="textojustificadorecuoprimeiralinha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>Altera o D</w:t>
      </w:r>
      <w:r w:rsidR="00A25E4B" w:rsidRPr="00A25E4B">
        <w:rPr>
          <w:color w:val="000000"/>
        </w:rPr>
        <w:t>ecreto nº 21.887, de 25 de abril de 2017, que “</w:t>
      </w:r>
      <w:r w:rsidRPr="00EA010E">
        <w:rPr>
          <w:color w:val="000000"/>
        </w:rPr>
        <w:t>Dispõe sobre o Decreto nº 21.83</w:t>
      </w:r>
      <w:r>
        <w:rPr>
          <w:color w:val="000000"/>
        </w:rPr>
        <w:t>3, de 10 de abril de 2017, que ‘</w:t>
      </w:r>
      <w:r w:rsidRPr="00EA010E">
        <w:rPr>
          <w:color w:val="000000"/>
        </w:rPr>
        <w:t>Estabelece a estrutura organizacional básica da Secretaria de Estado da Segurança, Defesa e Cidadania - SESDEC, suas competências e dá outras providências.”</w:t>
      </w:r>
      <w:r>
        <w:rPr>
          <w:color w:val="000000"/>
        </w:rPr>
        <w:t>’</w:t>
      </w:r>
      <w:r w:rsidRPr="00EA010E">
        <w:rPr>
          <w:color w:val="000000"/>
        </w:rPr>
        <w:t>.</w:t>
      </w:r>
    </w:p>
    <w:p w:rsidR="00EA010E" w:rsidRPr="00A25E4B" w:rsidRDefault="00EA010E" w:rsidP="00EA010E">
      <w:pPr>
        <w:pStyle w:val="textojustificadorecuoprimeiralinha"/>
        <w:spacing w:before="0" w:beforeAutospacing="0" w:after="0" w:afterAutospacing="0"/>
        <w:ind w:left="5103"/>
        <w:jc w:val="both"/>
        <w:rPr>
          <w:color w:val="000000"/>
        </w:rPr>
      </w:pP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O GOVERNADOR DO ESTADO DE RONDÔNIA, no uso das atribuições que lh</w:t>
      </w:r>
      <w:r w:rsidR="00EA010E">
        <w:rPr>
          <w:color w:val="000000"/>
        </w:rPr>
        <w:t>e confere o artigo 65, inciso V</w:t>
      </w:r>
      <w:r w:rsidRPr="00A25E4B">
        <w:rPr>
          <w:color w:val="000000"/>
        </w:rPr>
        <w:t xml:space="preserve"> da Constituição</w:t>
      </w:r>
      <w:r w:rsidR="00EA010E">
        <w:rPr>
          <w:color w:val="000000"/>
        </w:rPr>
        <w:t xml:space="preserve"> d</w:t>
      </w:r>
      <w:r w:rsidR="003743E9">
        <w:rPr>
          <w:color w:val="000000"/>
        </w:rPr>
        <w:t>o</w:t>
      </w:r>
      <w:r w:rsidR="00EA010E">
        <w:rPr>
          <w:color w:val="000000"/>
        </w:rPr>
        <w:t xml:space="preserve"> Estado</w:t>
      </w:r>
      <w:r w:rsidRPr="00A25E4B">
        <w:rPr>
          <w:color w:val="000000"/>
        </w:rPr>
        <w:t>,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9B6F17" w:rsidRPr="009B6F17" w:rsidRDefault="009B6F17" w:rsidP="009B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A25E4B" w:rsidRPr="00A25E4B" w:rsidRDefault="00050752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1º. </w:t>
      </w:r>
      <w:r w:rsidR="001C31D5">
        <w:rPr>
          <w:color w:val="000000"/>
        </w:rPr>
        <w:t xml:space="preserve">Os </w:t>
      </w:r>
      <w:r>
        <w:rPr>
          <w:color w:val="000000"/>
        </w:rPr>
        <w:t>i</w:t>
      </w:r>
      <w:r w:rsidR="00A25E4B" w:rsidRPr="00A25E4B">
        <w:rPr>
          <w:color w:val="000000"/>
        </w:rPr>
        <w:t>nciso</w:t>
      </w:r>
      <w:r>
        <w:rPr>
          <w:color w:val="000000"/>
        </w:rPr>
        <w:t>s</w:t>
      </w:r>
      <w:r w:rsidR="00A25E4B" w:rsidRPr="00A25E4B">
        <w:rPr>
          <w:color w:val="000000"/>
        </w:rPr>
        <w:t xml:space="preserve"> X e XI do </w:t>
      </w:r>
      <w:r w:rsidR="001C31D5">
        <w:rPr>
          <w:color w:val="000000"/>
        </w:rPr>
        <w:t xml:space="preserve">artigo 15 do </w:t>
      </w:r>
      <w:r w:rsidR="00A25E4B" w:rsidRPr="00A25E4B">
        <w:rPr>
          <w:color w:val="000000"/>
        </w:rPr>
        <w:t>Decreto nº 21.887, de 25 de abril de 2017, que “</w:t>
      </w:r>
      <w:r w:rsidRPr="00EA010E">
        <w:rPr>
          <w:color w:val="000000"/>
        </w:rPr>
        <w:t>Dispõe sobre o Decreto nº 21.83</w:t>
      </w:r>
      <w:r>
        <w:rPr>
          <w:color w:val="000000"/>
        </w:rPr>
        <w:t>3, de 10 de abril de 2017, que ‘</w:t>
      </w:r>
      <w:r w:rsidRPr="00EA010E">
        <w:rPr>
          <w:color w:val="000000"/>
        </w:rPr>
        <w:t>Estabelece a estrutura organizacional básica da Secretaria de Estado da Segurança, Defesa e Cidadania - SESDEC, suas competências e dá outras providências.”</w:t>
      </w:r>
      <w:r>
        <w:rPr>
          <w:color w:val="000000"/>
        </w:rPr>
        <w:t>’</w:t>
      </w:r>
      <w:r w:rsidR="00A25E4B" w:rsidRPr="00A25E4B">
        <w:rPr>
          <w:color w:val="000000"/>
        </w:rPr>
        <w:t xml:space="preserve">, </w:t>
      </w:r>
      <w:r w:rsidR="001C31D5">
        <w:rPr>
          <w:color w:val="000000"/>
        </w:rPr>
        <w:t xml:space="preserve">passam a vigorar </w:t>
      </w:r>
      <w:r w:rsidR="00A25E4B" w:rsidRPr="00A25E4B">
        <w:rPr>
          <w:color w:val="000000"/>
        </w:rPr>
        <w:t>conforme segue:</w:t>
      </w:r>
    </w:p>
    <w:p w:rsidR="00A25E4B" w:rsidRPr="00A25E4B" w:rsidRDefault="00A25E4B" w:rsidP="00846B22">
      <w:pPr>
        <w:pStyle w:val="textocentralizado"/>
        <w:spacing w:before="0" w:beforeAutospacing="0" w:after="0" w:afterAutospacing="0"/>
        <w:ind w:firstLine="567"/>
        <w:jc w:val="both"/>
        <w:rPr>
          <w:color w:val="000000"/>
        </w:rPr>
      </w:pPr>
    </w:p>
    <w:p w:rsidR="001C31D5" w:rsidRDefault="001C31D5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“Art. 15. ..................................................................................................................................................</w:t>
      </w:r>
    </w:p>
    <w:p w:rsidR="001C31D5" w:rsidRDefault="001C31D5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1C31D5" w:rsidRDefault="001C31D5" w:rsidP="001C31D5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1C31D5" w:rsidRDefault="001C31D5" w:rsidP="001C31D5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1C31D5" w:rsidP="001C31D5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X - </w:t>
      </w:r>
      <w:r w:rsidR="00A25E4B" w:rsidRPr="00A25E4B">
        <w:rPr>
          <w:color w:val="000000"/>
        </w:rPr>
        <w:t>Gerência de Recursos d</w:t>
      </w:r>
      <w:r w:rsidR="00A41A98">
        <w:rPr>
          <w:color w:val="000000"/>
        </w:rPr>
        <w:t xml:space="preserve">e Aviação de Segurança Pública </w:t>
      </w:r>
      <w:r w:rsidR="003743E9">
        <w:rPr>
          <w:color w:val="000000"/>
        </w:rPr>
        <w:t>-</w:t>
      </w:r>
      <w:r>
        <w:rPr>
          <w:color w:val="000000"/>
        </w:rPr>
        <w:t xml:space="preserve"> GRASP;</w:t>
      </w:r>
    </w:p>
    <w:p w:rsidR="001C31D5" w:rsidRDefault="001C31D5" w:rsidP="001C31D5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1C31D5" w:rsidRDefault="001C31D5" w:rsidP="001C31D5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XI - </w:t>
      </w:r>
      <w:r w:rsidR="00DD59A1" w:rsidRPr="00A25E4B">
        <w:rPr>
          <w:color w:val="000000"/>
        </w:rPr>
        <w:t xml:space="preserve">Controladoria Interna </w:t>
      </w:r>
      <w:r w:rsidR="00DD59A1">
        <w:rPr>
          <w:color w:val="000000"/>
        </w:rPr>
        <w:t>-</w:t>
      </w:r>
      <w:r w:rsidR="00DD59A1" w:rsidRPr="00A25E4B">
        <w:rPr>
          <w:color w:val="000000"/>
        </w:rPr>
        <w:t xml:space="preserve"> CI</w:t>
      </w:r>
      <w:r w:rsidR="00DD59A1">
        <w:rPr>
          <w:color w:val="000000"/>
        </w:rPr>
        <w:t>;</w:t>
      </w:r>
    </w:p>
    <w:p w:rsidR="00DD59A1" w:rsidRDefault="00DD59A1" w:rsidP="001C31D5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DD59A1" w:rsidRPr="00A25E4B" w:rsidRDefault="00DD59A1" w:rsidP="001C31D5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..............................................................................................................................................................”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A25E4B" w:rsidRDefault="00DD59A1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2</w:t>
      </w:r>
      <w:r w:rsidR="00A25E4B" w:rsidRPr="00A25E4B">
        <w:rPr>
          <w:color w:val="000000"/>
        </w:rPr>
        <w:t xml:space="preserve">º. </w:t>
      </w:r>
      <w:r>
        <w:rPr>
          <w:color w:val="000000"/>
        </w:rPr>
        <w:t>Em decorrência da redenominação tratada no artigo 1º deste Decreto, a</w:t>
      </w:r>
      <w:r w:rsidR="00A25E4B" w:rsidRPr="00A25E4B">
        <w:rPr>
          <w:color w:val="000000"/>
        </w:rPr>
        <w:t xml:space="preserve"> Gerência de Recursos de Aviação de </w:t>
      </w:r>
      <w:r w:rsidR="00A41A98">
        <w:rPr>
          <w:color w:val="000000"/>
        </w:rPr>
        <w:t xml:space="preserve">Segurança Pública - GRASP tem a </w:t>
      </w:r>
      <w:r w:rsidR="00A25E4B" w:rsidRPr="00A25E4B">
        <w:rPr>
          <w:color w:val="000000"/>
        </w:rPr>
        <w:t>finalidade de administrar e prover recursos voltados para as operações aéreas de Aviação de Segurança Pública das instituições subordinadas e vinculadas, competindo-lhe:</w:t>
      </w:r>
    </w:p>
    <w:p w:rsidR="00A41A98" w:rsidRPr="00A25E4B" w:rsidRDefault="00A41A98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I - coordenar e desenvolver ações administrativas para o custeio, modernização e reequipamento da Aviação de Segurança Pública;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II - gerenciar e fiscalizar os contratos da Secretaria relativos à Aviação de Segurança Pública;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III - definir os critérios de formação e capacitação de pilotos e tripulantes operacionais;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IV - supervisionar a obtenção e a renovação de certificados e licenças de pilotos e tripulantes operacionais;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V - supervisionar os controles dos certificados, licenças, seguros, manutenções e inspeções das aeronaves das unidades aéreas vinculadas;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Pr="00A25E4B" w:rsidRDefault="00A25E4B" w:rsidP="00DD59A1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lastRenderedPageBreak/>
        <w:t>VI - estabelecer e fiscalizar os programas de qualificação e ascensão de proficiência técnica dos pilotos e tripulantes operacionais;</w:t>
      </w:r>
    </w:p>
    <w:p w:rsidR="00DD59A1" w:rsidRDefault="00DD59A1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41A98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VII - </w:t>
      </w:r>
      <w:r w:rsidR="00A25E4B" w:rsidRPr="00A25E4B">
        <w:rPr>
          <w:color w:val="000000"/>
        </w:rPr>
        <w:t>apoiar ações operacionais integradas, nos aspectos preventivos, repressivos, de busca e salvamento, socorrimento público, defesa civil e transporte de autoridades;</w:t>
      </w:r>
    </w:p>
    <w:p w:rsidR="00A41A98" w:rsidRPr="00A25E4B" w:rsidRDefault="00A41A98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41A98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VIII - </w:t>
      </w:r>
      <w:r w:rsidR="00A25E4B" w:rsidRPr="00A25E4B">
        <w:rPr>
          <w:color w:val="000000"/>
        </w:rPr>
        <w:t>planejar e promover os recursos orçamentários e financeiros, observadas as necessidades de cada órgão e suas peculiaridades; e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Pr="00A25E4B" w:rsidRDefault="00A41A98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IX - </w:t>
      </w:r>
      <w:r w:rsidR="00A25E4B" w:rsidRPr="00A25E4B">
        <w:rPr>
          <w:color w:val="000000"/>
        </w:rPr>
        <w:t xml:space="preserve">prover apoio de transporte aéreo para atender </w:t>
      </w:r>
      <w:r w:rsidR="003743E9">
        <w:rPr>
          <w:color w:val="000000"/>
        </w:rPr>
        <w:t>à</w:t>
      </w:r>
      <w:r w:rsidR="00A25E4B" w:rsidRPr="00A25E4B">
        <w:rPr>
          <w:color w:val="000000"/>
        </w:rPr>
        <w:t xml:space="preserve">s demandas específicas da Secretaria junto às unidades operacionais de aviação de segurança </w:t>
      </w:r>
      <w:r w:rsidR="0097246E">
        <w:rPr>
          <w:color w:val="000000"/>
        </w:rPr>
        <w:t>e/</w:t>
      </w:r>
      <w:r w:rsidR="00A25E4B" w:rsidRPr="00A25E4B">
        <w:rPr>
          <w:color w:val="000000"/>
        </w:rPr>
        <w:t>ou órgãos externos.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A25E4B" w:rsidRDefault="00DD59A1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3</w:t>
      </w:r>
      <w:r w:rsidR="00A41A98">
        <w:rPr>
          <w:color w:val="000000"/>
        </w:rPr>
        <w:t xml:space="preserve">º. </w:t>
      </w:r>
      <w:r w:rsidR="00A25E4B" w:rsidRPr="00A25E4B">
        <w:rPr>
          <w:color w:val="000000"/>
        </w:rPr>
        <w:t>A Gerência de Recursos de Aviação de Segurança Pública - GRASP possui a seguinte estrutura:</w:t>
      </w:r>
    </w:p>
    <w:p w:rsidR="00A41A98" w:rsidRPr="00A25E4B" w:rsidRDefault="00A41A98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 xml:space="preserve">I - </w:t>
      </w:r>
      <w:r w:rsidR="0097246E" w:rsidRPr="00A25E4B">
        <w:rPr>
          <w:color w:val="000000"/>
        </w:rPr>
        <w:t>G</w:t>
      </w:r>
      <w:r w:rsidRPr="00A25E4B">
        <w:rPr>
          <w:color w:val="000000"/>
        </w:rPr>
        <w:t>erência;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 xml:space="preserve">II - </w:t>
      </w:r>
      <w:r w:rsidR="0097246E" w:rsidRPr="00A25E4B">
        <w:rPr>
          <w:color w:val="000000"/>
        </w:rPr>
        <w:t>N</w:t>
      </w:r>
      <w:r w:rsidRPr="00A25E4B">
        <w:rPr>
          <w:color w:val="000000"/>
        </w:rPr>
        <w:t xml:space="preserve">úcleo </w:t>
      </w:r>
      <w:r w:rsidR="0097246E" w:rsidRPr="00A25E4B">
        <w:rPr>
          <w:color w:val="000000"/>
        </w:rPr>
        <w:t>A</w:t>
      </w:r>
      <w:r w:rsidRPr="00A25E4B">
        <w:rPr>
          <w:color w:val="000000"/>
        </w:rPr>
        <w:t>dministrativo; e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 xml:space="preserve">III - </w:t>
      </w:r>
      <w:r w:rsidR="0097246E" w:rsidRPr="00A25E4B">
        <w:rPr>
          <w:color w:val="000000"/>
        </w:rPr>
        <w:t>N</w:t>
      </w:r>
      <w:r w:rsidRPr="00A25E4B">
        <w:rPr>
          <w:color w:val="000000"/>
        </w:rPr>
        <w:t>úcleo de Projetos e Pesquisas.</w:t>
      </w:r>
    </w:p>
    <w:p w:rsidR="00A41A98" w:rsidRPr="00A25E4B" w:rsidRDefault="00A41A98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Parágrafo único. A</w:t>
      </w:r>
      <w:r w:rsidR="00A41A98">
        <w:rPr>
          <w:color w:val="000000"/>
        </w:rPr>
        <w:t xml:space="preserve"> </w:t>
      </w:r>
      <w:r w:rsidRPr="00A25E4B">
        <w:rPr>
          <w:color w:val="000000"/>
        </w:rPr>
        <w:t>Gerência de Recursos de Aviação de Segurança P</w:t>
      </w:r>
      <w:r w:rsidR="00A41A98">
        <w:rPr>
          <w:color w:val="000000"/>
        </w:rPr>
        <w:t xml:space="preserve">ública - GRASP será gerenciada </w:t>
      </w:r>
      <w:r w:rsidRPr="00A25E4B">
        <w:rPr>
          <w:color w:val="000000"/>
        </w:rPr>
        <w:t>privativamente</w:t>
      </w:r>
      <w:r w:rsidR="00741AF1">
        <w:rPr>
          <w:color w:val="000000"/>
        </w:rPr>
        <w:t xml:space="preserve"> </w:t>
      </w:r>
      <w:r w:rsidRPr="00A25E4B">
        <w:rPr>
          <w:color w:val="000000"/>
        </w:rPr>
        <w:t>por Ofic</w:t>
      </w:r>
      <w:r w:rsidR="00741AF1">
        <w:rPr>
          <w:color w:val="000000"/>
        </w:rPr>
        <w:t xml:space="preserve">ial Superior ou </w:t>
      </w:r>
      <w:r w:rsidRPr="00A25E4B">
        <w:rPr>
          <w:color w:val="000000"/>
        </w:rPr>
        <w:t>Delegado de Polícia, possuidor de, no mínimo, licença de Piloto Comercial.</w:t>
      </w:r>
    </w:p>
    <w:p w:rsidR="00A25E4B" w:rsidRPr="00A25E4B" w:rsidRDefault="00A25E4B" w:rsidP="00DD59A1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 </w:t>
      </w:r>
    </w:p>
    <w:p w:rsidR="00A25E4B" w:rsidRPr="00A25E4B" w:rsidRDefault="00DD59A1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4</w:t>
      </w:r>
      <w:r w:rsidR="00A25E4B" w:rsidRPr="00A25E4B">
        <w:rPr>
          <w:color w:val="000000"/>
        </w:rPr>
        <w:t xml:space="preserve">º. </w:t>
      </w:r>
      <w:r w:rsidR="00C249E4">
        <w:rPr>
          <w:color w:val="000000"/>
        </w:rPr>
        <w:t>Em decorrência da redenominação tratada no artigo 1º deste Decreto, a</w:t>
      </w:r>
      <w:r w:rsidR="00A25E4B" w:rsidRPr="00A25E4B">
        <w:rPr>
          <w:color w:val="000000"/>
        </w:rPr>
        <w:t xml:space="preserve"> Controladoria Interna - CI manterá a sua estrutura e as suas atribuições.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A25E4B" w:rsidRPr="00A25E4B" w:rsidRDefault="00DD59A1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5</w:t>
      </w:r>
      <w:r w:rsidR="00A25E4B" w:rsidRPr="00A25E4B">
        <w:rPr>
          <w:color w:val="000000"/>
        </w:rPr>
        <w:t>º. Este Decreto entra em vigor na data de sua publicação.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DD59A1" w:rsidRDefault="00DD59A1" w:rsidP="00DD59A1">
      <w:pPr>
        <w:pStyle w:val="Recuodecorpodetexto"/>
        <w:spacing w:line="240" w:lineRule="auto"/>
        <w:ind w:left="0" w:firstLine="567"/>
        <w:rPr>
          <w:sz w:val="24"/>
          <w:szCs w:val="24"/>
        </w:rPr>
      </w:pPr>
      <w:r w:rsidRPr="00FF4140">
        <w:rPr>
          <w:sz w:val="24"/>
          <w:szCs w:val="24"/>
        </w:rPr>
        <w:t xml:space="preserve">Palácio do </w:t>
      </w:r>
      <w:smartTag w:uri="schemas-houaiss/mini" w:element="verbetes">
        <w:r w:rsidRPr="00FF4140">
          <w:rPr>
            <w:sz w:val="24"/>
            <w:szCs w:val="24"/>
          </w:rPr>
          <w:t>Governo</w:t>
        </w:r>
      </w:smartTag>
      <w:r w:rsidRPr="00FF4140">
        <w:rPr>
          <w:sz w:val="24"/>
          <w:szCs w:val="24"/>
        </w:rPr>
        <w:t xml:space="preserve"> do </w:t>
      </w:r>
      <w:smartTag w:uri="schemas-houaiss/mini" w:element="verbetes">
        <w:r w:rsidRPr="00FF4140">
          <w:rPr>
            <w:sz w:val="24"/>
            <w:szCs w:val="24"/>
          </w:rPr>
          <w:t>Estado</w:t>
        </w:r>
      </w:smartTag>
      <w:r w:rsidRPr="00FF4140">
        <w:rPr>
          <w:sz w:val="24"/>
          <w:szCs w:val="24"/>
        </w:rPr>
        <w:t xml:space="preserve"> de Rondônia, em</w:t>
      </w:r>
      <w:r>
        <w:rPr>
          <w:sz w:val="24"/>
          <w:szCs w:val="24"/>
        </w:rPr>
        <w:t xml:space="preserve"> </w:t>
      </w:r>
      <w:r w:rsidR="004629D7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F4140">
        <w:rPr>
          <w:sz w:val="24"/>
          <w:szCs w:val="24"/>
        </w:rPr>
        <w:t xml:space="preserve">de </w:t>
      </w:r>
      <w:r>
        <w:rPr>
          <w:sz w:val="24"/>
          <w:szCs w:val="24"/>
        </w:rPr>
        <w:t>dezembro de 2018, 131</w:t>
      </w:r>
      <w:r w:rsidRPr="00FF4140">
        <w:rPr>
          <w:sz w:val="24"/>
          <w:szCs w:val="24"/>
        </w:rPr>
        <w:t xml:space="preserve">º da </w:t>
      </w:r>
      <w:smartTag w:uri="schemas-houaiss/mini" w:element="verbetes">
        <w:r w:rsidRPr="00FF4140">
          <w:rPr>
            <w:sz w:val="24"/>
            <w:szCs w:val="24"/>
          </w:rPr>
          <w:t>República</w:t>
        </w:r>
      </w:smartTag>
      <w:r w:rsidRPr="00FF4140">
        <w:rPr>
          <w:sz w:val="24"/>
          <w:szCs w:val="24"/>
        </w:rPr>
        <w:t>.</w:t>
      </w:r>
    </w:p>
    <w:p w:rsidR="00A25E4B" w:rsidRDefault="00A25E4B" w:rsidP="00846B22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BD664D" w:rsidRDefault="00BD664D" w:rsidP="00846B22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</w:rPr>
      </w:pPr>
    </w:p>
    <w:p w:rsidR="00DD59A1" w:rsidRPr="00A25E4B" w:rsidRDefault="00DD59A1" w:rsidP="00846B22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</w:rPr>
      </w:pPr>
    </w:p>
    <w:p w:rsidR="00A25E4B" w:rsidRPr="00A25E4B" w:rsidRDefault="00A25E4B" w:rsidP="00846B2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A25E4B">
        <w:rPr>
          <w:rStyle w:val="Forte"/>
          <w:color w:val="000000"/>
        </w:rPr>
        <w:t>DANIEL PEREIRA</w:t>
      </w:r>
    </w:p>
    <w:p w:rsidR="00A25E4B" w:rsidRPr="00A25E4B" w:rsidRDefault="00A25E4B" w:rsidP="00846B2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A25E4B">
        <w:rPr>
          <w:color w:val="000000"/>
        </w:rPr>
        <w:t>Governador</w:t>
      </w:r>
    </w:p>
    <w:p w:rsidR="002254B0" w:rsidRDefault="004629D7" w:rsidP="00846B22">
      <w:pPr>
        <w:spacing w:after="0" w:line="240" w:lineRule="auto"/>
      </w:pPr>
    </w:p>
    <w:sectPr w:rsidR="002254B0" w:rsidSect="00846B22">
      <w:headerReference w:type="default" r:id="rId6"/>
      <w:foot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22" w:rsidRDefault="00846B22" w:rsidP="00846B22">
      <w:pPr>
        <w:spacing w:after="0" w:line="240" w:lineRule="auto"/>
      </w:pPr>
      <w:r>
        <w:separator/>
      </w:r>
    </w:p>
  </w:endnote>
  <w:endnote w:type="continuationSeparator" w:id="0">
    <w:p w:rsidR="00846B22" w:rsidRDefault="00846B22" w:rsidP="0084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291005"/>
      <w:docPartObj>
        <w:docPartGallery w:val="Page Numbers (Bottom of Page)"/>
        <w:docPartUnique/>
      </w:docPartObj>
    </w:sdtPr>
    <w:sdtEndPr/>
    <w:sdtContent>
      <w:p w:rsidR="00DD59A1" w:rsidRDefault="00DD59A1">
        <w:pPr>
          <w:pStyle w:val="Rodap"/>
          <w:jc w:val="right"/>
        </w:pPr>
        <w:r w:rsidRPr="00DD59A1">
          <w:rPr>
            <w:rFonts w:ascii="Times New Roman" w:hAnsi="Times New Roman" w:cs="Times New Roman"/>
            <w:sz w:val="20"/>
          </w:rPr>
          <w:fldChar w:fldCharType="begin"/>
        </w:r>
        <w:r w:rsidRPr="00DD59A1">
          <w:rPr>
            <w:rFonts w:ascii="Times New Roman" w:hAnsi="Times New Roman" w:cs="Times New Roman"/>
            <w:sz w:val="20"/>
          </w:rPr>
          <w:instrText>PAGE   \* MERGEFORMAT</w:instrText>
        </w:r>
        <w:r w:rsidRPr="00DD59A1">
          <w:rPr>
            <w:rFonts w:ascii="Times New Roman" w:hAnsi="Times New Roman" w:cs="Times New Roman"/>
            <w:sz w:val="20"/>
          </w:rPr>
          <w:fldChar w:fldCharType="separate"/>
        </w:r>
        <w:r w:rsidR="004629D7">
          <w:rPr>
            <w:rFonts w:ascii="Times New Roman" w:hAnsi="Times New Roman" w:cs="Times New Roman"/>
            <w:noProof/>
            <w:sz w:val="20"/>
          </w:rPr>
          <w:t>1</w:t>
        </w:r>
        <w:r w:rsidRPr="00DD59A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D59A1" w:rsidRDefault="00DD5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22" w:rsidRDefault="00846B22" w:rsidP="00846B22">
      <w:pPr>
        <w:spacing w:after="0" w:line="240" w:lineRule="auto"/>
      </w:pPr>
      <w:r>
        <w:separator/>
      </w:r>
    </w:p>
  </w:footnote>
  <w:footnote w:type="continuationSeparator" w:id="0">
    <w:p w:rsidR="00846B22" w:rsidRDefault="00846B22" w:rsidP="0084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22" w:rsidRPr="00846B22" w:rsidRDefault="00846B22" w:rsidP="00846B22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46B22"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769620" cy="906780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22" w:rsidRPr="00846B22" w:rsidRDefault="00846B22" w:rsidP="00846B22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46B2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46B22" w:rsidRPr="00846B22" w:rsidRDefault="00846B22" w:rsidP="00846B2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46B2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846B22" w:rsidRDefault="00846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B"/>
    <w:rsid w:val="00050752"/>
    <w:rsid w:val="001A72AF"/>
    <w:rsid w:val="001B51D2"/>
    <w:rsid w:val="001C31D5"/>
    <w:rsid w:val="003743E9"/>
    <w:rsid w:val="004629D7"/>
    <w:rsid w:val="004F1F60"/>
    <w:rsid w:val="006019A6"/>
    <w:rsid w:val="00741AF1"/>
    <w:rsid w:val="00846B22"/>
    <w:rsid w:val="008622AE"/>
    <w:rsid w:val="0097246E"/>
    <w:rsid w:val="009B6F17"/>
    <w:rsid w:val="00A25E4B"/>
    <w:rsid w:val="00A41A98"/>
    <w:rsid w:val="00B401C0"/>
    <w:rsid w:val="00B94489"/>
    <w:rsid w:val="00BD664D"/>
    <w:rsid w:val="00C249E4"/>
    <w:rsid w:val="00DD59A1"/>
    <w:rsid w:val="00E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5401E17-9240-42F0-B24B-ECEDB6BA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2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2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2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5E4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4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22"/>
  </w:style>
  <w:style w:type="paragraph" w:styleId="Rodap">
    <w:name w:val="footer"/>
    <w:basedOn w:val="Normal"/>
    <w:link w:val="RodapChar"/>
    <w:uiPriority w:val="99"/>
    <w:unhideWhenUsed/>
    <w:rsid w:val="0084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22"/>
  </w:style>
  <w:style w:type="paragraph" w:styleId="Recuodecorpodetexto">
    <w:name w:val="Body Text Indent"/>
    <w:basedOn w:val="Normal"/>
    <w:link w:val="RecuodecorpodetextoChar"/>
    <w:rsid w:val="00DD59A1"/>
    <w:pPr>
      <w:spacing w:after="0" w:line="276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D5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france rose maia ferreira de oliveira</cp:lastModifiedBy>
  <cp:revision>18</cp:revision>
  <dcterms:created xsi:type="dcterms:W3CDTF">2018-11-30T16:38:00Z</dcterms:created>
  <dcterms:modified xsi:type="dcterms:W3CDTF">2018-12-03T16:50:00Z</dcterms:modified>
</cp:coreProperties>
</file>