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A6" w:rsidRDefault="00A80EA6" w:rsidP="00A80EA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80EA6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B92450">
        <w:rPr>
          <w:rFonts w:ascii="Times New Roman" w:hAnsi="Times New Roman" w:cs="Times New Roman"/>
          <w:sz w:val="24"/>
          <w:szCs w:val="24"/>
        </w:rPr>
        <w:t>23.307</w:t>
      </w:r>
      <w:r w:rsidRPr="00A80EA6">
        <w:rPr>
          <w:rFonts w:ascii="Times New Roman" w:hAnsi="Times New Roman" w:cs="Times New Roman"/>
          <w:sz w:val="24"/>
          <w:szCs w:val="24"/>
        </w:rPr>
        <w:t xml:space="preserve">, DE </w:t>
      </w:r>
      <w:r w:rsidR="00B9245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EA6">
        <w:rPr>
          <w:rFonts w:ascii="Times New Roman" w:hAnsi="Times New Roman" w:cs="Times New Roman"/>
          <w:sz w:val="24"/>
          <w:szCs w:val="24"/>
        </w:rPr>
        <w:t xml:space="preserve">DE </w:t>
      </w:r>
      <w:r w:rsidR="00B92450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EA6">
        <w:rPr>
          <w:rFonts w:ascii="Times New Roman" w:hAnsi="Times New Roman" w:cs="Times New Roman"/>
          <w:sz w:val="24"/>
          <w:szCs w:val="24"/>
        </w:rPr>
        <w:t>DE 2018.</w:t>
      </w:r>
    </w:p>
    <w:p w:rsidR="00A80EA6" w:rsidRDefault="00A80EA6" w:rsidP="00A80E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EA6" w:rsidRDefault="00C43008" w:rsidP="00A80EA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Altera membro</w:t>
      </w:r>
      <w:r w:rsidR="00A80EA6" w:rsidRPr="00A80EA6">
        <w:rPr>
          <w:rFonts w:ascii="Times New Roman" w:hAnsi="Times New Roman" w:cs="Times New Roman"/>
          <w:sz w:val="24"/>
          <w:szCs w:val="24"/>
        </w:rPr>
        <w:t xml:space="preserve"> do Conselho Estadual de Promoção da Igualdade Racial - CEPIR. </w:t>
      </w:r>
    </w:p>
    <w:bookmarkEnd w:id="0"/>
    <w:p w:rsidR="00A80EA6" w:rsidRDefault="00A80EA6" w:rsidP="00A80E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EA6" w:rsidRDefault="00A80EA6" w:rsidP="00C853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A6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Constituição </w:t>
      </w:r>
      <w:r w:rsidR="00241504">
        <w:rPr>
          <w:rFonts w:ascii="Times New Roman" w:hAnsi="Times New Roman" w:cs="Times New Roman"/>
          <w:sz w:val="24"/>
          <w:szCs w:val="24"/>
        </w:rPr>
        <w:t>do Estado</w:t>
      </w:r>
      <w:r w:rsidRPr="00A80E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0EA6" w:rsidRDefault="00A80EA6" w:rsidP="00C853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EA6" w:rsidRDefault="00C10E69" w:rsidP="00C853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E69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C10E69">
        <w:rPr>
          <w:rFonts w:ascii="Times New Roman" w:hAnsi="Times New Roman" w:cs="Times New Roman"/>
          <w:sz w:val="24"/>
          <w:szCs w:val="24"/>
        </w:rPr>
        <w:t xml:space="preserve"> </w:t>
      </w:r>
      <w:r w:rsidRPr="00C10E69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10E69">
        <w:rPr>
          <w:rFonts w:ascii="Times New Roman" w:hAnsi="Times New Roman" w:cs="Times New Roman"/>
          <w:sz w:val="24"/>
          <w:szCs w:val="24"/>
        </w:rPr>
        <w:t xml:space="preserve"> </w:t>
      </w:r>
      <w:r w:rsidRPr="00C10E69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C10E69">
        <w:rPr>
          <w:rFonts w:ascii="Times New Roman" w:hAnsi="Times New Roman" w:cs="Times New Roman"/>
          <w:sz w:val="24"/>
          <w:szCs w:val="24"/>
        </w:rPr>
        <w:t xml:space="preserve"> </w:t>
      </w:r>
      <w:r w:rsidRPr="00C10E69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C10E69">
        <w:rPr>
          <w:rFonts w:ascii="Times New Roman" w:hAnsi="Times New Roman" w:cs="Times New Roman"/>
          <w:sz w:val="24"/>
          <w:szCs w:val="24"/>
        </w:rPr>
        <w:t xml:space="preserve"> </w:t>
      </w:r>
      <w:r w:rsidRPr="00C10E69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10E69">
        <w:rPr>
          <w:rFonts w:ascii="Times New Roman" w:hAnsi="Times New Roman" w:cs="Times New Roman"/>
          <w:sz w:val="24"/>
          <w:szCs w:val="24"/>
        </w:rPr>
        <w:t xml:space="preserve"> </w:t>
      </w:r>
      <w:r w:rsidRPr="00C10E69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C10E69">
        <w:rPr>
          <w:rFonts w:ascii="Times New Roman" w:hAnsi="Times New Roman" w:cs="Times New Roman"/>
          <w:sz w:val="24"/>
          <w:szCs w:val="24"/>
        </w:rPr>
        <w:t xml:space="preserve"> </w:t>
      </w:r>
      <w:r w:rsidRPr="00C10E69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10E69">
        <w:rPr>
          <w:rFonts w:ascii="Times New Roman" w:hAnsi="Times New Roman" w:cs="Times New Roman"/>
          <w:sz w:val="24"/>
          <w:szCs w:val="24"/>
        </w:rPr>
        <w:t>:</w:t>
      </w:r>
    </w:p>
    <w:p w:rsidR="00C10E69" w:rsidRDefault="00C10E69" w:rsidP="00C853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EA6" w:rsidRDefault="00A80EA6" w:rsidP="00C853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A6">
        <w:rPr>
          <w:rFonts w:ascii="Times New Roman" w:hAnsi="Times New Roman" w:cs="Times New Roman"/>
          <w:sz w:val="24"/>
          <w:szCs w:val="24"/>
        </w:rPr>
        <w:t>Art. 1º. A alínea “a” do inciso I do artigo 1º do Decreto nº 21.197, de 23 de agosto de 2016, que “</w:t>
      </w:r>
      <w:r w:rsidR="00040783" w:rsidRPr="00040783">
        <w:rPr>
          <w:rFonts w:ascii="Times New Roman" w:hAnsi="Times New Roman" w:cs="Times New Roman"/>
          <w:sz w:val="24"/>
          <w:szCs w:val="24"/>
        </w:rPr>
        <w:t>Nomeia membros do Conselho Estadual de Promoção da Igualdade Racial - CEPIR.</w:t>
      </w:r>
      <w:r w:rsidR="00C10E69">
        <w:rPr>
          <w:rFonts w:ascii="Times New Roman" w:hAnsi="Times New Roman" w:cs="Times New Roman"/>
          <w:sz w:val="24"/>
          <w:szCs w:val="24"/>
        </w:rPr>
        <w:t>”, passa</w:t>
      </w:r>
      <w:r w:rsidR="00040783">
        <w:rPr>
          <w:rFonts w:ascii="Times New Roman" w:hAnsi="Times New Roman" w:cs="Times New Roman"/>
          <w:sz w:val="24"/>
          <w:szCs w:val="24"/>
        </w:rPr>
        <w:t xml:space="preserve"> a vigorar conforme segue:</w:t>
      </w:r>
    </w:p>
    <w:p w:rsidR="00A80EA6" w:rsidRDefault="00A80EA6" w:rsidP="00C853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EA6" w:rsidRDefault="00040783" w:rsidP="00C853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80EA6" w:rsidRPr="00A80EA6">
        <w:rPr>
          <w:rFonts w:ascii="Times New Roman" w:hAnsi="Times New Roman" w:cs="Times New Roman"/>
          <w:sz w:val="24"/>
          <w:szCs w:val="24"/>
        </w:rPr>
        <w:t>Art. 1º. ..............................................................</w:t>
      </w:r>
      <w:r w:rsidR="00C853F2">
        <w:rPr>
          <w:rFonts w:ascii="Times New Roman" w:hAnsi="Times New Roman" w:cs="Times New Roman"/>
          <w:sz w:val="24"/>
          <w:szCs w:val="24"/>
        </w:rPr>
        <w:t>........</w:t>
      </w:r>
      <w:r w:rsidR="00A80EA6" w:rsidRPr="00A80EA6">
        <w:rPr>
          <w:rFonts w:ascii="Times New Roman" w:hAnsi="Times New Roman" w:cs="Times New Roman"/>
          <w:sz w:val="24"/>
          <w:szCs w:val="24"/>
        </w:rPr>
        <w:t>...............................</w:t>
      </w:r>
      <w:r w:rsidR="00C853F2">
        <w:rPr>
          <w:rFonts w:ascii="Times New Roman" w:hAnsi="Times New Roman" w:cs="Times New Roman"/>
          <w:sz w:val="24"/>
          <w:szCs w:val="24"/>
        </w:rPr>
        <w:t>............</w:t>
      </w:r>
      <w:r w:rsidR="00A80EA6" w:rsidRPr="00A80EA6">
        <w:rPr>
          <w:rFonts w:ascii="Times New Roman" w:hAnsi="Times New Roman" w:cs="Times New Roman"/>
          <w:sz w:val="24"/>
          <w:szCs w:val="24"/>
        </w:rPr>
        <w:t>...</w:t>
      </w:r>
      <w:r w:rsidR="00A80EA6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80EA6" w:rsidRDefault="00A80EA6" w:rsidP="00C853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EA6" w:rsidRDefault="00C10E69" w:rsidP="00C853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241504">
        <w:rPr>
          <w:rFonts w:ascii="Times New Roman" w:hAnsi="Times New Roman" w:cs="Times New Roman"/>
          <w:sz w:val="24"/>
          <w:szCs w:val="24"/>
        </w:rPr>
        <w:t>....</w:t>
      </w:r>
    </w:p>
    <w:p w:rsidR="00A80EA6" w:rsidRDefault="00A80EA6" w:rsidP="00C853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3F2" w:rsidRDefault="00A80EA6" w:rsidP="00C853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A6">
        <w:rPr>
          <w:rFonts w:ascii="Times New Roman" w:hAnsi="Times New Roman" w:cs="Times New Roman"/>
          <w:sz w:val="24"/>
          <w:szCs w:val="24"/>
        </w:rPr>
        <w:t xml:space="preserve">a) Pedro José Alves </w:t>
      </w:r>
      <w:r w:rsidRPr="00C853F2">
        <w:rPr>
          <w:rFonts w:ascii="Times New Roman" w:hAnsi="Times New Roman" w:cs="Times New Roman"/>
          <w:sz w:val="24"/>
          <w:szCs w:val="24"/>
        </w:rPr>
        <w:t>Sanches</w:t>
      </w:r>
      <w:r w:rsidR="00C853F2" w:rsidRPr="00C853F2">
        <w:rPr>
          <w:rFonts w:ascii="Times New Roman" w:hAnsi="Times New Roman" w:cs="Times New Roman"/>
          <w:sz w:val="24"/>
          <w:szCs w:val="24"/>
        </w:rPr>
        <w:t>, titular</w:t>
      </w:r>
      <w:r w:rsidRPr="00C853F2">
        <w:rPr>
          <w:rFonts w:ascii="Times New Roman" w:hAnsi="Times New Roman" w:cs="Times New Roman"/>
          <w:sz w:val="24"/>
          <w:szCs w:val="24"/>
        </w:rPr>
        <w:t>;</w:t>
      </w:r>
      <w:r w:rsidR="00C853F2" w:rsidRPr="00C853F2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853F2" w:rsidRDefault="00C853F2" w:rsidP="00C853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EA6" w:rsidRDefault="00A80EA6" w:rsidP="00C853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C853F2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C853F2">
        <w:rPr>
          <w:rFonts w:ascii="Times New Roman" w:hAnsi="Times New Roman" w:cs="Times New Roman"/>
          <w:sz w:val="24"/>
          <w:szCs w:val="24"/>
        </w:rPr>
        <w:t>.”</w:t>
      </w:r>
    </w:p>
    <w:p w:rsidR="00A80EA6" w:rsidRDefault="00A80EA6" w:rsidP="00C853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EA6" w:rsidRDefault="00A80EA6" w:rsidP="00C853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A6"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publicação. </w:t>
      </w:r>
    </w:p>
    <w:p w:rsidR="00A80EA6" w:rsidRDefault="00A80EA6" w:rsidP="00C853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EA6" w:rsidRDefault="00A80EA6" w:rsidP="00C853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A6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B9245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EA6">
        <w:rPr>
          <w:rFonts w:ascii="Times New Roman" w:hAnsi="Times New Roman" w:cs="Times New Roman"/>
          <w:sz w:val="24"/>
          <w:szCs w:val="24"/>
        </w:rPr>
        <w:t xml:space="preserve">de </w:t>
      </w:r>
      <w:r w:rsidR="00B92450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EA6">
        <w:rPr>
          <w:rFonts w:ascii="Times New Roman" w:hAnsi="Times New Roman" w:cs="Times New Roman"/>
          <w:sz w:val="24"/>
          <w:szCs w:val="24"/>
        </w:rPr>
        <w:t xml:space="preserve">de 2018, 130º da República. </w:t>
      </w:r>
    </w:p>
    <w:p w:rsidR="00A80EA6" w:rsidRDefault="00A80EA6" w:rsidP="00A80EA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80EA6" w:rsidRDefault="00A80EA6" w:rsidP="00A80EA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80EA6" w:rsidRDefault="00A80EA6" w:rsidP="00A80EA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80EA6" w:rsidRPr="00A80EA6" w:rsidRDefault="00A80EA6" w:rsidP="00A80EA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A6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1C6FDB" w:rsidRPr="00A80EA6" w:rsidRDefault="00A80EA6" w:rsidP="00A80EA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80EA6">
        <w:rPr>
          <w:rFonts w:ascii="Times New Roman" w:hAnsi="Times New Roman" w:cs="Times New Roman"/>
          <w:sz w:val="24"/>
          <w:szCs w:val="24"/>
        </w:rPr>
        <w:t>Governador</w:t>
      </w:r>
    </w:p>
    <w:sectPr w:rsidR="001C6FDB" w:rsidRPr="00A80EA6" w:rsidSect="00C10E69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69" w:rsidRDefault="00C10E69" w:rsidP="00C10E69">
      <w:pPr>
        <w:spacing w:after="0" w:line="240" w:lineRule="auto"/>
      </w:pPr>
      <w:r>
        <w:separator/>
      </w:r>
    </w:p>
  </w:endnote>
  <w:endnote w:type="continuationSeparator" w:id="0">
    <w:p w:rsidR="00C10E69" w:rsidRDefault="00C10E69" w:rsidP="00C1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69" w:rsidRDefault="00C10E69" w:rsidP="00C10E69">
      <w:pPr>
        <w:spacing w:after="0" w:line="240" w:lineRule="auto"/>
      </w:pPr>
      <w:r>
        <w:separator/>
      </w:r>
    </w:p>
  </w:footnote>
  <w:footnote w:type="continuationSeparator" w:id="0">
    <w:p w:rsidR="00C10E69" w:rsidRDefault="00C10E69" w:rsidP="00C1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69" w:rsidRPr="00C10E69" w:rsidRDefault="00C10E69" w:rsidP="00C10E69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10E6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602499753" r:id="rId2"/>
      </w:object>
    </w:r>
  </w:p>
  <w:p w:rsidR="00C10E69" w:rsidRPr="00C10E69" w:rsidRDefault="00C10E69" w:rsidP="00C10E6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10E6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10E69" w:rsidRPr="00C10E69" w:rsidRDefault="00C10E69" w:rsidP="00C10E6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10E69">
      <w:rPr>
        <w:rFonts w:ascii="Times New Roman" w:hAnsi="Times New Roman" w:cs="Times New Roman"/>
        <w:b/>
        <w:sz w:val="24"/>
        <w:szCs w:val="24"/>
      </w:rPr>
      <w:t>GOVERNADORIA</w:t>
    </w:r>
  </w:p>
  <w:p w:rsidR="00C10E69" w:rsidRPr="00C10E69" w:rsidRDefault="00C10E69">
    <w:pPr>
      <w:pStyle w:val="Cabealho"/>
      <w:rPr>
        <w:rFonts w:ascii="Times New Roman" w:hAnsi="Times New Roman" w:cs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A6"/>
    <w:rsid w:val="000002EF"/>
    <w:rsid w:val="00040783"/>
    <w:rsid w:val="001C6FDB"/>
    <w:rsid w:val="00241504"/>
    <w:rsid w:val="00A62D74"/>
    <w:rsid w:val="00A80EA6"/>
    <w:rsid w:val="00B92450"/>
    <w:rsid w:val="00C10E69"/>
    <w:rsid w:val="00C43008"/>
    <w:rsid w:val="00C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0EA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10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E69"/>
  </w:style>
  <w:style w:type="paragraph" w:styleId="Rodap">
    <w:name w:val="footer"/>
    <w:basedOn w:val="Normal"/>
    <w:link w:val="RodapChar"/>
    <w:uiPriority w:val="99"/>
    <w:unhideWhenUsed/>
    <w:rsid w:val="00C10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0EA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10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E69"/>
  </w:style>
  <w:style w:type="paragraph" w:styleId="Rodap">
    <w:name w:val="footer"/>
    <w:basedOn w:val="Normal"/>
    <w:link w:val="RodapChar"/>
    <w:uiPriority w:val="99"/>
    <w:unhideWhenUsed/>
    <w:rsid w:val="00C10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8</cp:revision>
  <dcterms:created xsi:type="dcterms:W3CDTF">2018-10-26T13:39:00Z</dcterms:created>
  <dcterms:modified xsi:type="dcterms:W3CDTF">2018-10-31T18:03:00Z</dcterms:modified>
</cp:coreProperties>
</file>