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BB" w:rsidRPr="00FF01A8" w:rsidRDefault="008D34BB" w:rsidP="008D3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E305DA">
        <w:rPr>
          <w:rFonts w:ascii="Times New Roman" w:hAnsi="Times New Roman" w:cs="Times New Roman"/>
          <w:sz w:val="24"/>
          <w:szCs w:val="24"/>
        </w:rPr>
        <w:t>23.209</w:t>
      </w:r>
      <w:r w:rsidRPr="00FF01A8">
        <w:rPr>
          <w:rFonts w:ascii="Times New Roman" w:hAnsi="Times New Roman" w:cs="Times New Roman"/>
          <w:sz w:val="24"/>
          <w:szCs w:val="24"/>
        </w:rPr>
        <w:t xml:space="preserve">, DE </w:t>
      </w:r>
      <w:r w:rsidR="00E305DA">
        <w:rPr>
          <w:rFonts w:ascii="Times New Roman" w:hAnsi="Times New Roman" w:cs="Times New Roman"/>
          <w:sz w:val="24"/>
          <w:szCs w:val="24"/>
        </w:rPr>
        <w:t>24</w:t>
      </w:r>
      <w:r w:rsidRPr="00FF01A8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SETEMBRO</w:t>
      </w:r>
      <w:r w:rsidRPr="00FF0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2018</w:t>
      </w:r>
      <w:r w:rsidRPr="00FF01A8">
        <w:rPr>
          <w:rFonts w:ascii="Times New Roman" w:hAnsi="Times New Roman" w:cs="Times New Roman"/>
          <w:sz w:val="24"/>
          <w:szCs w:val="24"/>
        </w:rPr>
        <w:t>.</w:t>
      </w:r>
    </w:p>
    <w:p w:rsidR="008D34BB" w:rsidRPr="00FF01A8" w:rsidRDefault="008D34BB" w:rsidP="008D34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D34BB" w:rsidRPr="008D34BB" w:rsidRDefault="008D34BB" w:rsidP="008D34BB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8D34BB">
        <w:rPr>
          <w:rFonts w:ascii="Times New Roman" w:hAnsi="Times New Roman" w:cs="Times New Roman"/>
          <w:sz w:val="24"/>
          <w:szCs w:val="24"/>
        </w:rPr>
        <w:t xml:space="preserve">Altera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8D34BB">
        <w:rPr>
          <w:rFonts w:ascii="Times New Roman" w:hAnsi="Times New Roman" w:cs="Times New Roman"/>
          <w:sz w:val="24"/>
          <w:szCs w:val="24"/>
        </w:rPr>
        <w:t xml:space="preserve">incisos I, II e VII do artigo 1º do Decreto nº 23.203, de 19 de setembro de 2018, que “Nomeia membros para compor o Comitê Estadual de Tecnologia da Informação e Comunicação - COETIC.”. </w:t>
      </w:r>
    </w:p>
    <w:p w:rsidR="008D34BB" w:rsidRPr="00FF01A8" w:rsidRDefault="008D34BB" w:rsidP="008D34BB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D34BB" w:rsidRPr="00C56B26" w:rsidRDefault="008D34BB" w:rsidP="008D3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56B26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 V da </w:t>
      </w:r>
      <w:r w:rsidRPr="00C56B26">
        <w:rPr>
          <w:rFonts w:ascii="Times New Roman" w:hAnsi="Times New Roman" w:cs="Times New Roman"/>
          <w:sz w:val="24"/>
        </w:rPr>
        <w:t xml:space="preserve">Constituição </w:t>
      </w:r>
      <w:r w:rsidR="00C226E3">
        <w:rPr>
          <w:rFonts w:ascii="Times New Roman" w:hAnsi="Times New Roman" w:cs="Times New Roman"/>
          <w:sz w:val="24"/>
        </w:rPr>
        <w:t>do Estado</w:t>
      </w:r>
      <w:r w:rsidRPr="00C56B26">
        <w:rPr>
          <w:rFonts w:ascii="Times New Roman" w:hAnsi="Times New Roman" w:cs="Times New Roman"/>
          <w:sz w:val="24"/>
        </w:rPr>
        <w:t xml:space="preserve">, </w:t>
      </w:r>
    </w:p>
    <w:p w:rsidR="008D34BB" w:rsidRPr="00C56B26" w:rsidRDefault="008D34BB" w:rsidP="008D34BB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8D34BB" w:rsidRDefault="008D34BB" w:rsidP="008D3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56B26">
        <w:rPr>
          <w:rFonts w:ascii="Times New Roman" w:hAnsi="Times New Roman" w:cs="Times New Roman"/>
          <w:sz w:val="24"/>
          <w:u w:val="words"/>
        </w:rPr>
        <w:t>D E C R E T A</w:t>
      </w:r>
      <w:r w:rsidRPr="00C56B26">
        <w:rPr>
          <w:rFonts w:ascii="Times New Roman" w:hAnsi="Times New Roman" w:cs="Times New Roman"/>
          <w:sz w:val="24"/>
        </w:rPr>
        <w:t xml:space="preserve">: </w:t>
      </w:r>
    </w:p>
    <w:p w:rsidR="008D34BB" w:rsidRDefault="008D34BB" w:rsidP="008D3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D34BB" w:rsidRPr="00510992" w:rsidRDefault="008D34BB" w:rsidP="008D3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 xml:space="preserve">Art. 1º. </w:t>
      </w:r>
      <w:r>
        <w:rPr>
          <w:rFonts w:ascii="Times New Roman" w:hAnsi="Times New Roman" w:cs="Times New Roman"/>
          <w:sz w:val="24"/>
          <w:szCs w:val="24"/>
        </w:rPr>
        <w:t xml:space="preserve">Os incisos I, II e VII do artigo 1º </w:t>
      </w:r>
      <w:r w:rsidRPr="00FF01A8">
        <w:rPr>
          <w:rFonts w:ascii="Times New Roman" w:hAnsi="Times New Roman" w:cs="Times New Roman"/>
          <w:sz w:val="24"/>
          <w:szCs w:val="24"/>
        </w:rPr>
        <w:t xml:space="preserve">do Decreto nº </w:t>
      </w:r>
      <w:r>
        <w:rPr>
          <w:rFonts w:ascii="Times New Roman" w:hAnsi="Times New Roman" w:cs="Times New Roman"/>
          <w:sz w:val="24"/>
          <w:szCs w:val="24"/>
        </w:rPr>
        <w:t>23.203, de 19</w:t>
      </w:r>
      <w:r w:rsidRPr="00FF01A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setembro de 2018, que “Nomeia membros para compor o </w:t>
      </w:r>
      <w:r w:rsidRPr="008D34BB">
        <w:rPr>
          <w:rFonts w:ascii="Times New Roman" w:hAnsi="Times New Roman" w:cs="Times New Roman"/>
          <w:sz w:val="24"/>
          <w:szCs w:val="24"/>
        </w:rPr>
        <w:t>Comitê Estadual de Tecnologia da Informação e Comunicação - COETIC</w:t>
      </w:r>
      <w:r w:rsidRPr="00FF01A8">
        <w:rPr>
          <w:rFonts w:ascii="Times New Roman" w:hAnsi="Times New Roman" w:cs="Times New Roman"/>
          <w:sz w:val="24"/>
          <w:szCs w:val="24"/>
        </w:rPr>
        <w:t xml:space="preserve">.”, passam a vigorar </w:t>
      </w:r>
      <w:r>
        <w:rPr>
          <w:rFonts w:ascii="Times New Roman" w:hAnsi="Times New Roman" w:cs="Times New Roman"/>
          <w:sz w:val="24"/>
          <w:szCs w:val="24"/>
        </w:rPr>
        <w:t>conforme</w:t>
      </w:r>
      <w:r w:rsidRPr="00FF01A8">
        <w:rPr>
          <w:rFonts w:ascii="Times New Roman" w:hAnsi="Times New Roman" w:cs="Times New Roman"/>
          <w:sz w:val="24"/>
          <w:szCs w:val="24"/>
        </w:rPr>
        <w:t xml:space="preserve"> segue: </w:t>
      </w:r>
    </w:p>
    <w:p w:rsidR="008D34BB" w:rsidRDefault="008D34BB" w:rsidP="008D34BB">
      <w:pPr>
        <w:spacing w:after="0" w:line="240" w:lineRule="auto"/>
        <w:ind w:left="567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D34BB" w:rsidRPr="008D34BB" w:rsidRDefault="008D34BB" w:rsidP="008D3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BB">
        <w:rPr>
          <w:rFonts w:ascii="Times New Roman" w:hAnsi="Times New Roman" w:cs="Times New Roman"/>
          <w:sz w:val="24"/>
          <w:szCs w:val="24"/>
        </w:rPr>
        <w:t>“Art. 1º. ..................................................................................................................................................</w:t>
      </w:r>
    </w:p>
    <w:p w:rsidR="008D34BB" w:rsidRPr="008D34BB" w:rsidRDefault="008D34BB" w:rsidP="008D3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4BB" w:rsidRPr="008D34BB" w:rsidRDefault="008D34BB" w:rsidP="008D34BB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8D34BB">
        <w:rPr>
          <w:rFonts w:ascii="Times New Roman" w:hAnsi="Times New Roman" w:cs="Times New Roman"/>
          <w:sz w:val="24"/>
          <w:szCs w:val="24"/>
        </w:rPr>
        <w:t xml:space="preserve">I - </w:t>
      </w:r>
      <w:r w:rsidRPr="008D34BB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HUDYSON SANTOS BARBOSA, matrícula nº 300147861, Presidente e RAQUEL ADRIANA MAZZUCHELLI, matrícula nº 300124921, adjunta, representantes da Diretoria Executiva de Tecnologia da Informação e Comunicação - DETIC, da Estado para Resultados - </w:t>
      </w:r>
      <w:proofErr w:type="spellStart"/>
      <w:r w:rsidRPr="008D34BB">
        <w:rPr>
          <w:rFonts w:ascii="Times New Roman" w:hAnsi="Times New Roman" w:cs="Times New Roman"/>
          <w:spacing w:val="-4"/>
          <w:sz w:val="24"/>
          <w:szCs w:val="24"/>
          <w:lang w:eastAsia="pt-BR"/>
        </w:rPr>
        <w:t>EpR</w:t>
      </w:r>
      <w:proofErr w:type="spellEnd"/>
      <w:r w:rsidRPr="008D34BB">
        <w:rPr>
          <w:rFonts w:ascii="Times New Roman" w:hAnsi="Times New Roman" w:cs="Times New Roman"/>
          <w:spacing w:val="-4"/>
          <w:sz w:val="24"/>
          <w:szCs w:val="24"/>
          <w:lang w:eastAsia="pt-BR"/>
        </w:rPr>
        <w:t>;</w:t>
      </w:r>
    </w:p>
    <w:p w:rsidR="008D34BB" w:rsidRPr="008D34BB" w:rsidRDefault="008D34BB" w:rsidP="008D34BB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8D34BB" w:rsidRPr="008D34BB" w:rsidRDefault="008D34BB" w:rsidP="008D34BB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8D34BB">
        <w:rPr>
          <w:rFonts w:ascii="Times New Roman" w:hAnsi="Times New Roman" w:cs="Times New Roman"/>
          <w:spacing w:val="-4"/>
          <w:sz w:val="24"/>
          <w:szCs w:val="24"/>
          <w:lang w:eastAsia="pt-BR"/>
        </w:rPr>
        <w:t>II - RAFAEL SIMÕES DE SOUZA, matrícula nº 300130992, titular e CESAR TÚLIO DE ALBUQUERQUE DE ALMEIDA, matrícula nº 300149125, adjunto, representantes da Secretaria de Estado de Finanças - SEFIN;</w:t>
      </w:r>
    </w:p>
    <w:p w:rsidR="008D34BB" w:rsidRPr="008D34BB" w:rsidRDefault="008D34BB" w:rsidP="008D34BB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8D34BB" w:rsidRPr="008D34BB" w:rsidRDefault="008D34BB" w:rsidP="008D34BB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8D34BB">
        <w:rPr>
          <w:rFonts w:ascii="Times New Roman" w:hAnsi="Times New Roman" w:cs="Times New Roman"/>
          <w:spacing w:val="-4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..........................................................................................................................................................................</w:t>
      </w:r>
    </w:p>
    <w:p w:rsidR="008D34BB" w:rsidRPr="008D34BB" w:rsidRDefault="008D34BB" w:rsidP="008D34BB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8D34BB" w:rsidRPr="008D34BB" w:rsidRDefault="008D34BB" w:rsidP="008D3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BB">
        <w:rPr>
          <w:rFonts w:ascii="Times New Roman" w:hAnsi="Times New Roman" w:cs="Times New Roman"/>
          <w:color w:val="000000"/>
          <w:sz w:val="24"/>
          <w:szCs w:val="24"/>
        </w:rPr>
        <w:t>VII - RUDNY WALLAS ALVES, matrícula nº 300140563, titular e TIAGO LOOSE</w:t>
      </w:r>
      <w:r w:rsidRPr="008D34BB">
        <w:rPr>
          <w:rStyle w:val="Forte"/>
          <w:rFonts w:ascii="Times New Roman" w:hAnsi="Times New Roman" w:cs="Times New Roman"/>
          <w:color w:val="000000"/>
          <w:sz w:val="24"/>
          <w:szCs w:val="24"/>
        </w:rPr>
        <w:t>, </w:t>
      </w:r>
      <w:r w:rsidRPr="008D34BB">
        <w:rPr>
          <w:rFonts w:ascii="Times New Roman" w:hAnsi="Times New Roman" w:cs="Times New Roman"/>
          <w:color w:val="000000"/>
          <w:sz w:val="24"/>
          <w:szCs w:val="24"/>
        </w:rPr>
        <w:t xml:space="preserve">matrícula nº 300141532, adjunto, representantes da Procuradoria-Geral do Estado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34BB">
        <w:rPr>
          <w:rFonts w:ascii="Times New Roman" w:hAnsi="Times New Roman" w:cs="Times New Roman"/>
          <w:color w:val="000000"/>
          <w:sz w:val="24"/>
          <w:szCs w:val="24"/>
        </w:rPr>
        <w:t xml:space="preserve"> PGE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34BB">
        <w:rPr>
          <w:rFonts w:ascii="Times New Roman" w:hAnsi="Times New Roman" w:cs="Times New Roman"/>
          <w:sz w:val="24"/>
          <w:szCs w:val="24"/>
        </w:rPr>
        <w:t>”</w:t>
      </w:r>
    </w:p>
    <w:p w:rsidR="008D34BB" w:rsidRDefault="008D34BB" w:rsidP="008D3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4BB" w:rsidRDefault="008D34BB" w:rsidP="008D3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01A8">
        <w:rPr>
          <w:rFonts w:ascii="Times New Roman" w:hAnsi="Times New Roman" w:cs="Times New Roman"/>
          <w:sz w:val="24"/>
          <w:szCs w:val="24"/>
        </w:rPr>
        <w:t xml:space="preserve">º. Este Decreto entra em vigor na data de sua publicação. </w:t>
      </w:r>
    </w:p>
    <w:p w:rsidR="008D34BB" w:rsidRDefault="008D34BB" w:rsidP="008D3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4BB" w:rsidRDefault="008D34BB" w:rsidP="008D3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5D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F01A8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setembro de 2018, 130</w:t>
      </w:r>
      <w:r w:rsidRPr="00FF01A8">
        <w:rPr>
          <w:rFonts w:ascii="Times New Roman" w:hAnsi="Times New Roman" w:cs="Times New Roman"/>
          <w:sz w:val="24"/>
          <w:szCs w:val="24"/>
        </w:rPr>
        <w:t>º da República.</w:t>
      </w:r>
    </w:p>
    <w:p w:rsidR="008D34BB" w:rsidRDefault="008D34BB" w:rsidP="008D3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BB" w:rsidRDefault="008D34BB" w:rsidP="008D3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BB" w:rsidRDefault="008D34BB" w:rsidP="008D3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BB" w:rsidRPr="002F3EE5" w:rsidRDefault="008D34BB" w:rsidP="008D34BB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2F3EE5">
        <w:rPr>
          <w:b/>
          <w:bCs/>
          <w:color w:val="000000"/>
        </w:rPr>
        <w:t>DANIEL PEREIRA</w:t>
      </w:r>
      <w:r w:rsidRPr="002F3EE5">
        <w:rPr>
          <w:color w:val="000000"/>
        </w:rPr>
        <w:br/>
        <w:t>Governador</w:t>
      </w:r>
    </w:p>
    <w:p w:rsidR="00C533B5" w:rsidRDefault="00C533B5"/>
    <w:sectPr w:rsidR="00C533B5" w:rsidSect="00C56B26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FA" w:rsidRDefault="00C226E3">
      <w:pPr>
        <w:spacing w:after="0" w:line="240" w:lineRule="auto"/>
      </w:pPr>
      <w:r>
        <w:separator/>
      </w:r>
    </w:p>
  </w:endnote>
  <w:endnote w:type="continuationSeparator" w:id="0">
    <w:p w:rsidR="00B82DFA" w:rsidRDefault="00C2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FA" w:rsidRDefault="00C226E3">
      <w:pPr>
        <w:spacing w:after="0" w:line="240" w:lineRule="auto"/>
      </w:pPr>
      <w:r>
        <w:separator/>
      </w:r>
    </w:p>
  </w:footnote>
  <w:footnote w:type="continuationSeparator" w:id="0">
    <w:p w:rsidR="00B82DFA" w:rsidRDefault="00C2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AD" w:rsidRPr="00C56B26" w:rsidRDefault="008D34BB" w:rsidP="00C56B26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56B2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69.95pt" o:ole="" fillcolor="window">
          <v:imagedata r:id="rId1" o:title=""/>
        </v:shape>
        <o:OLEObject Type="Embed" ProgID="Word.Picture.8" ShapeID="_x0000_i1025" DrawAspect="Content" ObjectID="_1599287453" r:id="rId2"/>
      </w:object>
    </w:r>
  </w:p>
  <w:p w:rsidR="003413AD" w:rsidRPr="00C56B26" w:rsidRDefault="008D34BB" w:rsidP="00C56B2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56B2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3413AD" w:rsidRPr="00C56B26" w:rsidRDefault="008D34BB" w:rsidP="00C56B2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56B26">
      <w:rPr>
        <w:rFonts w:ascii="Times New Roman" w:hAnsi="Times New Roman" w:cs="Times New Roman"/>
        <w:b/>
        <w:sz w:val="24"/>
        <w:szCs w:val="24"/>
      </w:rPr>
      <w:t>GOVERNADORIA</w:t>
    </w:r>
  </w:p>
  <w:p w:rsidR="003413AD" w:rsidRPr="00C56B26" w:rsidRDefault="00E305DA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BB"/>
    <w:rsid w:val="008D34BB"/>
    <w:rsid w:val="00B82DFA"/>
    <w:rsid w:val="00C226E3"/>
    <w:rsid w:val="00C533B5"/>
    <w:rsid w:val="00E3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B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3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4BB"/>
  </w:style>
  <w:style w:type="paragraph" w:styleId="Corpodetexto">
    <w:name w:val="Body Text"/>
    <w:basedOn w:val="Normal"/>
    <w:link w:val="CorpodetextoChar"/>
    <w:rsid w:val="008D34BB"/>
    <w:pPr>
      <w:suppressAutoHyphens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character" w:customStyle="1" w:styleId="CorpodetextoChar">
    <w:name w:val="Corpo de texto Char"/>
    <w:basedOn w:val="Fontepargpadro"/>
    <w:link w:val="Corpodetexto"/>
    <w:rsid w:val="008D34BB"/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character" w:styleId="Forte">
    <w:name w:val="Strong"/>
    <w:basedOn w:val="Fontepargpadro"/>
    <w:uiPriority w:val="22"/>
    <w:qFormat/>
    <w:rsid w:val="008D34BB"/>
    <w:rPr>
      <w:b/>
      <w:bCs/>
    </w:rPr>
  </w:style>
  <w:style w:type="paragraph" w:styleId="SemEspaamento">
    <w:name w:val="No Spacing"/>
    <w:uiPriority w:val="1"/>
    <w:qFormat/>
    <w:rsid w:val="008D34B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B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3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4BB"/>
  </w:style>
  <w:style w:type="paragraph" w:styleId="Corpodetexto">
    <w:name w:val="Body Text"/>
    <w:basedOn w:val="Normal"/>
    <w:link w:val="CorpodetextoChar"/>
    <w:rsid w:val="008D34BB"/>
    <w:pPr>
      <w:suppressAutoHyphens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character" w:customStyle="1" w:styleId="CorpodetextoChar">
    <w:name w:val="Corpo de texto Char"/>
    <w:basedOn w:val="Fontepargpadro"/>
    <w:link w:val="Corpodetexto"/>
    <w:rsid w:val="008D34BB"/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character" w:styleId="Forte">
    <w:name w:val="Strong"/>
    <w:basedOn w:val="Fontepargpadro"/>
    <w:uiPriority w:val="22"/>
    <w:qFormat/>
    <w:rsid w:val="008D34BB"/>
    <w:rPr>
      <w:b/>
      <w:bCs/>
    </w:rPr>
  </w:style>
  <w:style w:type="paragraph" w:styleId="SemEspaamento">
    <w:name w:val="No Spacing"/>
    <w:uiPriority w:val="1"/>
    <w:qFormat/>
    <w:rsid w:val="008D34B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RAISA NASCIMENTO NUNES</cp:lastModifiedBy>
  <cp:revision>3</cp:revision>
  <dcterms:created xsi:type="dcterms:W3CDTF">2018-09-20T14:56:00Z</dcterms:created>
  <dcterms:modified xsi:type="dcterms:W3CDTF">2018-09-24T13:44:00Z</dcterms:modified>
</cp:coreProperties>
</file>