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30" w:rsidRPr="002B7E30" w:rsidRDefault="002B7E30" w:rsidP="00330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D959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23.056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D959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JULHO DE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2018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7E30" w:rsidRPr="001E2BD5" w:rsidRDefault="001E2BD5" w:rsidP="001E2BD5">
      <w:pPr>
        <w:pStyle w:val="newtabelatextoalinhadodireita"/>
        <w:spacing w:before="0" w:beforeAutospacing="0" w:after="0" w:afterAutospacing="0"/>
        <w:ind w:right="60"/>
        <w:jc w:val="center"/>
        <w:rPr>
          <w:i/>
          <w:color w:val="000000"/>
          <w:sz w:val="22"/>
        </w:rPr>
      </w:pPr>
      <w:r>
        <w:rPr>
          <w:i/>
          <w:sz w:val="22"/>
          <w:lang w:eastAsia="ar-SA"/>
        </w:rPr>
        <w:t>DOE N° 153, DE 26 DE JULHO DE 2018.</w:t>
      </w:r>
      <w:bookmarkStart w:id="0" w:name="_GoBack"/>
      <w:bookmarkEnd w:id="0"/>
    </w:p>
    <w:p w:rsidR="003308DF" w:rsidRPr="00F6794C" w:rsidRDefault="003308DF" w:rsidP="00F6794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F67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Reversão e Classificação</w:t>
      </w:r>
      <w:r w:rsidR="00622FA1" w:rsidRPr="00F67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de Oficial da Polícia </w:t>
      </w:r>
      <w:r w:rsidRPr="00F67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Militar do Estado de Rondônia.</w:t>
      </w:r>
    </w:p>
    <w:p w:rsidR="003308DF" w:rsidRDefault="003308DF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confere o artigo 65, inciso V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combinado com o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artigo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82 e 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 do Decreto-Lei n</w:t>
      </w:r>
      <w:r w:rsidR="0083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09-A, de 9 de março de 1982,</w:t>
      </w: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Pr="003308DF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8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revertido ao Quadro de 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Oficiais da Polí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 do Est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ado de Rondônia, a contar de 26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março de 2018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1º TEN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 RE 100055005 MAURO SÉRGIO RIBEIRO, por haver cessado o motivo que de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terminou sua agregação por LTS há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de um ano, estando capaz para exercer as atividade previstas nos grupos I e II do Anexo Único</w:t>
      </w:r>
      <w:r w:rsidR="00EA31B9" w:rsidRP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 nº</w:t>
      </w:r>
      <w:r w:rsidR="00EA31B9"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.564, de 25 de junho de 2001, que aprova o R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egulamento das Inspeções e d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Juntas de Inspeções de Saúde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Polícia Militar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 de Rondônia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conformidade com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Ata de Inspeção de Saúde Sessão n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024, 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 de abril </w:t>
      </w:r>
      <w:r w:rsidR="00622FA1"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1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Junta Militar de Sa</w:t>
      </w:r>
      <w:r w:rsidR="00622F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úde.</w:t>
      </w: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o 1º TEN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 RE 100055005 MAURO SÉRGIO RIBEIRO classific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ado na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Diretoria de Apoio Ad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ministrativa e Logístico - DAAL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C3F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Porto Velho, a contar da data de sua reversão, sem ônus para a </w:t>
      </w:r>
      <w:r w:rsidR="00F679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orporação, de acordo com o inciso I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§ 1º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artigo 5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Decreto n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</w:t>
      </w:r>
      <w:r w:rsidR="00EA31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134, de 18 de dezembro de 1997 (R-1-PM).</w:t>
      </w: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3308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Rondônia, em</w:t>
      </w:r>
      <w:r w:rsidR="00D959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julho </w:t>
      </w: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 130º da República.</w:t>
      </w:r>
    </w:p>
    <w:p w:rsidR="002B7E30" w:rsidRPr="002B7E30" w:rsidRDefault="002B7E30" w:rsidP="0033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E30" w:rsidRDefault="002B7E30" w:rsidP="003308D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308DF" w:rsidRPr="002B7E30" w:rsidRDefault="003308DF" w:rsidP="003308D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308DF" w:rsidRDefault="002B7E30" w:rsidP="0033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2B7E30" w:rsidRPr="002B7E30" w:rsidRDefault="002B7E30" w:rsidP="00330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2B7E30" w:rsidRPr="002B7E30" w:rsidSect="00622FA1">
      <w:head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5A" w:rsidRDefault="0083625A" w:rsidP="0083625A">
      <w:pPr>
        <w:spacing w:after="0" w:line="240" w:lineRule="auto"/>
      </w:pPr>
      <w:r>
        <w:separator/>
      </w:r>
    </w:p>
  </w:endnote>
  <w:endnote w:type="continuationSeparator" w:id="0">
    <w:p w:rsidR="0083625A" w:rsidRDefault="0083625A" w:rsidP="0083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5A" w:rsidRDefault="0083625A" w:rsidP="0083625A">
      <w:pPr>
        <w:spacing w:after="0" w:line="240" w:lineRule="auto"/>
      </w:pPr>
      <w:r>
        <w:separator/>
      </w:r>
    </w:p>
  </w:footnote>
  <w:footnote w:type="continuationSeparator" w:id="0">
    <w:p w:rsidR="0083625A" w:rsidRDefault="0083625A" w:rsidP="0083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5A" w:rsidRPr="0083625A" w:rsidRDefault="0083625A" w:rsidP="0083625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94198197" r:id="rId2"/>
      </w:object>
    </w:r>
  </w:p>
  <w:p w:rsidR="0083625A" w:rsidRPr="0083625A" w:rsidRDefault="0083625A" w:rsidP="0083625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83625A" w:rsidRPr="0083625A" w:rsidRDefault="0083625A" w:rsidP="0083625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83625A" w:rsidRPr="0083625A" w:rsidRDefault="0083625A" w:rsidP="0083625A">
    <w:pPr>
      <w:tabs>
        <w:tab w:val="center" w:pos="4252"/>
        <w:tab w:val="right" w:pos="8504"/>
      </w:tabs>
      <w:spacing w:after="0" w:line="240" w:lineRule="auto"/>
      <w:rPr>
        <w:rFonts w:ascii="Liberation Serif" w:eastAsia="Noto Sans CJK SC Regular" w:hAnsi="Liberation Serif" w:cs="Mangal"/>
        <w:color w:val="00000A"/>
        <w:sz w:val="24"/>
        <w:szCs w:val="21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30"/>
    <w:rsid w:val="001E2BD5"/>
    <w:rsid w:val="002B7E30"/>
    <w:rsid w:val="003308DF"/>
    <w:rsid w:val="004726EB"/>
    <w:rsid w:val="00622FA1"/>
    <w:rsid w:val="007C3FA0"/>
    <w:rsid w:val="0083625A"/>
    <w:rsid w:val="008E0660"/>
    <w:rsid w:val="00AB6991"/>
    <w:rsid w:val="00D95946"/>
    <w:rsid w:val="00EA31B9"/>
    <w:rsid w:val="00F054B5"/>
    <w:rsid w:val="00F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7E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25A"/>
  </w:style>
  <w:style w:type="paragraph" w:styleId="Rodap">
    <w:name w:val="footer"/>
    <w:basedOn w:val="Normal"/>
    <w:link w:val="RodapChar"/>
    <w:uiPriority w:val="99"/>
    <w:unhideWhenUsed/>
    <w:rsid w:val="0083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25A"/>
  </w:style>
  <w:style w:type="paragraph" w:styleId="Textodebalo">
    <w:name w:val="Balloon Text"/>
    <w:basedOn w:val="Normal"/>
    <w:link w:val="TextodebaloChar"/>
    <w:uiPriority w:val="99"/>
    <w:semiHidden/>
    <w:unhideWhenUsed/>
    <w:rsid w:val="007C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FA0"/>
    <w:rPr>
      <w:rFonts w:ascii="Segoe UI" w:hAnsi="Segoe UI" w:cs="Segoe UI"/>
      <w:sz w:val="18"/>
      <w:szCs w:val="18"/>
    </w:rPr>
  </w:style>
  <w:style w:type="paragraph" w:customStyle="1" w:styleId="newtabelatextoalinhadodireita">
    <w:name w:val="new_tabela_texto_alinhado_direita"/>
    <w:basedOn w:val="Normal"/>
    <w:rsid w:val="001E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7E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25A"/>
  </w:style>
  <w:style w:type="paragraph" w:styleId="Rodap">
    <w:name w:val="footer"/>
    <w:basedOn w:val="Normal"/>
    <w:link w:val="RodapChar"/>
    <w:uiPriority w:val="99"/>
    <w:unhideWhenUsed/>
    <w:rsid w:val="0083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25A"/>
  </w:style>
  <w:style w:type="paragraph" w:styleId="Textodebalo">
    <w:name w:val="Balloon Text"/>
    <w:basedOn w:val="Normal"/>
    <w:link w:val="TextodebaloChar"/>
    <w:uiPriority w:val="99"/>
    <w:semiHidden/>
    <w:unhideWhenUsed/>
    <w:rsid w:val="007C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FA0"/>
    <w:rPr>
      <w:rFonts w:ascii="Segoe UI" w:hAnsi="Segoe UI" w:cs="Segoe UI"/>
      <w:sz w:val="18"/>
      <w:szCs w:val="18"/>
    </w:rPr>
  </w:style>
  <w:style w:type="paragraph" w:customStyle="1" w:styleId="newtabelatextoalinhadodireita">
    <w:name w:val="new_tabela_texto_alinhado_direita"/>
    <w:basedOn w:val="Normal"/>
    <w:rsid w:val="001E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29B9-4173-4893-B317-03FF66A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12</cp:revision>
  <cp:lastPrinted>2018-07-25T17:19:00Z</cp:lastPrinted>
  <dcterms:created xsi:type="dcterms:W3CDTF">2018-07-25T15:44:00Z</dcterms:created>
  <dcterms:modified xsi:type="dcterms:W3CDTF">2018-07-27T16:04:00Z</dcterms:modified>
</cp:coreProperties>
</file>