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48" w:rsidRDefault="00371748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B966E3">
        <w:rPr>
          <w:rFonts w:ascii="Times New Roman" w:hAnsi="Times New Roman" w:cs="Times New Roman"/>
          <w:sz w:val="24"/>
          <w:szCs w:val="24"/>
          <w:lang w:eastAsia="pt-BR"/>
        </w:rPr>
        <w:t>ECRETO N. 22.693</w:t>
      </w:r>
      <w:r w:rsidR="00403651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403651">
        <w:rPr>
          <w:rFonts w:ascii="Times New Roman" w:hAnsi="Times New Roman" w:cs="Times New Roman"/>
          <w:sz w:val="24"/>
          <w:szCs w:val="24"/>
          <w:lang w:eastAsia="pt-BR"/>
        </w:rPr>
        <w:t xml:space="preserve">22 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403651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371748" w:rsidRPr="00371748" w:rsidRDefault="00371748" w:rsidP="0037174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Pr="00371748" w:rsidRDefault="00371748" w:rsidP="0037174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Rondônia, Crédito Adicional Suplementar por Anulação no valor de R$ 1.767.242,00 para reforço de dotações consignadas no vigente orçamento.</w:t>
      </w:r>
    </w:p>
    <w:p w:rsidR="00371748" w:rsidRPr="00371748" w:rsidRDefault="00371748" w:rsidP="0037174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</w:t>
      </w:r>
      <w:r w:rsidR="00895DCB">
        <w:rPr>
          <w:rFonts w:ascii="Times New Roman" w:hAnsi="Times New Roman" w:cs="Times New Roman"/>
          <w:sz w:val="24"/>
          <w:szCs w:val="24"/>
          <w:lang w:eastAsia="pt-BR"/>
        </w:rPr>
        <w:t xml:space="preserve"> confere o artigo 65, inciso V 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>da Constituição do Estado, e autorização para reprogramação de dotação oriunda de emendas parlamentares, nos termos do artigo 14 da Lei n</w:t>
      </w:r>
      <w:r w:rsidR="00895DC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2017,</w:t>
      </w:r>
    </w:p>
    <w:p w:rsidR="00371748" w:rsidRP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P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7174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71748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71748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7174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71748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371748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371748" w:rsidRP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Art. 1º. Fica aberto no Orçamento-Programa Anual do Estado de Rondônia, em favor das Unidades Orçamentárias Departamento Estadual de Estradas de Rodagem, Infraestrutura e Serviços Públicos - DER, Secretaria de Estado de Segurança, Defesa e Cidadania - SESDEC, Secretaria de Estado da Educação - SEDUC, Superintendência Estadual da Juventude, Cultura, Esporte e Lazer - SEJUCEL, Fundo Estadual de Saúde - FES, Secretaria de Estado da Agricultura - SEAGRI, Secretaria de Estado da Justiça - SEJUS, Secretaria de Estado da Assistência e do Desenvolvimento Social - SEAS, Crédito Adicional Suplementar por Anulação para atendimento de despesas de capital e corrente, até o montante de R$ 1.767.242,00 (um milhão, setecentos e sessenta e sete mil, duzentos e quarenta e dois reais) no presente exercício, indicados no Anexo II deste Decreto.</w:t>
      </w:r>
    </w:p>
    <w:p w:rsidR="00371748" w:rsidRP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P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Art. 2º. Os recursos necessários à execução do disposto do artigo anterior decorrerão de anulação parcial das dotações orçamentárias, indicadas no Anexo I deste Decreto, nos montantes especificados.</w:t>
      </w:r>
    </w:p>
    <w:p w:rsidR="00371748" w:rsidRP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71748" w:rsidRP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371748" w:rsidRP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71748" w:rsidRP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B747AB">
        <w:rPr>
          <w:rFonts w:ascii="Times New Roman" w:hAnsi="Times New Roman" w:cs="Times New Roman"/>
          <w:sz w:val="24"/>
          <w:szCs w:val="24"/>
          <w:lang w:eastAsia="pt-BR"/>
        </w:rPr>
        <w:t xml:space="preserve">22 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março 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t>de 2018, 130° da República.</w:t>
      </w:r>
    </w:p>
    <w:p w:rsidR="00371748" w:rsidRPr="00371748" w:rsidRDefault="00371748" w:rsidP="00895D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 </w:t>
      </w:r>
    </w:p>
    <w:p w:rsidR="00371748" w:rsidRPr="00371748" w:rsidRDefault="00371748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PEDRO ANTONIO AFONSO PIMENTEL 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Secretário Adjunto - SEPOG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WAGNER GARCIA DE FREITAS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Secretário - SEFIN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7442A4" w:rsidRDefault="007442A4" w:rsidP="00371748">
      <w:pPr>
        <w:pStyle w:val="SemEspaamento"/>
        <w:jc w:val="center"/>
        <w:rPr>
          <w:rFonts w:ascii="Times New Roman" w:hAnsi="Times New Roman" w:cs="Times New Roman"/>
          <w:b/>
          <w:bCs/>
          <w:lang w:eastAsia="pt-BR"/>
        </w:rPr>
      </w:pPr>
    </w:p>
    <w:p w:rsidR="007442A4" w:rsidRDefault="007442A4" w:rsidP="00371748">
      <w:pPr>
        <w:pStyle w:val="SemEspaamento"/>
        <w:jc w:val="center"/>
        <w:rPr>
          <w:rFonts w:ascii="Times New Roman" w:hAnsi="Times New Roman" w:cs="Times New Roman"/>
          <w:b/>
          <w:bCs/>
          <w:lang w:eastAsia="pt-BR"/>
        </w:rPr>
      </w:pPr>
    </w:p>
    <w:p w:rsidR="007442A4" w:rsidRDefault="007442A4" w:rsidP="00371748">
      <w:pPr>
        <w:pStyle w:val="SemEspaamento"/>
        <w:jc w:val="center"/>
        <w:rPr>
          <w:rFonts w:ascii="Times New Roman" w:hAnsi="Times New Roman" w:cs="Times New Roman"/>
          <w:b/>
          <w:bCs/>
          <w:lang w:eastAsia="pt-BR"/>
        </w:rPr>
      </w:pPr>
    </w:p>
    <w:p w:rsidR="007442A4" w:rsidRDefault="007442A4" w:rsidP="00371748">
      <w:pPr>
        <w:pStyle w:val="SemEspaamento"/>
        <w:jc w:val="center"/>
        <w:rPr>
          <w:rFonts w:ascii="Times New Roman" w:hAnsi="Times New Roman" w:cs="Times New Roman"/>
          <w:b/>
          <w:bCs/>
          <w:lang w:eastAsia="pt-BR"/>
        </w:rPr>
      </w:pPr>
    </w:p>
    <w:p w:rsidR="00371748" w:rsidRPr="007442A4" w:rsidRDefault="00371748" w:rsidP="00371748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lang w:eastAsia="pt-BR"/>
        </w:rPr>
      </w:pPr>
      <w:r w:rsidRPr="007442A4">
        <w:rPr>
          <w:rFonts w:ascii="Times New Roman" w:hAnsi="Times New Roman" w:cs="Times New Roman"/>
          <w:b/>
          <w:bCs/>
          <w:sz w:val="24"/>
          <w:lang w:eastAsia="pt-BR"/>
        </w:rPr>
        <w:lastRenderedPageBreak/>
        <w:t>ANEXO I</w:t>
      </w:r>
    </w:p>
    <w:p w:rsidR="00371748" w:rsidRPr="00371748" w:rsidRDefault="00371748" w:rsidP="00371748">
      <w:pPr>
        <w:pStyle w:val="SemEspaamento"/>
        <w:jc w:val="center"/>
        <w:rPr>
          <w:rFonts w:ascii="Times New Roman" w:hAnsi="Times New Roman" w:cs="Times New Roman"/>
          <w:lang w:eastAsia="pt-BR"/>
        </w:rPr>
      </w:pPr>
    </w:p>
    <w:p w:rsidR="00371748" w:rsidRPr="00371748" w:rsidRDefault="00371748" w:rsidP="007442A4">
      <w:pPr>
        <w:pStyle w:val="SemEspaamento"/>
        <w:rPr>
          <w:rFonts w:ascii="Times New Roman" w:hAnsi="Times New Roman" w:cs="Times New Roman"/>
          <w:lang w:eastAsia="pt-BR"/>
        </w:rPr>
      </w:pPr>
      <w:r w:rsidRPr="00371748">
        <w:rPr>
          <w:rFonts w:ascii="Times New Roman" w:hAnsi="Times New Roman" w:cs="Times New Roman"/>
          <w:b/>
          <w:bCs/>
          <w:lang w:eastAsia="pt-BR"/>
        </w:rPr>
        <w:t>CRÉDITO ADICIONAL SUPLEMENTAR POR ANULAÇÃO</w:t>
      </w:r>
      <w:r w:rsidR="007442A4">
        <w:rPr>
          <w:rFonts w:ascii="Times New Roman" w:hAnsi="Times New Roman" w:cs="Times New Roman"/>
          <w:b/>
          <w:bCs/>
          <w:lang w:eastAsia="pt-BR"/>
        </w:rPr>
        <w:t xml:space="preserve">                                                     </w:t>
      </w:r>
      <w:r w:rsidRPr="00371748">
        <w:rPr>
          <w:rFonts w:ascii="Times New Roman" w:hAnsi="Times New Roman" w:cs="Times New Roman"/>
          <w:b/>
          <w:bCs/>
          <w:lang w:eastAsia="pt-BR"/>
        </w:rPr>
        <w:t>REDUZ</w:t>
      </w:r>
    </w:p>
    <w:tbl>
      <w:tblPr>
        <w:tblW w:w="97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977"/>
        <w:gridCol w:w="1276"/>
        <w:gridCol w:w="1275"/>
        <w:gridCol w:w="1791"/>
      </w:tblGrid>
      <w:tr w:rsidR="00371748" w:rsidRPr="00371748" w:rsidTr="001E1650">
        <w:trPr>
          <w:trHeight w:val="487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Código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Despesa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Fonte de Recurso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Valor</w:t>
            </w:r>
          </w:p>
        </w:tc>
      </w:tr>
    </w:tbl>
    <w:p w:rsidR="00371748" w:rsidRPr="00371748" w:rsidRDefault="00371748" w:rsidP="00371748">
      <w:pPr>
        <w:pStyle w:val="SemEspaamento"/>
        <w:jc w:val="both"/>
        <w:rPr>
          <w:rFonts w:ascii="Times New Roman" w:hAnsi="Times New Roman" w:cs="Times New Roman"/>
          <w:vanish/>
          <w:lang w:eastAsia="pt-BR"/>
        </w:rPr>
      </w:pPr>
    </w:p>
    <w:tbl>
      <w:tblPr>
        <w:tblW w:w="96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3031"/>
        <w:gridCol w:w="1077"/>
        <w:gridCol w:w="1574"/>
        <w:gridCol w:w="1533"/>
      </w:tblGrid>
      <w:tr w:rsidR="00371748" w:rsidRPr="00371748" w:rsidTr="008869D4">
        <w:trPr>
          <w:trHeight w:val="585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SECRETARIA DE ESTADO DO PLANEJAMENTO, ORÇAMENTO E GESTÃO - SEPOG</w:t>
            </w: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1.392.242,00</w:t>
            </w:r>
          </w:p>
        </w:tc>
      </w:tr>
      <w:tr w:rsidR="00371748" w:rsidRPr="00371748" w:rsidTr="008869D4">
        <w:trPr>
          <w:trHeight w:val="569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13.001.04.123.1015.0256</w:t>
            </w: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ATENDER EMENDAS PARLAMENTARES</w:t>
            </w: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335041</w:t>
            </w: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110.000,00</w:t>
            </w:r>
          </w:p>
        </w:tc>
      </w:tr>
      <w:tr w:rsidR="00371748" w:rsidRPr="00371748" w:rsidTr="008869D4">
        <w:trPr>
          <w:trHeight w:val="277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445042</w:t>
            </w: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330.000,00</w:t>
            </w:r>
          </w:p>
        </w:tc>
      </w:tr>
      <w:tr w:rsidR="00371748" w:rsidRPr="00371748" w:rsidTr="008869D4">
        <w:trPr>
          <w:trHeight w:val="277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444042</w:t>
            </w: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794.242,00</w:t>
            </w:r>
          </w:p>
        </w:tc>
      </w:tr>
      <w:tr w:rsidR="00371748" w:rsidRPr="00371748" w:rsidTr="008869D4">
        <w:trPr>
          <w:trHeight w:val="292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339030</w:t>
            </w: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18.000,00</w:t>
            </w:r>
          </w:p>
        </w:tc>
      </w:tr>
      <w:tr w:rsidR="00371748" w:rsidRPr="00371748" w:rsidTr="008869D4">
        <w:trPr>
          <w:trHeight w:val="277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444041</w:t>
            </w: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140.000,00</w:t>
            </w:r>
          </w:p>
        </w:tc>
      </w:tr>
      <w:tr w:rsidR="00371748" w:rsidRPr="00371748" w:rsidTr="008869D4">
        <w:trPr>
          <w:trHeight w:val="569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SECRETARIA DE ESTADO DA EDUCAÇÃO - SEDUC</w:t>
            </w: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195.000,00</w:t>
            </w:r>
          </w:p>
        </w:tc>
      </w:tr>
      <w:tr w:rsidR="00371748" w:rsidRPr="00371748" w:rsidTr="008869D4">
        <w:trPr>
          <w:trHeight w:val="569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16.001.12.368.1269.0183</w:t>
            </w: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EFETUAR TRANSFERÊNCIAS VOLUNTÁRIAS</w:t>
            </w: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444042</w:t>
            </w: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25.000,00</w:t>
            </w:r>
          </w:p>
        </w:tc>
      </w:tr>
      <w:tr w:rsidR="00371748" w:rsidRPr="00371748" w:rsidTr="008869D4">
        <w:trPr>
          <w:trHeight w:val="277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334041</w:t>
            </w: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170.000,00</w:t>
            </w:r>
          </w:p>
        </w:tc>
      </w:tr>
      <w:tr w:rsidR="00371748" w:rsidRPr="00371748" w:rsidTr="008869D4">
        <w:trPr>
          <w:trHeight w:val="569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FUNDO ESTADUAL DE SAÚDE - FES</w:t>
            </w: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100.000,00</w:t>
            </w:r>
          </w:p>
        </w:tc>
      </w:tr>
      <w:tr w:rsidR="00371748" w:rsidRPr="00371748" w:rsidTr="008869D4">
        <w:trPr>
          <w:trHeight w:val="846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17.012.10.301.1093.0253</w:t>
            </w: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APOIAR ENTIDADADES PÚBLICAS E PRIVADAS COM ATUAÇÃO NA ÁREA DA SAÚDE</w:t>
            </w: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334041</w:t>
            </w: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100.000,00</w:t>
            </w:r>
          </w:p>
        </w:tc>
      </w:tr>
      <w:tr w:rsidR="00371748" w:rsidRPr="00371748" w:rsidTr="008869D4">
        <w:trPr>
          <w:trHeight w:val="569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SECRETARIA DE ESTADO DA AGRICULTURA - SEAGRI</w:t>
            </w: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80.000,00</w:t>
            </w:r>
          </w:p>
        </w:tc>
      </w:tr>
      <w:tr w:rsidR="00371748" w:rsidRPr="00371748" w:rsidTr="008869D4">
        <w:trPr>
          <w:trHeight w:val="846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19.001.20.605.2037.1081</w:t>
            </w: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DESENVOLVER A SUSTENTABILIDADE DAS COMUNIDADES TRADICIONAIS</w:t>
            </w: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445042</w:t>
            </w: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30.000,00</w:t>
            </w:r>
          </w:p>
        </w:tc>
      </w:tr>
      <w:tr w:rsidR="00371748" w:rsidRPr="00371748" w:rsidTr="008869D4">
        <w:trPr>
          <w:trHeight w:val="292"/>
          <w:tblCellSpacing w:w="0" w:type="dxa"/>
        </w:trPr>
        <w:tc>
          <w:tcPr>
            <w:tcW w:w="2414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127" w:type="dxa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123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444042</w:t>
            </w:r>
          </w:p>
        </w:tc>
        <w:tc>
          <w:tcPr>
            <w:tcW w:w="1700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50.000,00</w:t>
            </w:r>
          </w:p>
        </w:tc>
      </w:tr>
      <w:tr w:rsidR="00371748" w:rsidRPr="00371748" w:rsidTr="008869D4">
        <w:trPr>
          <w:trHeight w:val="554"/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371748" w:rsidRPr="00371748" w:rsidRDefault="00371748" w:rsidP="009F2A7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249" w:type="dxa"/>
            <w:vAlign w:val="center"/>
            <w:hideMark/>
          </w:tcPr>
          <w:p w:rsidR="00371748" w:rsidRPr="00371748" w:rsidRDefault="00371748" w:rsidP="008869D4">
            <w:pPr>
              <w:pStyle w:val="SemEspaamento"/>
              <w:ind w:left="378" w:hanging="357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R$ 1.767.242,00</w:t>
            </w:r>
          </w:p>
        </w:tc>
      </w:tr>
    </w:tbl>
    <w:p w:rsidR="00371748" w:rsidRDefault="00371748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lang w:eastAsia="pt-BR"/>
        </w:rPr>
        <w:br/>
      </w:r>
    </w:p>
    <w:p w:rsidR="00371748" w:rsidRDefault="00371748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Default="00371748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Default="00371748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Default="00371748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3F8F" w:rsidRDefault="005C3F8F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3F8F" w:rsidRDefault="005C3F8F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3F8F" w:rsidRDefault="005C3F8F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Default="00371748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Default="00371748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Default="00371748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Pr="00371748" w:rsidRDefault="00371748" w:rsidP="003717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748" w:rsidRPr="005C3F8F" w:rsidRDefault="00371748" w:rsidP="00371748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lang w:eastAsia="pt-BR"/>
        </w:rPr>
      </w:pPr>
      <w:r w:rsidRPr="005C3F8F">
        <w:rPr>
          <w:rFonts w:ascii="Times New Roman" w:hAnsi="Times New Roman" w:cs="Times New Roman"/>
          <w:b/>
          <w:bCs/>
          <w:sz w:val="24"/>
          <w:lang w:eastAsia="pt-BR"/>
        </w:rPr>
        <w:lastRenderedPageBreak/>
        <w:t>ANEXO II</w:t>
      </w:r>
    </w:p>
    <w:p w:rsidR="00371748" w:rsidRPr="00371748" w:rsidRDefault="00371748" w:rsidP="00371748">
      <w:pPr>
        <w:pStyle w:val="SemEspaamento"/>
        <w:jc w:val="center"/>
        <w:rPr>
          <w:rFonts w:ascii="Times New Roman" w:hAnsi="Times New Roman" w:cs="Times New Roman"/>
          <w:lang w:eastAsia="pt-BR"/>
        </w:rPr>
      </w:pPr>
    </w:p>
    <w:p w:rsidR="00371748" w:rsidRPr="00371748" w:rsidRDefault="00B9794B" w:rsidP="00371748">
      <w:pPr>
        <w:pStyle w:val="SemEspaamento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bCs/>
          <w:lang w:eastAsia="pt-BR"/>
        </w:rPr>
        <w:t xml:space="preserve">     </w:t>
      </w:r>
      <w:r w:rsidR="00371748" w:rsidRPr="00371748">
        <w:rPr>
          <w:rFonts w:ascii="Times New Roman" w:hAnsi="Times New Roman" w:cs="Times New Roman"/>
          <w:b/>
          <w:bCs/>
          <w:lang w:eastAsia="pt-BR"/>
        </w:rPr>
        <w:t>CRÉDITO ADICIONAL SUPLEMENTAR POR ANULAÇÃO</w:t>
      </w:r>
      <w:r w:rsidR="005C3F8F">
        <w:rPr>
          <w:rFonts w:ascii="Times New Roman" w:hAnsi="Times New Roman" w:cs="Times New Roman"/>
          <w:b/>
          <w:bCs/>
          <w:lang w:eastAsia="pt-BR"/>
        </w:rPr>
        <w:t xml:space="preserve">                                       </w:t>
      </w:r>
      <w:r w:rsidR="00371748" w:rsidRPr="00371748">
        <w:rPr>
          <w:rFonts w:ascii="Times New Roman" w:hAnsi="Times New Roman" w:cs="Times New Roman"/>
          <w:b/>
          <w:bCs/>
          <w:lang w:eastAsia="pt-BR"/>
        </w:rPr>
        <w:t>SUPLEMENTA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977"/>
        <w:gridCol w:w="1134"/>
        <w:gridCol w:w="1418"/>
        <w:gridCol w:w="1842"/>
      </w:tblGrid>
      <w:tr w:rsidR="00371748" w:rsidRPr="00371748" w:rsidTr="00523FFE">
        <w:trPr>
          <w:trHeight w:val="385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Código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Despesa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Fonte de Recurso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Valor</w:t>
            </w:r>
          </w:p>
        </w:tc>
      </w:tr>
    </w:tbl>
    <w:p w:rsidR="00371748" w:rsidRPr="00371748" w:rsidRDefault="00371748" w:rsidP="00371748">
      <w:pPr>
        <w:pStyle w:val="SemEspaamento"/>
        <w:jc w:val="center"/>
        <w:rPr>
          <w:rFonts w:ascii="Times New Roman" w:hAnsi="Times New Roman" w:cs="Times New Roman"/>
          <w:vanish/>
          <w:lang w:eastAsia="pt-BR"/>
        </w:rPr>
      </w:pPr>
    </w:p>
    <w:tbl>
      <w:tblPr>
        <w:tblW w:w="974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871"/>
        <w:gridCol w:w="1075"/>
        <w:gridCol w:w="1525"/>
        <w:gridCol w:w="1907"/>
      </w:tblGrid>
      <w:tr w:rsidR="00371748" w:rsidRPr="00371748" w:rsidTr="0075194D">
        <w:trPr>
          <w:trHeight w:val="1562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250.000,00</w:t>
            </w:r>
          </w:p>
        </w:tc>
      </w:tr>
      <w:tr w:rsidR="00371748" w:rsidRPr="00371748" w:rsidTr="0075194D">
        <w:trPr>
          <w:trHeight w:val="955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11.025.04.122.1249.0196</w:t>
            </w: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EFETUAR TRANSFERÊNCIAS VOLUNTÁRIAS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445042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50.000,00</w:t>
            </w:r>
          </w:p>
        </w:tc>
      </w:tr>
      <w:tr w:rsidR="00371748" w:rsidRPr="00371748" w:rsidTr="0075194D">
        <w:trPr>
          <w:trHeight w:val="303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444042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200.000,00</w:t>
            </w:r>
          </w:p>
        </w:tc>
      </w:tr>
      <w:tr w:rsidR="00371748" w:rsidRPr="00371748" w:rsidTr="0075194D">
        <w:trPr>
          <w:trHeight w:val="940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SECRETARIA DE ESTADO DE SEGURANÇA, DEFESA E CIDADANIA - SESDEC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18.000,00</w:t>
            </w:r>
          </w:p>
        </w:tc>
      </w:tr>
      <w:tr w:rsidR="00371748" w:rsidRPr="00371748" w:rsidTr="0075194D">
        <w:trPr>
          <w:trHeight w:val="1259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15.001.06.181.2236.2154</w:t>
            </w: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ASSEGURAR A MANUTENÇÃO OPERACIONAL DA UNIDADE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339030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18.000,00</w:t>
            </w:r>
          </w:p>
        </w:tc>
      </w:tr>
      <w:tr w:rsidR="00371748" w:rsidRPr="00371748" w:rsidTr="0075194D">
        <w:trPr>
          <w:trHeight w:val="637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SECRETARIA DE ESTADO DA EDUCAÇÃO - SEDUC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270.000,00</w:t>
            </w:r>
          </w:p>
        </w:tc>
      </w:tr>
      <w:tr w:rsidR="00371748" w:rsidRPr="00371748" w:rsidTr="0075194D">
        <w:trPr>
          <w:trHeight w:val="940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16.001.12.368.1269.0183</w:t>
            </w: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EFETUAR TRANSFERÊNCIAS VOLUNTÁRIAS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445042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25.000,00</w:t>
            </w:r>
          </w:p>
        </w:tc>
      </w:tr>
      <w:tr w:rsidR="00371748" w:rsidRPr="00371748" w:rsidTr="0075194D">
        <w:trPr>
          <w:trHeight w:val="303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444042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245.000,00</w:t>
            </w:r>
          </w:p>
        </w:tc>
      </w:tr>
      <w:tr w:rsidR="00371748" w:rsidRPr="00371748" w:rsidTr="0075194D">
        <w:trPr>
          <w:trHeight w:val="1593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231.000,00</w:t>
            </w:r>
          </w:p>
        </w:tc>
      </w:tr>
      <w:tr w:rsidR="00371748" w:rsidRPr="00371748" w:rsidTr="0075194D">
        <w:trPr>
          <w:trHeight w:val="955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16.004.13.392.1215.1051</w:t>
            </w: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PROMOVER AÇÕES PARA DESENVOLVIMENTO CULTURAL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335041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40.000,00</w:t>
            </w:r>
          </w:p>
        </w:tc>
      </w:tr>
      <w:tr w:rsidR="00371748" w:rsidRPr="00371748" w:rsidTr="0075194D">
        <w:trPr>
          <w:trHeight w:val="318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445042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50.000,00</w:t>
            </w:r>
          </w:p>
        </w:tc>
      </w:tr>
      <w:tr w:rsidR="00371748" w:rsidRPr="00371748" w:rsidTr="0075194D">
        <w:trPr>
          <w:trHeight w:val="622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16.004.27.812.1216.1149</w:t>
            </w: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APOIAR ENTIDADES DESPORTIVAS – PRODESP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335041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128.000,00</w:t>
            </w:r>
          </w:p>
        </w:tc>
      </w:tr>
      <w:tr w:rsidR="00371748" w:rsidRPr="00371748" w:rsidTr="0075194D">
        <w:trPr>
          <w:trHeight w:val="318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445042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13.000,00</w:t>
            </w:r>
          </w:p>
        </w:tc>
      </w:tr>
      <w:tr w:rsidR="00371748" w:rsidRPr="00371748" w:rsidTr="0075194D">
        <w:trPr>
          <w:trHeight w:val="622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FUNDO ESTADUAL DE SAÚDE - FES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423.242,00</w:t>
            </w:r>
          </w:p>
        </w:tc>
      </w:tr>
      <w:tr w:rsidR="00371748" w:rsidRPr="00371748" w:rsidTr="0075194D">
        <w:trPr>
          <w:trHeight w:val="637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17.012.10.122.2070.1615</w:t>
            </w: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EQUIPAR AS UNIDADES DE SAÚDE.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449052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73.242,00</w:t>
            </w:r>
          </w:p>
        </w:tc>
      </w:tr>
      <w:tr w:rsidR="00371748" w:rsidRPr="00371748" w:rsidTr="0075194D">
        <w:trPr>
          <w:trHeight w:val="1244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lastRenderedPageBreak/>
              <w:t>17.012.10.301.1093.0253</w:t>
            </w: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APOIAR ENTIDADADES PÚBLICAS E PRIVADAS COM ATUAÇÃO NA ÁREA DA SAÚDE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444042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350.000,00</w:t>
            </w:r>
          </w:p>
        </w:tc>
      </w:tr>
      <w:tr w:rsidR="00371748" w:rsidRPr="00371748" w:rsidTr="0075194D">
        <w:trPr>
          <w:trHeight w:val="955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SECRETARIA DE ESTADO DA AGRICULTURA - SEAGRI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383.000,00</w:t>
            </w:r>
          </w:p>
        </w:tc>
      </w:tr>
      <w:tr w:rsidR="00371748" w:rsidRPr="00371748" w:rsidTr="0075194D">
        <w:trPr>
          <w:trHeight w:val="1244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19.001.20.605.2037.1081</w:t>
            </w: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DESENVOLVER A SUSTENTABILIDADE DAS COMUNIDADES TRADICIONAIS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335041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30.000,00</w:t>
            </w:r>
          </w:p>
        </w:tc>
      </w:tr>
      <w:tr w:rsidR="00371748" w:rsidRPr="00371748" w:rsidTr="0075194D">
        <w:trPr>
          <w:trHeight w:val="318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445042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353.000,00</w:t>
            </w:r>
          </w:p>
        </w:tc>
      </w:tr>
      <w:tr w:rsidR="00371748" w:rsidRPr="00371748" w:rsidTr="0075194D">
        <w:trPr>
          <w:trHeight w:val="622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SECRETARIA DE ESTADO DA JUSTIÇA - SEJUS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120.000,00</w:t>
            </w:r>
          </w:p>
        </w:tc>
      </w:tr>
      <w:tr w:rsidR="00371748" w:rsidRPr="00371748" w:rsidTr="0075194D">
        <w:trPr>
          <w:trHeight w:val="955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21.001.03.421.1242.2953</w:t>
            </w: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ASSEGURAR O FUNCIONAMENTO DAS UNIDADES PRISIONAIS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339030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120.000,00</w:t>
            </w:r>
          </w:p>
        </w:tc>
      </w:tr>
      <w:tr w:rsidR="00371748" w:rsidRPr="00371748" w:rsidTr="0075194D">
        <w:trPr>
          <w:trHeight w:val="1244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SECRETARIA DE ESTADO DA ASSISTÊNCIA E DO DESENVOLVIMENTO SOCIAL - SEAS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72.000,00</w:t>
            </w:r>
          </w:p>
        </w:tc>
      </w:tr>
      <w:tr w:rsidR="00371748" w:rsidRPr="00371748" w:rsidTr="0075194D">
        <w:trPr>
          <w:trHeight w:val="940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23.001.08.244.1290.2073</w:t>
            </w: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FORTALECER A REDE SOCIOASSISTENCIAL PÚBLICO E PRIVADA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445042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53.800,00</w:t>
            </w:r>
          </w:p>
        </w:tc>
      </w:tr>
      <w:tr w:rsidR="00371748" w:rsidRPr="00371748" w:rsidTr="0075194D">
        <w:trPr>
          <w:trHeight w:val="318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335041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16.200,00</w:t>
            </w:r>
          </w:p>
        </w:tc>
      </w:tr>
      <w:tr w:rsidR="00371748" w:rsidRPr="00371748" w:rsidTr="0075194D">
        <w:trPr>
          <w:trHeight w:val="940"/>
          <w:tblCellSpacing w:w="0" w:type="dxa"/>
          <w:jc w:val="center"/>
        </w:trPr>
        <w:tc>
          <w:tcPr>
            <w:tcW w:w="236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23.001.08.244.1291.2010</w:t>
            </w:r>
          </w:p>
        </w:tc>
        <w:tc>
          <w:tcPr>
            <w:tcW w:w="2871" w:type="dxa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PROMOVER POLÍTICAS PÚBLICAS DE IGUALDADES E DIREITOS HUMANOS</w:t>
            </w:r>
          </w:p>
        </w:tc>
        <w:tc>
          <w:tcPr>
            <w:tcW w:w="107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449052</w:t>
            </w:r>
          </w:p>
        </w:tc>
        <w:tc>
          <w:tcPr>
            <w:tcW w:w="1525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0100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lang w:eastAsia="pt-BR"/>
              </w:rPr>
              <w:t>2.000,00</w:t>
            </w:r>
          </w:p>
        </w:tc>
      </w:tr>
      <w:tr w:rsidR="00371748" w:rsidRPr="00371748" w:rsidTr="0075194D">
        <w:trPr>
          <w:trHeight w:val="318"/>
          <w:tblCellSpacing w:w="0" w:type="dxa"/>
          <w:jc w:val="center"/>
        </w:trPr>
        <w:tc>
          <w:tcPr>
            <w:tcW w:w="7836" w:type="dxa"/>
            <w:gridSpan w:val="4"/>
            <w:vAlign w:val="center"/>
            <w:hideMark/>
          </w:tcPr>
          <w:p w:rsidR="00371748" w:rsidRPr="00371748" w:rsidRDefault="00371748" w:rsidP="002B135E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907" w:type="dxa"/>
            <w:vAlign w:val="center"/>
            <w:hideMark/>
          </w:tcPr>
          <w:p w:rsidR="00371748" w:rsidRPr="00371748" w:rsidRDefault="00371748" w:rsidP="00371748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71748">
              <w:rPr>
                <w:rFonts w:ascii="Times New Roman" w:hAnsi="Times New Roman" w:cs="Times New Roman"/>
                <w:b/>
                <w:bCs/>
                <w:lang w:eastAsia="pt-BR"/>
              </w:rPr>
              <w:t>R$ 1.767.242,00</w:t>
            </w:r>
          </w:p>
        </w:tc>
      </w:tr>
    </w:tbl>
    <w:p w:rsidR="00371748" w:rsidRPr="00371748" w:rsidRDefault="00371748" w:rsidP="00371748">
      <w:pPr>
        <w:pStyle w:val="SemEspaamento"/>
        <w:jc w:val="center"/>
        <w:rPr>
          <w:rFonts w:ascii="Times New Roman" w:hAnsi="Times New Roman" w:cs="Times New Roman"/>
          <w:lang w:eastAsia="pt-BR"/>
        </w:rPr>
      </w:pPr>
    </w:p>
    <w:p w:rsidR="00A23BA2" w:rsidRPr="00371748" w:rsidRDefault="00A23BA2" w:rsidP="00371748">
      <w:pPr>
        <w:pStyle w:val="SemEspaamento"/>
        <w:jc w:val="center"/>
        <w:rPr>
          <w:rFonts w:ascii="Times New Roman" w:hAnsi="Times New Roman" w:cs="Times New Roman"/>
        </w:rPr>
      </w:pPr>
    </w:p>
    <w:sectPr w:rsidR="00A23BA2" w:rsidRPr="00371748" w:rsidSect="00403651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51" w:rsidRDefault="00403651" w:rsidP="00403651">
      <w:pPr>
        <w:spacing w:after="0" w:line="240" w:lineRule="auto"/>
      </w:pPr>
      <w:r>
        <w:separator/>
      </w:r>
    </w:p>
  </w:endnote>
  <w:endnote w:type="continuationSeparator" w:id="0">
    <w:p w:rsidR="00403651" w:rsidRDefault="00403651" w:rsidP="0040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51" w:rsidRDefault="00403651" w:rsidP="00403651">
      <w:pPr>
        <w:spacing w:after="0" w:line="240" w:lineRule="auto"/>
      </w:pPr>
      <w:r>
        <w:separator/>
      </w:r>
    </w:p>
  </w:footnote>
  <w:footnote w:type="continuationSeparator" w:id="0">
    <w:p w:rsidR="00403651" w:rsidRDefault="00403651" w:rsidP="0040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51" w:rsidRPr="00403651" w:rsidRDefault="00403651" w:rsidP="004036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0365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61.5pt;height:70.5pt" o:ole="" fillcolor="window">
          <v:imagedata r:id="rId1" o:title=""/>
        </v:shape>
        <o:OLEObject Type="Embed" ProgID="Word.Picture.8" ShapeID="_x0000_i1043" DrawAspect="Content" ObjectID="_1583225541" r:id="rId2"/>
      </w:object>
    </w:r>
  </w:p>
  <w:p w:rsidR="00403651" w:rsidRPr="00403651" w:rsidRDefault="00403651" w:rsidP="004036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0365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03651" w:rsidRPr="00403651" w:rsidRDefault="00403651" w:rsidP="00403651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0365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03651" w:rsidRDefault="00403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48"/>
    <w:rsid w:val="00115831"/>
    <w:rsid w:val="001E1650"/>
    <w:rsid w:val="002B135E"/>
    <w:rsid w:val="00371748"/>
    <w:rsid w:val="00403651"/>
    <w:rsid w:val="00523FFE"/>
    <w:rsid w:val="00534A52"/>
    <w:rsid w:val="005C3F8F"/>
    <w:rsid w:val="006F1CE1"/>
    <w:rsid w:val="007442A4"/>
    <w:rsid w:val="0075194D"/>
    <w:rsid w:val="008869D4"/>
    <w:rsid w:val="00886D44"/>
    <w:rsid w:val="00895DCB"/>
    <w:rsid w:val="009F2A73"/>
    <w:rsid w:val="00A23BA2"/>
    <w:rsid w:val="00B747AB"/>
    <w:rsid w:val="00B966E3"/>
    <w:rsid w:val="00B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6608-F36D-4E10-88BF-D7457629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37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1748"/>
    <w:rPr>
      <w:b/>
      <w:bCs/>
    </w:rPr>
  </w:style>
  <w:style w:type="paragraph" w:styleId="SemEspaamento">
    <w:name w:val="No Spacing"/>
    <w:uiPriority w:val="1"/>
    <w:qFormat/>
    <w:rsid w:val="0037174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0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651"/>
  </w:style>
  <w:style w:type="paragraph" w:styleId="Rodap">
    <w:name w:val="footer"/>
    <w:basedOn w:val="Normal"/>
    <w:link w:val="RodapChar"/>
    <w:uiPriority w:val="99"/>
    <w:unhideWhenUsed/>
    <w:rsid w:val="0040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18</cp:revision>
  <dcterms:created xsi:type="dcterms:W3CDTF">2018-03-22T15:32:00Z</dcterms:created>
  <dcterms:modified xsi:type="dcterms:W3CDTF">2018-03-22T16:06:00Z</dcterms:modified>
</cp:coreProperties>
</file>