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43" w:rsidRDefault="00573143" w:rsidP="0057314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2A15CA">
        <w:rPr>
          <w:rFonts w:ascii="Times New Roman" w:hAnsi="Times New Roman" w:cs="Times New Roman"/>
          <w:sz w:val="24"/>
          <w:szCs w:val="24"/>
          <w:lang w:eastAsia="pt-BR"/>
        </w:rPr>
        <w:t xml:space="preserve"> 22.633</w:t>
      </w:r>
      <w:r>
        <w:rPr>
          <w:rFonts w:ascii="Times New Roman" w:hAnsi="Times New Roman" w:cs="Times New Roman"/>
          <w:sz w:val="24"/>
          <w:szCs w:val="24"/>
          <w:lang w:eastAsia="pt-BR"/>
        </w:rPr>
        <w:t>, DE</w:t>
      </w:r>
      <w:r w:rsidR="002A15CA">
        <w:rPr>
          <w:rFonts w:ascii="Times New Roman" w:hAnsi="Times New Roman" w:cs="Times New Roman"/>
          <w:sz w:val="24"/>
          <w:szCs w:val="24"/>
          <w:lang w:eastAsia="pt-BR"/>
        </w:rPr>
        <w:t xml:space="preserve"> 2 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 DE 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A267C" w:rsidRPr="004A267C" w:rsidRDefault="004A267C" w:rsidP="005731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 </w:t>
      </w:r>
    </w:p>
    <w:p w:rsidR="004A267C" w:rsidRPr="004A267C" w:rsidRDefault="004A267C" w:rsidP="004A267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Abre no Orçamento-Programa Anual do Estado de Rondônia, Crédito Adicional Suplementar por Anulação no valor de R$ 16.569.717,42 para reforço de dotações consignadas no vigente orçamento.</w:t>
      </w:r>
    </w:p>
    <w:p w:rsidR="004A267C" w:rsidRPr="004A267C" w:rsidRDefault="004A267C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 </w:t>
      </w:r>
    </w:p>
    <w:p w:rsidR="004A267C" w:rsidRPr="00573143" w:rsidRDefault="004A267C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 </w:t>
      </w:r>
      <w:r w:rsidR="00573143">
        <w:rPr>
          <w:rFonts w:ascii="Times New Roman" w:hAnsi="Times New Roman" w:cs="Times New Roman"/>
          <w:bCs/>
          <w:sz w:val="24"/>
          <w:szCs w:val="24"/>
        </w:rPr>
        <w:t>65, inciso V</w:t>
      </w:r>
      <w:r w:rsidRPr="00573143">
        <w:rPr>
          <w:rFonts w:ascii="Times New Roman" w:hAnsi="Times New Roman" w:cs="Times New Roman"/>
          <w:bCs/>
          <w:sz w:val="24"/>
          <w:szCs w:val="24"/>
        </w:rPr>
        <w:t xml:space="preserve"> da Constituição do Estado, </w:t>
      </w:r>
      <w:r w:rsidR="0057314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573143">
        <w:rPr>
          <w:rFonts w:ascii="Times New Roman" w:hAnsi="Times New Roman" w:cs="Times New Roman"/>
          <w:bCs/>
          <w:sz w:val="24"/>
          <w:szCs w:val="24"/>
        </w:rPr>
        <w:t>n</w:t>
      </w:r>
      <w:r w:rsidR="00573143">
        <w:rPr>
          <w:rFonts w:ascii="Times New Roman" w:hAnsi="Times New Roman" w:cs="Times New Roman"/>
          <w:bCs/>
          <w:sz w:val="24"/>
          <w:szCs w:val="24"/>
        </w:rPr>
        <w:t>os termos do artigo 8º da Lei nº</w:t>
      </w:r>
      <w:r w:rsidRPr="00573143">
        <w:rPr>
          <w:rFonts w:ascii="Times New Roman" w:hAnsi="Times New Roman" w:cs="Times New Roman"/>
          <w:bCs/>
          <w:sz w:val="24"/>
          <w:szCs w:val="24"/>
        </w:rPr>
        <w:t xml:space="preserve"> 4.231, de 28 de dezembro de</w:t>
      </w:r>
      <w:r w:rsidRPr="00573143">
        <w:rPr>
          <w:rFonts w:ascii="Times New Roman" w:hAnsi="Times New Roman" w:cs="Times New Roman"/>
          <w:sz w:val="24"/>
          <w:szCs w:val="24"/>
        </w:rPr>
        <w:t> 2017,</w:t>
      </w:r>
    </w:p>
    <w:p w:rsidR="004A267C" w:rsidRPr="004A267C" w:rsidRDefault="004A267C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 </w:t>
      </w:r>
    </w:p>
    <w:p w:rsidR="004A267C" w:rsidRDefault="004A267C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A267C">
        <w:rPr>
          <w:rFonts w:ascii="Times New Roman" w:hAnsi="Times New Roman" w:cs="Times New Roman"/>
          <w:sz w:val="24"/>
          <w:szCs w:val="24"/>
        </w:rPr>
        <w:t> </w:t>
      </w:r>
      <w:r w:rsidRPr="004A267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A267C">
        <w:rPr>
          <w:rFonts w:ascii="Times New Roman" w:hAnsi="Times New Roman" w:cs="Times New Roman"/>
          <w:sz w:val="24"/>
          <w:szCs w:val="24"/>
        </w:rPr>
        <w:t> </w:t>
      </w:r>
      <w:r w:rsidRPr="004A267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A267C">
        <w:rPr>
          <w:rFonts w:ascii="Times New Roman" w:hAnsi="Times New Roman" w:cs="Times New Roman"/>
          <w:sz w:val="24"/>
          <w:szCs w:val="24"/>
        </w:rPr>
        <w:t> </w:t>
      </w:r>
      <w:r w:rsidRPr="004A267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A267C">
        <w:rPr>
          <w:rFonts w:ascii="Times New Roman" w:hAnsi="Times New Roman" w:cs="Times New Roman"/>
          <w:sz w:val="24"/>
          <w:szCs w:val="24"/>
        </w:rPr>
        <w:t> </w:t>
      </w:r>
      <w:r w:rsidRPr="004A267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A267C">
        <w:rPr>
          <w:rFonts w:ascii="Times New Roman" w:hAnsi="Times New Roman" w:cs="Times New Roman"/>
          <w:sz w:val="24"/>
          <w:szCs w:val="24"/>
        </w:rPr>
        <w:t> </w:t>
      </w:r>
      <w:r w:rsidRPr="004A267C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A267C">
        <w:rPr>
          <w:rFonts w:ascii="Times New Roman" w:hAnsi="Times New Roman" w:cs="Times New Roman"/>
          <w:sz w:val="24"/>
          <w:szCs w:val="24"/>
        </w:rPr>
        <w:t> </w:t>
      </w:r>
      <w:r w:rsidRPr="004A267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A267C">
        <w:rPr>
          <w:rFonts w:ascii="Times New Roman" w:hAnsi="Times New Roman" w:cs="Times New Roman"/>
          <w:sz w:val="24"/>
          <w:szCs w:val="24"/>
        </w:rPr>
        <w:t>:</w:t>
      </w:r>
    </w:p>
    <w:p w:rsidR="00573143" w:rsidRPr="004A267C" w:rsidRDefault="00573143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67C" w:rsidRPr="004A267C" w:rsidRDefault="004A267C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Art. 1º. Fica aberto no Orçamento-Programa Anual do Estado de Rondônia, em favor das Unidades Orçamentárias Instituto de Pesos e Medidas - IPEM, Departamento Estadual de Estradas de Rodagem, Infraestrutura e Serviços Públicos - </w:t>
      </w:r>
      <w:proofErr w:type="gramStart"/>
      <w:r w:rsidRPr="004A267C">
        <w:rPr>
          <w:rFonts w:ascii="Times New Roman" w:hAnsi="Times New Roman" w:cs="Times New Roman"/>
          <w:sz w:val="24"/>
          <w:szCs w:val="24"/>
        </w:rPr>
        <w:t>DER,</w:t>
      </w:r>
      <w:proofErr w:type="gramEnd"/>
      <w:r w:rsidRPr="004A267C">
        <w:rPr>
          <w:rFonts w:ascii="Times New Roman" w:hAnsi="Times New Roman" w:cs="Times New Roman"/>
          <w:sz w:val="24"/>
          <w:szCs w:val="24"/>
        </w:rPr>
        <w:t xml:space="preserve"> Secretaria de Estado de Finanças - SEFIN, Secretaria de Estado da Educação - SEDUC, Superintendência Estadual da Juventude, Cultura, Esporte e Lazer - SEJUCEL, Fundo Estadual de Saúde - FES, Secretaria de Estado da Agricultura - SEAGRI, </w:t>
      </w:r>
      <w:r w:rsidR="00CE4599" w:rsidRPr="00CC6FFC">
        <w:rPr>
          <w:shd w:val="clear" w:color="auto" w:fill="FCFCFF"/>
        </w:rPr>
        <w:t>Entidade Autárquica de Assistência Técnica e Extensão Rural do Estado de Rondônia</w:t>
      </w:r>
      <w:r w:rsidRPr="004A267C">
        <w:rPr>
          <w:rFonts w:ascii="Times New Roman" w:hAnsi="Times New Roman" w:cs="Times New Roman"/>
          <w:sz w:val="24"/>
          <w:szCs w:val="24"/>
        </w:rPr>
        <w:t xml:space="preserve"> - EMATER, Secretaria de Estado da Justiça - SEJUS, Secretaria de Estado da Assistência e do Desenvolvimento Social - SEAS, Crédito Adicional Suplementar por Anulação para atendimento de despesas de capital e corrente, até o montante de R$ 16.569.717,42 (dezesseis milhões, quinhentos e sessenta e nove mil, setecentos e dezessete reais e quarenta e dois centavos) no presente exercício, indicados no Anexo II deste Decreto.</w:t>
      </w:r>
    </w:p>
    <w:p w:rsidR="00573143" w:rsidRDefault="00573143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67C" w:rsidRPr="004A267C" w:rsidRDefault="004A267C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4A267C" w:rsidRPr="004A267C" w:rsidRDefault="004A267C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 </w:t>
      </w:r>
    </w:p>
    <w:p w:rsidR="00573143" w:rsidRDefault="004A267C" w:rsidP="005731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573143" w:rsidRDefault="00573143" w:rsidP="005731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67C" w:rsidRPr="004A267C" w:rsidRDefault="004A267C" w:rsidP="005731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Palácio do Governo do Est</w:t>
      </w:r>
      <w:r w:rsidR="00573143">
        <w:rPr>
          <w:rFonts w:ascii="Times New Roman" w:hAnsi="Times New Roman" w:cs="Times New Roman"/>
          <w:sz w:val="24"/>
          <w:szCs w:val="24"/>
        </w:rPr>
        <w:t>ado de Rondônia, em</w:t>
      </w:r>
      <w:r w:rsidR="00221425">
        <w:rPr>
          <w:rFonts w:ascii="Times New Roman" w:hAnsi="Times New Roman" w:cs="Times New Roman"/>
          <w:sz w:val="24"/>
          <w:szCs w:val="24"/>
        </w:rPr>
        <w:t xml:space="preserve"> </w:t>
      </w:r>
      <w:r w:rsidR="002A15CA">
        <w:rPr>
          <w:rFonts w:ascii="Times New Roman" w:hAnsi="Times New Roman" w:cs="Times New Roman"/>
          <w:sz w:val="24"/>
          <w:szCs w:val="24"/>
        </w:rPr>
        <w:t xml:space="preserve">2 </w:t>
      </w:r>
      <w:r w:rsidR="00573143">
        <w:rPr>
          <w:rFonts w:ascii="Times New Roman" w:hAnsi="Times New Roman" w:cs="Times New Roman"/>
          <w:sz w:val="24"/>
          <w:szCs w:val="24"/>
        </w:rPr>
        <w:t>de março de 2018, 130º</w:t>
      </w:r>
      <w:r w:rsidRPr="004A267C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4A267C" w:rsidRPr="004A267C" w:rsidRDefault="004A267C" w:rsidP="004A26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 </w:t>
      </w:r>
    </w:p>
    <w:p w:rsidR="00DB027A" w:rsidRDefault="004A267C" w:rsidP="00DB027A">
      <w:pPr>
        <w:pStyle w:val="SemEspaamento"/>
        <w:ind w:firstLine="567"/>
        <w:jc w:val="center"/>
      </w:pPr>
      <w:r w:rsidRPr="004A267C">
        <w:rPr>
          <w:rFonts w:ascii="Times New Roman" w:hAnsi="Times New Roman" w:cs="Times New Roman"/>
          <w:sz w:val="24"/>
          <w:szCs w:val="24"/>
        </w:rPr>
        <w:br/>
      </w:r>
      <w:r w:rsidRPr="004A267C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r w:rsidRPr="004A267C">
        <w:rPr>
          <w:rFonts w:ascii="Times New Roman" w:hAnsi="Times New Roman" w:cs="Times New Roman"/>
          <w:sz w:val="24"/>
          <w:szCs w:val="24"/>
        </w:rPr>
        <w:br/>
        <w:t>Governador</w:t>
      </w:r>
      <w:r w:rsidRPr="004A267C">
        <w:rPr>
          <w:rFonts w:ascii="Times New Roman" w:hAnsi="Times New Roman" w:cs="Times New Roman"/>
          <w:sz w:val="24"/>
          <w:szCs w:val="24"/>
        </w:rPr>
        <w:br/>
      </w:r>
      <w:r w:rsidRPr="004A267C">
        <w:rPr>
          <w:rFonts w:ascii="Times New Roman" w:hAnsi="Times New Roman" w:cs="Times New Roman"/>
          <w:sz w:val="24"/>
          <w:szCs w:val="24"/>
        </w:rPr>
        <w:br/>
      </w:r>
      <w:r w:rsidR="00DB027A" w:rsidRPr="00586CAF">
        <w:rPr>
          <w:rFonts w:ascii="Times New Roman" w:hAnsi="Times New Roman" w:cs="Times New Roman"/>
          <w:b/>
          <w:bCs/>
          <w:sz w:val="24"/>
          <w:szCs w:val="24"/>
        </w:rPr>
        <w:t>PEDRO ANTONIO AFONSO PIMENTEL </w:t>
      </w:r>
      <w:r w:rsidR="00DB027A" w:rsidRPr="00586CAF">
        <w:rPr>
          <w:rFonts w:ascii="Times New Roman" w:hAnsi="Times New Roman" w:cs="Times New Roman"/>
          <w:sz w:val="24"/>
          <w:szCs w:val="24"/>
        </w:rPr>
        <w:br/>
        <w:t>Secretário Adjunto - SEPOG</w:t>
      </w:r>
      <w:r w:rsidR="00DB027A" w:rsidRPr="00586CAF">
        <w:rPr>
          <w:rFonts w:ascii="Times New Roman" w:hAnsi="Times New Roman" w:cs="Times New Roman"/>
          <w:sz w:val="24"/>
          <w:szCs w:val="24"/>
        </w:rPr>
        <w:br/>
      </w:r>
      <w:r w:rsidR="00DB027A" w:rsidRPr="00586CAF">
        <w:rPr>
          <w:rFonts w:ascii="Times New Roman" w:hAnsi="Times New Roman" w:cs="Times New Roman"/>
          <w:sz w:val="24"/>
          <w:szCs w:val="24"/>
        </w:rPr>
        <w:br/>
      </w:r>
      <w:r w:rsidR="00DB027A" w:rsidRPr="00586CAF">
        <w:rPr>
          <w:rFonts w:ascii="Times New Roman" w:hAnsi="Times New Roman" w:cs="Times New Roman"/>
          <w:sz w:val="24"/>
          <w:szCs w:val="24"/>
        </w:rPr>
        <w:br/>
      </w:r>
      <w:r w:rsidR="00DB027A" w:rsidRPr="00586CAF">
        <w:rPr>
          <w:rFonts w:ascii="Times New Roman" w:hAnsi="Times New Roman" w:cs="Times New Roman"/>
          <w:b/>
          <w:bCs/>
          <w:sz w:val="24"/>
          <w:szCs w:val="24"/>
        </w:rPr>
        <w:t>WAGNER GARCIA DE FREITAS</w:t>
      </w:r>
      <w:r w:rsidR="00DB027A" w:rsidRPr="00586CAF">
        <w:rPr>
          <w:rFonts w:ascii="Times New Roman" w:hAnsi="Times New Roman" w:cs="Times New Roman"/>
          <w:sz w:val="24"/>
          <w:szCs w:val="24"/>
        </w:rPr>
        <w:br/>
        <w:t>Secretário - SEFIN</w:t>
      </w:r>
      <w:r w:rsidR="00DB027A" w:rsidRPr="00586CAF">
        <w:rPr>
          <w:rFonts w:ascii="Times New Roman" w:hAnsi="Times New Roman" w:cs="Times New Roman"/>
          <w:sz w:val="24"/>
          <w:szCs w:val="24"/>
        </w:rPr>
        <w:br/>
      </w:r>
    </w:p>
    <w:p w:rsidR="004A267C" w:rsidRPr="004A267C" w:rsidRDefault="004A267C" w:rsidP="004A267C">
      <w:pPr>
        <w:pStyle w:val="SemEspaamento"/>
        <w:ind w:firstLine="567"/>
        <w:jc w:val="center"/>
      </w:pPr>
    </w:p>
    <w:p w:rsidR="004A267C" w:rsidRDefault="004A267C" w:rsidP="004A267C">
      <w:pPr>
        <w:rPr>
          <w:b/>
          <w:bCs/>
        </w:rPr>
      </w:pPr>
    </w:p>
    <w:p w:rsidR="004A267C" w:rsidRDefault="004A267C" w:rsidP="004A267C">
      <w:pPr>
        <w:rPr>
          <w:b/>
          <w:bCs/>
        </w:rPr>
      </w:pPr>
    </w:p>
    <w:p w:rsidR="00573143" w:rsidRDefault="00573143" w:rsidP="004A267C">
      <w:pPr>
        <w:rPr>
          <w:b/>
          <w:bCs/>
        </w:rPr>
      </w:pPr>
    </w:p>
    <w:p w:rsidR="00573143" w:rsidRDefault="00573143" w:rsidP="004A267C">
      <w:pPr>
        <w:rPr>
          <w:b/>
          <w:bCs/>
        </w:rPr>
      </w:pPr>
    </w:p>
    <w:p w:rsidR="004A267C" w:rsidRPr="00916E78" w:rsidRDefault="004A267C" w:rsidP="00916E78">
      <w:pPr>
        <w:jc w:val="center"/>
        <w:rPr>
          <w:rFonts w:ascii="Times New Roman" w:hAnsi="Times New Roman" w:cs="Times New Roman"/>
          <w:sz w:val="24"/>
        </w:rPr>
      </w:pPr>
      <w:r w:rsidRPr="00916E78">
        <w:rPr>
          <w:rFonts w:ascii="Times New Roman" w:hAnsi="Times New Roman" w:cs="Times New Roman"/>
          <w:b/>
          <w:bCs/>
          <w:sz w:val="24"/>
        </w:rPr>
        <w:lastRenderedPageBreak/>
        <w:t>ANEXO I</w:t>
      </w:r>
    </w:p>
    <w:p w:rsidR="004A267C" w:rsidRPr="00DB027A" w:rsidRDefault="004A267C" w:rsidP="004A267C">
      <w:pPr>
        <w:rPr>
          <w:rFonts w:ascii="Times New Roman" w:hAnsi="Times New Roman" w:cs="Times New Roman"/>
        </w:rPr>
      </w:pPr>
      <w:r w:rsidRPr="004A267C">
        <w:t> </w:t>
      </w:r>
      <w:r w:rsidRPr="00DB027A">
        <w:rPr>
          <w:rFonts w:ascii="Times New Roman" w:hAnsi="Times New Roman" w:cs="Times New Roman"/>
          <w:b/>
          <w:bCs/>
        </w:rPr>
        <w:t>CRÉDITO ADICIONAL SUPLEMENTAR POR A</w:t>
      </w:r>
      <w:r w:rsidR="00127622">
        <w:rPr>
          <w:rFonts w:ascii="Times New Roman" w:hAnsi="Times New Roman" w:cs="Times New Roman"/>
          <w:b/>
          <w:bCs/>
        </w:rPr>
        <w:t>NULAÇÃO     </w:t>
      </w:r>
      <w:r w:rsidRPr="00DB027A">
        <w:rPr>
          <w:rFonts w:ascii="Times New Roman" w:hAnsi="Times New Roman" w:cs="Times New Roman"/>
          <w:b/>
          <w:bCs/>
        </w:rPr>
        <w:t>                                                REDUZ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222"/>
        <w:gridCol w:w="1056"/>
        <w:gridCol w:w="938"/>
        <w:gridCol w:w="1583"/>
      </w:tblGrid>
      <w:tr w:rsidR="004A267C" w:rsidRPr="00DB027A" w:rsidTr="00E62CCC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</w:tbl>
    <w:p w:rsidR="004A267C" w:rsidRPr="00DB027A" w:rsidRDefault="004A267C" w:rsidP="004A267C">
      <w:pPr>
        <w:rPr>
          <w:rFonts w:ascii="Times New Roman" w:hAnsi="Times New Roman" w:cs="Times New Roman"/>
        </w:rPr>
      </w:pPr>
      <w:r w:rsidRPr="00DB027A">
        <w:rPr>
          <w:rFonts w:ascii="Times New Roman" w:hAnsi="Times New Roman" w:cs="Times New Roman"/>
        </w:rPr>
        <w:t> </w:t>
      </w:r>
    </w:p>
    <w:tbl>
      <w:tblPr>
        <w:tblW w:w="10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4073"/>
        <w:gridCol w:w="1018"/>
        <w:gridCol w:w="849"/>
        <w:gridCol w:w="1640"/>
      </w:tblGrid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INSTITUTO DE PESOS E MEDIDAS - IPEM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161.500,00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11.023.04.122.1015.2087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ASSEGURAR A MANUTENÇÃO ADMINISTRATIVA DA UNIDADE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161.500,00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DEPARTAMENTO ESTADUAL DE ESTRADAS DE RODAGEM, INFRAESTRUTURA E SERVIÇOS PÚBLICOS - DER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4.908.046,88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11.025.04.122.1015.2935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MANTER OS SERVIÇOS DAS RESIDÊNCIAS REGIONAIS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339147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32.954,57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11.025.26.782.1129.1013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APOIO A INFRAESTRUTURA DE MUNICÍPIOS E RODOVIAS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449092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1.674.092,31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11.025.26.782.1249.1386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REALIZAR INFRAESTRUTURA DA MALHA VIÁRIA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0239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3.201.000,00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DE FINANÇAS - SEFIN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145.000,00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14.001.04.122.1015.2234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ASSEGURAR A REMUNERAÇÃO DE PESSOAL ATIVO E ENCARGOS SOCIAIS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319011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145.000,00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DA EDUCAÇÃO - SEDUC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9.180.322,00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16.001.12.362.1076.2214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MANTER O ENSINO MÉDIO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0118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8.825.322,00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16.001.12.368.1076.2165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MANTER E MELHORAR AS UNIDADES ESCOLARES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0112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355.000,00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SUPERINTENDÊNCIA ESTADUAL DA JUVENTUDE, CULTURA, ESPORTE E LAZER - SEJUCEL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16.004.04.122.1015.2087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ASSEGURAR A MANUTENÇÃO ADMINISTRATIVA DA UNIDADE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448051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100.000,00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16.004.13.392.1215.4023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GERENCIAR O FUNDO ESTADUAL DE DESENVOLVIMENTO DA CULTURA - FEDEC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FUNDO ESTADUAL DE SAÚDE - FES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227.000,00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17.012.10.301.2068.2116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INCENTIVO À ATENÇÃO BÁSICA DOS MUNICÍPIOS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334041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227.000,00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DA AGRICULTURA - SEAGRI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394.866,66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19.001.20.605.2037.2016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APOIAR A SEGURANÇA ALIMENTAR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19.001.20.606.1241.2102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REVITALIZAR COMUNIDADES E FORTALECER O PROGRAMA TERRITÓRIO DA CIDADANIA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130.000,00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19.001.20.608.1021.2023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INCENTIVAR A CADEIA PRODUTIVA AGROPECUÁRIA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104.866,66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19.001.20.608.1202.2012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APOIAR O DESENVOLVIMENTO DA AGROECOLOGIA E PRODUÇÃO ORGÂNICA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449052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19.001.20.608.2037.1018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FORTALECER O FUNDO ESTADUAL DE DESENVOLVIMENTO DA AGRICULTURA FAMILIAR - FEDAF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339093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70.000,00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CE4599" w:rsidP="004A267C">
            <w:pPr>
              <w:rPr>
                <w:rFonts w:ascii="Times New Roman" w:hAnsi="Times New Roman" w:cs="Times New Roman"/>
              </w:rPr>
            </w:pPr>
            <w:r w:rsidRPr="00CE4599">
              <w:rPr>
                <w:rFonts w:ascii="Times New Roman" w:hAnsi="Times New Roman" w:cs="Times New Roman"/>
                <w:b/>
                <w:shd w:val="clear" w:color="auto" w:fill="FCFCFF"/>
              </w:rPr>
              <w:t>ENTIDADE AUTÁRQUICA DE ASSISTÊNCIA TÉCNICA E EXTENSÃO RURAL DO ESTADO DE RONDÔNIA</w:t>
            </w:r>
            <w:r w:rsidRPr="00DB02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267C" w:rsidRPr="00DB027A">
              <w:rPr>
                <w:rFonts w:ascii="Times New Roman" w:hAnsi="Times New Roman" w:cs="Times New Roman"/>
                <w:b/>
                <w:bCs/>
              </w:rPr>
              <w:t>- EMATER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750.000,00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19.025.20.122.2024.2087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ASSEGURAR A MANUTENÇÃO ADMINISTRATIVA DA UNIDADE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469071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750.000,00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DA JUSTIÇA - SEJUS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471.422,00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21.001.03.421.1242.2953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ASSEGURAR O FUNCIONAMENTO DAS UNIDADES PRISIONAIS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471.422,00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DA ASSISTÊNCIA E DO DESENVOLVIMENTO SOCIAL - SEAS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181.559,88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23.001.04.122.1015.2087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ASSEGURAR A MANUTENÇÃO ADMINISTRATIVA DA UNIDADE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449052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18.000,00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23.001.08.244.1291.2010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PROMOVER POLÍTICAS PÚBLICAS DE IGUALDADES E DIREITOS HUMANOS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63.559,88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23.001.08.244.1291.2011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PROMOVER O ACESSO AOS SERVIÇOS DE ATENDIMENTO AO CIDADÃO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80.000,00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R$ 16.569.717,42</w:t>
            </w:r>
          </w:p>
        </w:tc>
      </w:tr>
    </w:tbl>
    <w:p w:rsidR="004A267C" w:rsidRPr="00E35F00" w:rsidRDefault="004A267C" w:rsidP="00D14EA9">
      <w:pPr>
        <w:jc w:val="center"/>
        <w:rPr>
          <w:rFonts w:ascii="Times New Roman" w:hAnsi="Times New Roman" w:cs="Times New Roman"/>
          <w:sz w:val="24"/>
        </w:rPr>
      </w:pPr>
      <w:r w:rsidRPr="00DB027A">
        <w:rPr>
          <w:rFonts w:ascii="Times New Roman" w:hAnsi="Times New Roman" w:cs="Times New Roman"/>
        </w:rPr>
        <w:br/>
      </w:r>
      <w:r w:rsidRPr="00DB027A">
        <w:rPr>
          <w:rFonts w:ascii="Times New Roman" w:hAnsi="Times New Roman" w:cs="Times New Roman"/>
        </w:rPr>
        <w:br/>
        <w:t> </w:t>
      </w:r>
      <w:r w:rsidRPr="00E35F00">
        <w:rPr>
          <w:rFonts w:ascii="Times New Roman" w:hAnsi="Times New Roman" w:cs="Times New Roman"/>
          <w:b/>
          <w:bCs/>
          <w:sz w:val="24"/>
        </w:rPr>
        <w:t>ANEXO II</w:t>
      </w:r>
    </w:p>
    <w:p w:rsidR="005D0AE3" w:rsidRDefault="004A267C" w:rsidP="004A267C">
      <w:pPr>
        <w:rPr>
          <w:rFonts w:ascii="Times New Roman" w:hAnsi="Times New Roman" w:cs="Times New Roman"/>
        </w:rPr>
      </w:pPr>
      <w:r w:rsidRPr="00DB027A">
        <w:rPr>
          <w:rFonts w:ascii="Times New Roman" w:hAnsi="Times New Roman" w:cs="Times New Roman"/>
        </w:rPr>
        <w:t> </w:t>
      </w:r>
    </w:p>
    <w:p w:rsidR="004A267C" w:rsidRPr="00DB027A" w:rsidRDefault="004A267C" w:rsidP="004A267C">
      <w:pPr>
        <w:rPr>
          <w:rFonts w:ascii="Times New Roman" w:hAnsi="Times New Roman" w:cs="Times New Roman"/>
        </w:rPr>
      </w:pPr>
      <w:r w:rsidRPr="00DB027A">
        <w:rPr>
          <w:rFonts w:ascii="Times New Roman" w:hAnsi="Times New Roman" w:cs="Times New Roman"/>
          <w:b/>
          <w:bCs/>
        </w:rPr>
        <w:t>CRÉDITO ADICIONAL SUPLEMENTAR POR ANULAÇÃO                                           SUPLEMENTA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222"/>
        <w:gridCol w:w="1056"/>
        <w:gridCol w:w="938"/>
        <w:gridCol w:w="1583"/>
      </w:tblGrid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</w:tbl>
    <w:p w:rsidR="004A267C" w:rsidRPr="00DB027A" w:rsidRDefault="004A267C" w:rsidP="004A267C">
      <w:pPr>
        <w:rPr>
          <w:rFonts w:ascii="Times New Roman" w:hAnsi="Times New Roman" w:cs="Times New Roman"/>
        </w:rPr>
      </w:pPr>
      <w:r w:rsidRPr="00DB027A">
        <w:rPr>
          <w:rFonts w:ascii="Times New Roman" w:hAnsi="Times New Roman" w:cs="Times New Roman"/>
        </w:rPr>
        <w:t> 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4076"/>
        <w:gridCol w:w="1019"/>
        <w:gridCol w:w="849"/>
        <w:gridCol w:w="1953"/>
      </w:tblGrid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INSTITUTO DE PESOS E MEDIDAS - IPEM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161.500,00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11.023.04.451.2051.1608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GESTÃO DO PATRIMÔNIO PARA QUALIDADE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161.500,00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4.908.046,88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11.025.04.122.1249.0196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EFETUAR TRANSFERÊNCIAS VOLUNTÁRIAS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444042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1.417.725,59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334041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11.025.26.452.2057.1384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DESENVOLVIMENTO DA INFRAESTRUTURA URBANA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239.321,29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0239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3.201.000,00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DE FINANÇAS - SEFIN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145.000,00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14.001.04.122.1015.2234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ASSEGURAR A REMUNERAÇÃO DE PESSOAL ATIVO E ENCARGOS SOCIAIS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312096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145.000,00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DA EDUCAÇÃO - SEDUC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9.180.322,00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16.001.12.362.1076.2214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MANTER O ENSINO MÉDIO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332041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0118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8.825.322,00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16.001.12.368.1269.0183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EFETUAR TRANSFERÊNCIAS VOLUNTÁRIAS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444042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0112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355.000,00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SUPERINTENDÊNCIA ESTADUAL DA JUVENTUDE, CULTURA, ESPORTE E LAZER - SEJUCEL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16.004.13.392.1215.1051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PROMOVER AÇÕES PARA DESENVOLVIMENTO CULTURAL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334041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60.000,00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16.004.27.812.1216.1149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APOIAR ENTIDADES DESPORTIVAS – PRODESP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335041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334041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70.000,00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FUNDO ESTADUAL DE SAÚDE - FES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227.000,00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17.012.10.301.1093.0253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APOIAR ENTIDADADES PÚBLICAS E PRIVADAS COM ATUAÇÃO NA ÁREA DA SAÚDE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444042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177.000,00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334041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DA AGRICULTURA - SEAGRI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394.866,66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19.001.20.605.2037.1081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DESENVOLVER A SUSTENTABILIDADE DAS COMUNIDADES TRADICIONAIS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334041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100.000,00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449052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104.866,66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444042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190.000,00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CE4599" w:rsidP="00CE4599">
            <w:pPr>
              <w:jc w:val="both"/>
              <w:rPr>
                <w:rFonts w:ascii="Times New Roman" w:hAnsi="Times New Roman" w:cs="Times New Roman"/>
              </w:rPr>
            </w:pPr>
            <w:r w:rsidRPr="00CE4599">
              <w:rPr>
                <w:rFonts w:ascii="Times New Roman" w:hAnsi="Times New Roman" w:cs="Times New Roman"/>
                <w:b/>
                <w:shd w:val="clear" w:color="auto" w:fill="FCFCFF"/>
              </w:rPr>
              <w:t>ENTIDADE AUTÁRQUICA DE ASSISTÊNCIA TÉCNICA E EXTENSÃO RURAL DO ESTADO DE RONDÔNIA</w:t>
            </w:r>
            <w:r w:rsidRPr="00DB02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267C" w:rsidRPr="00DB027A">
              <w:rPr>
                <w:rFonts w:ascii="Times New Roman" w:hAnsi="Times New Roman" w:cs="Times New Roman"/>
                <w:b/>
                <w:bCs/>
              </w:rPr>
              <w:t>- EMATER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750.000,00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19.025.20.122.2024.2091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ATENDER A SERVIDORES COM AUXÍLIOS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339049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750.000,00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DA JUSTIÇA - SEJUS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471.422,00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21.001.03.421.1242.2953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ASSEGURAR O FUNCIONAMENTO DAS UNIDADES PRISIONAIS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449052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471.422,00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SECRETARIA DE ESTADO DA ASSISTÊNCIA E DO DESENVOLVIMENTO SOCIAL - SEAS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181.559,88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23.001.08.244.1290.2073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FORTALECER A REDE SOCIOASSISTENCIAL PÚBLICO E PRIVADA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444042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118.000,00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23.001.08.244.1291.2010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PROMOVER POLÍTICAS PÚBLICAS DE IGUALDADES E DIREITOS HUMANOS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449052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</w:rPr>
              <w:t>63.559,88</w:t>
            </w:r>
          </w:p>
        </w:tc>
      </w:tr>
      <w:tr w:rsidR="004A267C" w:rsidRPr="00DB027A" w:rsidTr="00E35F0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7C" w:rsidRPr="00DB027A" w:rsidRDefault="004A267C" w:rsidP="004A267C">
            <w:pPr>
              <w:rPr>
                <w:rFonts w:ascii="Times New Roman" w:hAnsi="Times New Roman" w:cs="Times New Roman"/>
              </w:rPr>
            </w:pPr>
            <w:r w:rsidRPr="00DB027A">
              <w:rPr>
                <w:rFonts w:ascii="Times New Roman" w:hAnsi="Times New Roman" w:cs="Times New Roman"/>
                <w:b/>
                <w:bCs/>
              </w:rPr>
              <w:t>R$ 16.569.717,42</w:t>
            </w:r>
          </w:p>
        </w:tc>
      </w:tr>
    </w:tbl>
    <w:p w:rsidR="00DC541F" w:rsidRPr="00DB027A" w:rsidRDefault="00DC541F">
      <w:pPr>
        <w:rPr>
          <w:rFonts w:ascii="Times New Roman" w:hAnsi="Times New Roman" w:cs="Times New Roman"/>
        </w:rPr>
      </w:pPr>
    </w:p>
    <w:sectPr w:rsidR="00DC541F" w:rsidRPr="00DB027A" w:rsidSect="00E35F00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3" w:rsidRDefault="00573143" w:rsidP="00573143">
      <w:pPr>
        <w:spacing w:after="0" w:line="240" w:lineRule="auto"/>
      </w:pPr>
      <w:r>
        <w:separator/>
      </w:r>
    </w:p>
  </w:endnote>
  <w:endnote w:type="continuationSeparator" w:id="0">
    <w:p w:rsidR="00573143" w:rsidRDefault="00573143" w:rsidP="0057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3" w:rsidRDefault="00573143" w:rsidP="00573143">
      <w:pPr>
        <w:spacing w:after="0" w:line="240" w:lineRule="auto"/>
      </w:pPr>
      <w:r>
        <w:separator/>
      </w:r>
    </w:p>
  </w:footnote>
  <w:footnote w:type="continuationSeparator" w:id="0">
    <w:p w:rsidR="00573143" w:rsidRDefault="00573143" w:rsidP="0057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43" w:rsidRPr="001638C3" w:rsidRDefault="00573143" w:rsidP="00573143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638C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81492131" r:id="rId2"/>
      </w:object>
    </w:r>
  </w:p>
  <w:p w:rsidR="00573143" w:rsidRPr="001638C3" w:rsidRDefault="00573143" w:rsidP="0057314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638C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573143" w:rsidRPr="00573143" w:rsidRDefault="00573143" w:rsidP="0057314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638C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573143" w:rsidRDefault="005731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7C"/>
    <w:rsid w:val="00127622"/>
    <w:rsid w:val="00221425"/>
    <w:rsid w:val="002A15CA"/>
    <w:rsid w:val="004A267C"/>
    <w:rsid w:val="00573143"/>
    <w:rsid w:val="005D0AE3"/>
    <w:rsid w:val="0073066F"/>
    <w:rsid w:val="00916E78"/>
    <w:rsid w:val="00C955BE"/>
    <w:rsid w:val="00CE4599"/>
    <w:rsid w:val="00D14EA9"/>
    <w:rsid w:val="00DB027A"/>
    <w:rsid w:val="00DC541F"/>
    <w:rsid w:val="00E35F00"/>
    <w:rsid w:val="00E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267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73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43"/>
  </w:style>
  <w:style w:type="paragraph" w:styleId="Rodap">
    <w:name w:val="footer"/>
    <w:basedOn w:val="Normal"/>
    <w:link w:val="RodapChar"/>
    <w:uiPriority w:val="99"/>
    <w:unhideWhenUsed/>
    <w:rsid w:val="00573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43"/>
  </w:style>
  <w:style w:type="paragraph" w:styleId="Textodebalo">
    <w:name w:val="Balloon Text"/>
    <w:basedOn w:val="Normal"/>
    <w:link w:val="TextodebaloChar"/>
    <w:uiPriority w:val="99"/>
    <w:semiHidden/>
    <w:unhideWhenUsed/>
    <w:rsid w:val="0057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267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73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43"/>
  </w:style>
  <w:style w:type="paragraph" w:styleId="Rodap">
    <w:name w:val="footer"/>
    <w:basedOn w:val="Normal"/>
    <w:link w:val="RodapChar"/>
    <w:uiPriority w:val="99"/>
    <w:unhideWhenUsed/>
    <w:rsid w:val="00573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43"/>
  </w:style>
  <w:style w:type="paragraph" w:styleId="Textodebalo">
    <w:name w:val="Balloon Text"/>
    <w:basedOn w:val="Normal"/>
    <w:link w:val="TextodebaloChar"/>
    <w:uiPriority w:val="99"/>
    <w:semiHidden/>
    <w:unhideWhenUsed/>
    <w:rsid w:val="0057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USUARIO-02</cp:lastModifiedBy>
  <cp:revision>13</cp:revision>
  <cp:lastPrinted>2018-03-02T13:02:00Z</cp:lastPrinted>
  <dcterms:created xsi:type="dcterms:W3CDTF">2018-03-01T17:00:00Z</dcterms:created>
  <dcterms:modified xsi:type="dcterms:W3CDTF">2018-03-02T13:36:00Z</dcterms:modified>
</cp:coreProperties>
</file>