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C6" w:rsidRDefault="00CD402C" w:rsidP="008569F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</w:t>
      </w:r>
      <w:r w:rsidR="00416D13">
        <w:rPr>
          <w:rFonts w:ascii="Times New Roman" w:hAnsi="Times New Roman" w:cs="Times New Roman"/>
          <w:sz w:val="24"/>
          <w:szCs w:val="24"/>
        </w:rPr>
        <w:t xml:space="preserve"> 22.623</w:t>
      </w:r>
      <w:r w:rsidR="00F073C6" w:rsidRPr="00F073C6">
        <w:rPr>
          <w:rFonts w:ascii="Times New Roman" w:hAnsi="Times New Roman" w:cs="Times New Roman"/>
          <w:sz w:val="24"/>
          <w:szCs w:val="24"/>
        </w:rPr>
        <w:t>, DE</w:t>
      </w:r>
      <w:r w:rsidR="00416D13">
        <w:rPr>
          <w:rFonts w:ascii="Times New Roman" w:hAnsi="Times New Roman" w:cs="Times New Roman"/>
          <w:sz w:val="24"/>
          <w:szCs w:val="24"/>
        </w:rPr>
        <w:t xml:space="preserve"> 26 </w:t>
      </w:r>
      <w:r w:rsidR="00F073C6" w:rsidRPr="00F073C6">
        <w:rPr>
          <w:rFonts w:ascii="Times New Roman" w:hAnsi="Times New Roman" w:cs="Times New Roman"/>
          <w:sz w:val="24"/>
          <w:szCs w:val="24"/>
        </w:rPr>
        <w:t>DE FEVEREIRO DE 2018.</w:t>
      </w:r>
    </w:p>
    <w:p w:rsidR="00534B63" w:rsidRPr="003A074D" w:rsidRDefault="00534B63" w:rsidP="00E9652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D402C" w:rsidRPr="00F073C6" w:rsidRDefault="00CD402C" w:rsidP="008569F3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Revoga</w:t>
      </w:r>
      <w:r w:rsidRPr="007C3CB5">
        <w:rPr>
          <w:rFonts w:ascii="Times New Roman" w:hAnsi="Times New Roman" w:cs="Times New Roman"/>
          <w:sz w:val="24"/>
          <w:szCs w:val="24"/>
        </w:rPr>
        <w:t xml:space="preserve"> o </w:t>
      </w:r>
      <w:r w:rsidR="00534B63">
        <w:rPr>
          <w:rFonts w:ascii="Times New Roman" w:hAnsi="Times New Roman" w:cs="Times New Roman"/>
          <w:sz w:val="24"/>
          <w:szCs w:val="24"/>
        </w:rPr>
        <w:t>D</w:t>
      </w:r>
      <w:r w:rsidR="00534B63" w:rsidRPr="00B81FBE">
        <w:rPr>
          <w:rFonts w:ascii="Times New Roman" w:hAnsi="Times New Roman" w:cs="Times New Roman"/>
          <w:sz w:val="24"/>
          <w:szCs w:val="24"/>
        </w:rPr>
        <w:t>ecreto n</w:t>
      </w:r>
      <w:r w:rsidR="00534B63">
        <w:rPr>
          <w:rFonts w:ascii="Times New Roman" w:hAnsi="Times New Roman" w:cs="Times New Roman"/>
          <w:sz w:val="24"/>
          <w:szCs w:val="24"/>
        </w:rPr>
        <w:t xml:space="preserve">º </w:t>
      </w:r>
      <w:r w:rsidR="003A074D">
        <w:rPr>
          <w:rFonts w:ascii="Times New Roman" w:hAnsi="Times New Roman" w:cs="Times New Roman"/>
          <w:sz w:val="24"/>
          <w:szCs w:val="24"/>
        </w:rPr>
        <w:t>19.000</w:t>
      </w:r>
      <w:r w:rsidR="00534B63" w:rsidRPr="00B81FBE">
        <w:rPr>
          <w:rFonts w:ascii="Times New Roman" w:hAnsi="Times New Roman" w:cs="Times New Roman"/>
          <w:sz w:val="24"/>
          <w:szCs w:val="24"/>
        </w:rPr>
        <w:t>, de</w:t>
      </w:r>
      <w:r w:rsidR="00534B63">
        <w:rPr>
          <w:rFonts w:ascii="Times New Roman" w:hAnsi="Times New Roman" w:cs="Times New Roman"/>
          <w:sz w:val="24"/>
          <w:szCs w:val="24"/>
        </w:rPr>
        <w:t xml:space="preserve"> </w:t>
      </w:r>
      <w:r w:rsidR="003A074D">
        <w:rPr>
          <w:rFonts w:ascii="Times New Roman" w:hAnsi="Times New Roman" w:cs="Times New Roman"/>
          <w:sz w:val="24"/>
          <w:szCs w:val="24"/>
        </w:rPr>
        <w:t>3</w:t>
      </w:r>
      <w:r w:rsidR="00534B63">
        <w:rPr>
          <w:rFonts w:ascii="Times New Roman" w:hAnsi="Times New Roman" w:cs="Times New Roman"/>
          <w:sz w:val="24"/>
          <w:szCs w:val="24"/>
        </w:rPr>
        <w:t xml:space="preserve"> </w:t>
      </w:r>
      <w:r w:rsidR="00534B63" w:rsidRPr="00B81FBE">
        <w:rPr>
          <w:rFonts w:ascii="Times New Roman" w:hAnsi="Times New Roman" w:cs="Times New Roman"/>
          <w:sz w:val="24"/>
          <w:szCs w:val="24"/>
        </w:rPr>
        <w:t xml:space="preserve">de </w:t>
      </w:r>
      <w:r w:rsidR="003A074D">
        <w:rPr>
          <w:rFonts w:ascii="Times New Roman" w:hAnsi="Times New Roman" w:cs="Times New Roman"/>
          <w:sz w:val="24"/>
          <w:szCs w:val="24"/>
        </w:rPr>
        <w:t>julho</w:t>
      </w:r>
      <w:r w:rsidR="00534B63" w:rsidRPr="00B81FBE">
        <w:rPr>
          <w:rFonts w:ascii="Times New Roman" w:hAnsi="Times New Roman" w:cs="Times New Roman"/>
          <w:sz w:val="24"/>
          <w:szCs w:val="24"/>
        </w:rPr>
        <w:t xml:space="preserve"> de 201</w:t>
      </w:r>
      <w:r w:rsidR="003A074D">
        <w:rPr>
          <w:rFonts w:ascii="Times New Roman" w:hAnsi="Times New Roman" w:cs="Times New Roman"/>
          <w:sz w:val="24"/>
          <w:szCs w:val="24"/>
        </w:rPr>
        <w:t>4</w:t>
      </w:r>
      <w:r w:rsidRPr="007C3CB5">
        <w:rPr>
          <w:rFonts w:ascii="Times New Roman" w:hAnsi="Times New Roman" w:cs="Times New Roman"/>
          <w:sz w:val="24"/>
          <w:szCs w:val="24"/>
        </w:rPr>
        <w:t xml:space="preserve">, que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3A074D" w:rsidRPr="003A074D">
        <w:rPr>
          <w:rFonts w:ascii="Times New Roman" w:hAnsi="Times New Roman" w:cs="Times New Roman"/>
          <w:sz w:val="24"/>
          <w:szCs w:val="24"/>
        </w:rPr>
        <w:t>Declara de utilidade pública, por interesse social, para fins de desapropriação, área que especifica no Distrito de São Carlos, Município de Porto Velho.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  <w:bookmarkEnd w:id="0"/>
      <w:r w:rsidRPr="007C3CB5">
        <w:rPr>
          <w:rFonts w:ascii="Times New Roman" w:hAnsi="Times New Roman" w:cs="Times New Roman"/>
          <w:sz w:val="24"/>
          <w:szCs w:val="24"/>
        </w:rPr>
        <w:t>.</w:t>
      </w:r>
    </w:p>
    <w:p w:rsidR="00F073C6" w:rsidRDefault="00F073C6" w:rsidP="008569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073C6" w:rsidRPr="00F073C6" w:rsidRDefault="00F073C6" w:rsidP="008569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73C6">
        <w:rPr>
          <w:rFonts w:ascii="Times New Roman" w:eastAsia="Times New Roman" w:hAnsi="Times New Roman" w:cs="Times New Roman"/>
          <w:sz w:val="24"/>
          <w:szCs w:val="24"/>
          <w:lang w:eastAsia="pt-BR"/>
        </w:rPr>
        <w:t>O GOVERNADOR DO ESTADO DE RONDÔNIA, no uso das atribuiç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ões que lhe confere o </w:t>
      </w:r>
      <w:r w:rsidRPr="00F073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artigo 65, inciso V da Constituição Estadual, </w:t>
      </w:r>
    </w:p>
    <w:p w:rsidR="00F073C6" w:rsidRPr="00F073C6" w:rsidRDefault="00F073C6" w:rsidP="008569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073C6" w:rsidRDefault="00F073C6" w:rsidP="008569F3">
      <w:pPr>
        <w:pStyle w:val="SemEspaamen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073C6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D</w:t>
      </w:r>
      <w:r w:rsidRPr="00F073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073C6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</w:t>
      </w:r>
      <w:r w:rsidRPr="00F073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073C6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</w:t>
      </w:r>
      <w:r w:rsidRPr="00F073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073C6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R</w:t>
      </w:r>
      <w:r w:rsidRPr="00F073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073C6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</w:t>
      </w:r>
      <w:r w:rsidRPr="00F073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073C6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T</w:t>
      </w:r>
      <w:r w:rsidRPr="00F073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073C6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A</w:t>
      </w:r>
      <w:r w:rsidRPr="00F073C6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F073C6" w:rsidRDefault="00F073C6" w:rsidP="008569F3">
      <w:pPr>
        <w:pStyle w:val="SemEspaamen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130A2" w:rsidRDefault="007C3CB5" w:rsidP="008569F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CB5">
        <w:rPr>
          <w:rFonts w:ascii="Times New Roman" w:hAnsi="Times New Roman" w:cs="Times New Roman"/>
          <w:sz w:val="24"/>
          <w:szCs w:val="24"/>
        </w:rPr>
        <w:t xml:space="preserve">Art. 1º. Fica revogado o </w:t>
      </w:r>
      <w:r w:rsidR="00534B63">
        <w:rPr>
          <w:rFonts w:ascii="Times New Roman" w:hAnsi="Times New Roman" w:cs="Times New Roman"/>
          <w:sz w:val="24"/>
          <w:szCs w:val="24"/>
        </w:rPr>
        <w:t>D</w:t>
      </w:r>
      <w:r w:rsidR="00534B63" w:rsidRPr="00B81FBE">
        <w:rPr>
          <w:rFonts w:ascii="Times New Roman" w:hAnsi="Times New Roman" w:cs="Times New Roman"/>
          <w:sz w:val="24"/>
          <w:szCs w:val="24"/>
        </w:rPr>
        <w:t>ecreto n</w:t>
      </w:r>
      <w:r w:rsidR="00534B63">
        <w:rPr>
          <w:rFonts w:ascii="Times New Roman" w:hAnsi="Times New Roman" w:cs="Times New Roman"/>
          <w:sz w:val="24"/>
          <w:szCs w:val="24"/>
        </w:rPr>
        <w:t xml:space="preserve">º </w:t>
      </w:r>
      <w:r w:rsidR="003A074D">
        <w:rPr>
          <w:rFonts w:ascii="Times New Roman" w:hAnsi="Times New Roman" w:cs="Times New Roman"/>
          <w:sz w:val="24"/>
          <w:szCs w:val="24"/>
        </w:rPr>
        <w:t>19.000</w:t>
      </w:r>
      <w:r w:rsidR="00534B63" w:rsidRPr="00B81FBE">
        <w:rPr>
          <w:rFonts w:ascii="Times New Roman" w:hAnsi="Times New Roman" w:cs="Times New Roman"/>
          <w:sz w:val="24"/>
          <w:szCs w:val="24"/>
        </w:rPr>
        <w:t>, de</w:t>
      </w:r>
      <w:r w:rsidR="00534B63">
        <w:rPr>
          <w:rFonts w:ascii="Times New Roman" w:hAnsi="Times New Roman" w:cs="Times New Roman"/>
          <w:sz w:val="24"/>
          <w:szCs w:val="24"/>
        </w:rPr>
        <w:t xml:space="preserve"> </w:t>
      </w:r>
      <w:r w:rsidR="003A074D">
        <w:rPr>
          <w:rFonts w:ascii="Times New Roman" w:hAnsi="Times New Roman" w:cs="Times New Roman"/>
          <w:sz w:val="24"/>
          <w:szCs w:val="24"/>
        </w:rPr>
        <w:t>3</w:t>
      </w:r>
      <w:r w:rsidR="00534B63">
        <w:rPr>
          <w:rFonts w:ascii="Times New Roman" w:hAnsi="Times New Roman" w:cs="Times New Roman"/>
          <w:sz w:val="24"/>
          <w:szCs w:val="24"/>
        </w:rPr>
        <w:t xml:space="preserve"> </w:t>
      </w:r>
      <w:r w:rsidR="00534B63" w:rsidRPr="00B81FBE">
        <w:rPr>
          <w:rFonts w:ascii="Times New Roman" w:hAnsi="Times New Roman" w:cs="Times New Roman"/>
          <w:sz w:val="24"/>
          <w:szCs w:val="24"/>
        </w:rPr>
        <w:t xml:space="preserve">de </w:t>
      </w:r>
      <w:r w:rsidR="003A074D">
        <w:rPr>
          <w:rFonts w:ascii="Times New Roman" w:hAnsi="Times New Roman" w:cs="Times New Roman"/>
          <w:sz w:val="24"/>
          <w:szCs w:val="24"/>
        </w:rPr>
        <w:t>julho</w:t>
      </w:r>
      <w:r w:rsidR="00534B63" w:rsidRPr="00B81FBE">
        <w:rPr>
          <w:rFonts w:ascii="Times New Roman" w:hAnsi="Times New Roman" w:cs="Times New Roman"/>
          <w:sz w:val="24"/>
          <w:szCs w:val="24"/>
        </w:rPr>
        <w:t xml:space="preserve"> de 201</w:t>
      </w:r>
      <w:r w:rsidR="003A074D">
        <w:rPr>
          <w:rFonts w:ascii="Times New Roman" w:hAnsi="Times New Roman" w:cs="Times New Roman"/>
          <w:sz w:val="24"/>
          <w:szCs w:val="24"/>
        </w:rPr>
        <w:t>4</w:t>
      </w:r>
      <w:r w:rsidRPr="007C3CB5">
        <w:rPr>
          <w:rFonts w:ascii="Times New Roman" w:hAnsi="Times New Roman" w:cs="Times New Roman"/>
          <w:sz w:val="24"/>
          <w:szCs w:val="24"/>
        </w:rPr>
        <w:t xml:space="preserve">, que </w:t>
      </w:r>
      <w:r w:rsidR="008130A2">
        <w:rPr>
          <w:rFonts w:ascii="Times New Roman" w:hAnsi="Times New Roman" w:cs="Times New Roman"/>
          <w:sz w:val="24"/>
          <w:szCs w:val="24"/>
        </w:rPr>
        <w:t>“</w:t>
      </w:r>
      <w:r w:rsidR="003A074D" w:rsidRPr="003A074D">
        <w:rPr>
          <w:rFonts w:ascii="Times New Roman" w:hAnsi="Times New Roman" w:cs="Times New Roman"/>
          <w:sz w:val="24"/>
          <w:szCs w:val="24"/>
        </w:rPr>
        <w:t>Declara de utilidade pública, por interesse social, para fins de desapropriação, área que especifica no Distrito de São Carlos, Município de Porto Velho</w:t>
      </w:r>
      <w:r w:rsidR="008130A2">
        <w:rPr>
          <w:rFonts w:ascii="Times New Roman" w:eastAsia="Calibri" w:hAnsi="Times New Roman" w:cs="Times New Roman"/>
          <w:sz w:val="24"/>
          <w:szCs w:val="24"/>
        </w:rPr>
        <w:t>.”</w:t>
      </w:r>
      <w:r w:rsidRPr="007C3CB5">
        <w:rPr>
          <w:rFonts w:ascii="Times New Roman" w:hAnsi="Times New Roman" w:cs="Times New Roman"/>
          <w:sz w:val="24"/>
          <w:szCs w:val="24"/>
        </w:rPr>
        <w:t>.</w:t>
      </w:r>
    </w:p>
    <w:p w:rsidR="008130A2" w:rsidRDefault="008130A2" w:rsidP="008569F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30A2" w:rsidRDefault="007C3CB5" w:rsidP="008569F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CB5">
        <w:rPr>
          <w:rFonts w:ascii="Times New Roman" w:hAnsi="Times New Roman" w:cs="Times New Roman"/>
          <w:sz w:val="24"/>
          <w:szCs w:val="24"/>
        </w:rPr>
        <w:t xml:space="preserve">Art. 2º. Este Decreto entra em </w:t>
      </w:r>
      <w:r w:rsidR="008130A2">
        <w:rPr>
          <w:rFonts w:ascii="Times New Roman" w:hAnsi="Times New Roman" w:cs="Times New Roman"/>
          <w:sz w:val="24"/>
          <w:szCs w:val="24"/>
        </w:rPr>
        <w:t>vigor na data de sua publicação</w:t>
      </w:r>
      <w:r w:rsidRPr="007C3CB5">
        <w:rPr>
          <w:rFonts w:ascii="Times New Roman" w:hAnsi="Times New Roman" w:cs="Times New Roman"/>
          <w:sz w:val="24"/>
          <w:szCs w:val="24"/>
        </w:rPr>
        <w:t>.</w:t>
      </w:r>
    </w:p>
    <w:p w:rsidR="008130A2" w:rsidRDefault="008130A2" w:rsidP="008569F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30A2" w:rsidRPr="0013577C" w:rsidRDefault="008130A2" w:rsidP="008569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7C">
        <w:rPr>
          <w:rFonts w:ascii="Times New Roman" w:eastAsia="Times New Roman" w:hAnsi="Times New Roman" w:cs="Times New Roman"/>
          <w:sz w:val="24"/>
          <w:szCs w:val="24"/>
          <w:lang w:eastAsia="pt-BR"/>
        </w:rPr>
        <w:t>Palácio do G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EE23EC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="00534B63">
        <w:rPr>
          <w:rFonts w:ascii="Times New Roman" w:eastAsia="Times New Roman" w:hAnsi="Times New Roman" w:cs="Times New Roman"/>
          <w:sz w:val="24"/>
          <w:szCs w:val="24"/>
          <w:lang w:eastAsia="pt-BR"/>
        </w:rPr>
        <w:t>erno do Estado de Rondônia, em</w:t>
      </w:r>
      <w:r w:rsidR="00416D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26 </w:t>
      </w:r>
      <w:r w:rsidRPr="001357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CD402C">
        <w:rPr>
          <w:rFonts w:ascii="Times New Roman" w:eastAsia="Times New Roman" w:hAnsi="Times New Roman" w:cs="Times New Roman"/>
          <w:sz w:val="24"/>
          <w:szCs w:val="24"/>
          <w:lang w:eastAsia="pt-BR"/>
        </w:rPr>
        <w:t>fever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eiro de 2018, 130</w:t>
      </w:r>
      <w:r w:rsidRPr="0013577C">
        <w:rPr>
          <w:rFonts w:ascii="Times New Roman" w:eastAsia="Times New Roman" w:hAnsi="Times New Roman" w:cs="Times New Roman"/>
          <w:sz w:val="24"/>
          <w:szCs w:val="24"/>
          <w:lang w:eastAsia="pt-BR"/>
        </w:rPr>
        <w:t>º da República.</w:t>
      </w:r>
    </w:p>
    <w:p w:rsidR="008130A2" w:rsidRPr="0013577C" w:rsidRDefault="008130A2" w:rsidP="008569F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130A2" w:rsidRPr="0013577C" w:rsidRDefault="008130A2" w:rsidP="008569F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130A2" w:rsidRPr="0013577C" w:rsidRDefault="008130A2" w:rsidP="008569F3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8130A2" w:rsidRPr="0013577C" w:rsidRDefault="008130A2" w:rsidP="008569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3577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CONFÚCIO AIRES MOURA</w:t>
      </w:r>
    </w:p>
    <w:p w:rsidR="008130A2" w:rsidRPr="0013577C" w:rsidRDefault="008130A2" w:rsidP="00856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577C">
        <w:rPr>
          <w:rFonts w:ascii="Times New Roman" w:eastAsia="Times New Roman" w:hAnsi="Times New Roman" w:cs="Times New Roman"/>
          <w:sz w:val="24"/>
          <w:szCs w:val="24"/>
          <w:lang w:eastAsia="pt-BR"/>
        </w:rPr>
        <w:t>Governador</w:t>
      </w:r>
    </w:p>
    <w:p w:rsidR="00A81CA5" w:rsidRDefault="00A81CA5" w:rsidP="008569F3">
      <w:pPr>
        <w:spacing w:after="0" w:line="240" w:lineRule="auto"/>
      </w:pPr>
    </w:p>
    <w:sectPr w:rsidR="00A81CA5" w:rsidSect="00CB0546">
      <w:headerReference w:type="default" r:id="rId7"/>
      <w:pgSz w:w="11906" w:h="16838"/>
      <w:pgMar w:top="1134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3C6" w:rsidRDefault="00F073C6" w:rsidP="00F073C6">
      <w:pPr>
        <w:spacing w:after="0" w:line="240" w:lineRule="auto"/>
      </w:pPr>
      <w:r>
        <w:separator/>
      </w:r>
    </w:p>
  </w:endnote>
  <w:endnote w:type="continuationSeparator" w:id="0">
    <w:p w:rsidR="00F073C6" w:rsidRDefault="00F073C6" w:rsidP="00F0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3C6" w:rsidRDefault="00F073C6" w:rsidP="00F073C6">
      <w:pPr>
        <w:spacing w:after="0" w:line="240" w:lineRule="auto"/>
      </w:pPr>
      <w:r>
        <w:separator/>
      </w:r>
    </w:p>
  </w:footnote>
  <w:footnote w:type="continuationSeparator" w:id="0">
    <w:p w:rsidR="00F073C6" w:rsidRDefault="00F073C6" w:rsidP="00F07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0E8" w:rsidRPr="00F940E8" w:rsidRDefault="00F940E8" w:rsidP="00F940E8">
    <w:pPr>
      <w:tabs>
        <w:tab w:val="left" w:pos="10350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940E8">
      <w:rPr>
        <w:rFonts w:ascii="Times New Roman" w:eastAsia="Times New Roman" w:hAnsi="Times New Roman" w:cs="Times New Roman"/>
        <w:b/>
        <w:sz w:val="24"/>
        <w:szCs w:val="24"/>
      </w:rPr>
      <w:object w:dxaOrig="123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1pt;height:71.15pt" o:ole="" fillcolor="window">
          <v:imagedata r:id="rId1" o:title=""/>
        </v:shape>
        <o:OLEObject Type="Embed" ProgID="Word.Picture.8" ShapeID="_x0000_i1025" DrawAspect="Content" ObjectID="_1581157019" r:id="rId2"/>
      </w:object>
    </w:r>
  </w:p>
  <w:p w:rsidR="00F940E8" w:rsidRPr="00F940E8" w:rsidRDefault="00F940E8" w:rsidP="00F940E8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940E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F940E8" w:rsidRPr="00F940E8" w:rsidRDefault="00F940E8" w:rsidP="00F940E8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F940E8">
      <w:rPr>
        <w:rFonts w:ascii="Times New Roman" w:hAnsi="Times New Roman" w:cs="Times New Roman"/>
        <w:b/>
        <w:sz w:val="24"/>
        <w:szCs w:val="24"/>
      </w:rPr>
      <w:t>GOVERNADORIA</w:t>
    </w:r>
  </w:p>
  <w:p w:rsidR="00F073C6" w:rsidRPr="00F940E8" w:rsidRDefault="00F073C6" w:rsidP="00F940E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B5"/>
    <w:rsid w:val="00143087"/>
    <w:rsid w:val="001F0111"/>
    <w:rsid w:val="003A074D"/>
    <w:rsid w:val="00416D13"/>
    <w:rsid w:val="00534B63"/>
    <w:rsid w:val="007C3CB5"/>
    <w:rsid w:val="008130A2"/>
    <w:rsid w:val="008569F3"/>
    <w:rsid w:val="00A22868"/>
    <w:rsid w:val="00A81CA5"/>
    <w:rsid w:val="00CB0546"/>
    <w:rsid w:val="00CD402C"/>
    <w:rsid w:val="00E96527"/>
    <w:rsid w:val="00EE23EC"/>
    <w:rsid w:val="00F073C6"/>
    <w:rsid w:val="00F9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7C3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7C3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C3CB5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F07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073C6"/>
  </w:style>
  <w:style w:type="paragraph" w:styleId="Rodap">
    <w:name w:val="footer"/>
    <w:basedOn w:val="Normal"/>
    <w:link w:val="RodapChar"/>
    <w:uiPriority w:val="99"/>
    <w:unhideWhenUsed/>
    <w:rsid w:val="00F07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73C6"/>
  </w:style>
  <w:style w:type="paragraph" w:styleId="Textodebalo">
    <w:name w:val="Balloon Text"/>
    <w:basedOn w:val="Normal"/>
    <w:link w:val="TextodebaloChar"/>
    <w:uiPriority w:val="99"/>
    <w:semiHidden/>
    <w:unhideWhenUsed/>
    <w:rsid w:val="00F0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7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7C3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7C3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C3CB5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F07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073C6"/>
  </w:style>
  <w:style w:type="paragraph" w:styleId="Rodap">
    <w:name w:val="footer"/>
    <w:basedOn w:val="Normal"/>
    <w:link w:val="RodapChar"/>
    <w:uiPriority w:val="99"/>
    <w:unhideWhenUsed/>
    <w:rsid w:val="00F07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73C6"/>
  </w:style>
  <w:style w:type="paragraph" w:styleId="Textodebalo">
    <w:name w:val="Balloon Text"/>
    <w:basedOn w:val="Normal"/>
    <w:link w:val="TextodebaloChar"/>
    <w:uiPriority w:val="99"/>
    <w:semiHidden/>
    <w:unhideWhenUsed/>
    <w:rsid w:val="00F0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7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Dennis Queiroz Rocha</cp:lastModifiedBy>
  <cp:revision>4</cp:revision>
  <cp:lastPrinted>2018-02-15T11:19:00Z</cp:lastPrinted>
  <dcterms:created xsi:type="dcterms:W3CDTF">2018-02-26T12:36:00Z</dcterms:created>
  <dcterms:modified xsi:type="dcterms:W3CDTF">2018-02-26T17:31:00Z</dcterms:modified>
</cp:coreProperties>
</file>