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164" w:rsidRDefault="003F2164" w:rsidP="003F2164">
      <w:pPr>
        <w:jc w:val="center"/>
      </w:pPr>
      <w:r>
        <w:t>DECRETO N.</w:t>
      </w:r>
      <w:r w:rsidR="00D975A2">
        <w:t xml:space="preserve"> 22.522,</w:t>
      </w:r>
      <w:r>
        <w:t> DE</w:t>
      </w:r>
      <w:r w:rsidR="00D975A2">
        <w:t xml:space="preserve"> 12</w:t>
      </w:r>
      <w:r>
        <w:t> DE</w:t>
      </w:r>
      <w:r w:rsidR="00D975A2">
        <w:t xml:space="preserve"> JANEIRO </w:t>
      </w:r>
      <w:r>
        <w:t>DE 201</w:t>
      </w:r>
      <w:r w:rsidR="002F289E">
        <w:t>8</w:t>
      </w:r>
      <w:r>
        <w:t xml:space="preserve">. </w:t>
      </w:r>
    </w:p>
    <w:p w:rsidR="003F2164" w:rsidRPr="002A0EB4" w:rsidRDefault="003F2164" w:rsidP="003F2164">
      <w:pPr>
        <w:spacing w:after="240"/>
        <w:jc w:val="both"/>
        <w:rPr>
          <w:sz w:val="20"/>
        </w:rPr>
      </w:pPr>
    </w:p>
    <w:p w:rsidR="003F2164" w:rsidRDefault="00E46E84" w:rsidP="00E46E84">
      <w:pPr>
        <w:ind w:left="5103"/>
        <w:jc w:val="both"/>
      </w:pPr>
      <w:bookmarkStart w:id="0" w:name="_GoBack"/>
      <w:r>
        <w:t>Dispõe sobre a</w:t>
      </w:r>
      <w:r w:rsidR="00DF031B">
        <w:t>s adequações</w:t>
      </w:r>
      <w:r>
        <w:t xml:space="preserve"> orçamentária</w:t>
      </w:r>
      <w:r w:rsidR="00DF031B">
        <w:t>s</w:t>
      </w:r>
      <w:r>
        <w:t xml:space="preserve"> para cumprimento da Lei Complementar n. 965, de 20 de dezembro de 2017</w:t>
      </w:r>
      <w:bookmarkEnd w:id="0"/>
      <w:r>
        <w:t>.</w:t>
      </w:r>
    </w:p>
    <w:p w:rsidR="003F2164" w:rsidRDefault="00E46E84" w:rsidP="00E46E84">
      <w:pPr>
        <w:tabs>
          <w:tab w:val="left" w:pos="3807"/>
        </w:tabs>
        <w:jc w:val="both"/>
      </w:pPr>
      <w:r>
        <w:tab/>
      </w:r>
    </w:p>
    <w:p w:rsidR="003F2164" w:rsidRDefault="003F2164" w:rsidP="003F2164">
      <w:pPr>
        <w:ind w:firstLine="567"/>
        <w:jc w:val="both"/>
      </w:pPr>
      <w:r>
        <w:rPr>
          <w:b/>
          <w:bCs/>
        </w:rPr>
        <w:t>O GOVERNADOR DO ESTADO DE RONDÔNIA</w:t>
      </w:r>
      <w:r>
        <w:t xml:space="preserve">, no uso das atribuições que lhe confere o artigo 65, inciso V, da Constituição do Estado, nos termos da Lei Complementar n. 965, de 20 de dezembro de 2017, </w:t>
      </w:r>
    </w:p>
    <w:p w:rsidR="003F2164" w:rsidRDefault="003F2164" w:rsidP="003F2164">
      <w:pPr>
        <w:ind w:firstLine="567"/>
        <w:jc w:val="both"/>
      </w:pPr>
    </w:p>
    <w:p w:rsidR="003F2164" w:rsidRDefault="003F2164" w:rsidP="003F2164">
      <w:pPr>
        <w:jc w:val="both"/>
      </w:pPr>
    </w:p>
    <w:p w:rsidR="003F2164" w:rsidRDefault="003F2164" w:rsidP="003F2164">
      <w:pPr>
        <w:jc w:val="both"/>
        <w:rPr>
          <w:spacing w:val="30"/>
        </w:rPr>
      </w:pPr>
      <w:r>
        <w:rPr>
          <w:spacing w:val="30"/>
          <w:u w:val="single"/>
        </w:rPr>
        <w:t>D</w:t>
      </w:r>
      <w:r>
        <w:rPr>
          <w:spacing w:val="30"/>
        </w:rPr>
        <w:t xml:space="preserve"> </w:t>
      </w:r>
      <w:r>
        <w:rPr>
          <w:spacing w:val="30"/>
          <w:u w:val="single"/>
        </w:rPr>
        <w:t>E</w:t>
      </w:r>
      <w:r>
        <w:rPr>
          <w:spacing w:val="30"/>
        </w:rPr>
        <w:t xml:space="preserve"> </w:t>
      </w:r>
      <w:r>
        <w:rPr>
          <w:spacing w:val="30"/>
          <w:u w:val="single"/>
        </w:rPr>
        <w:t>C</w:t>
      </w:r>
      <w:r>
        <w:rPr>
          <w:spacing w:val="30"/>
        </w:rPr>
        <w:t xml:space="preserve"> </w:t>
      </w:r>
      <w:r>
        <w:rPr>
          <w:spacing w:val="30"/>
          <w:u w:val="single"/>
        </w:rPr>
        <w:t>R</w:t>
      </w:r>
      <w:r>
        <w:rPr>
          <w:spacing w:val="30"/>
        </w:rPr>
        <w:t xml:space="preserve"> </w:t>
      </w:r>
      <w:r>
        <w:rPr>
          <w:spacing w:val="30"/>
          <w:u w:val="single"/>
        </w:rPr>
        <w:t>E</w:t>
      </w:r>
      <w:r>
        <w:rPr>
          <w:spacing w:val="30"/>
        </w:rPr>
        <w:t xml:space="preserve"> </w:t>
      </w:r>
      <w:r>
        <w:rPr>
          <w:spacing w:val="30"/>
          <w:u w:val="single"/>
        </w:rPr>
        <w:t>T</w:t>
      </w:r>
      <w:r>
        <w:rPr>
          <w:spacing w:val="30"/>
        </w:rPr>
        <w:t xml:space="preserve"> </w:t>
      </w:r>
      <w:r>
        <w:rPr>
          <w:spacing w:val="30"/>
          <w:u w:val="single"/>
        </w:rPr>
        <w:t>A</w:t>
      </w:r>
      <w:r>
        <w:rPr>
          <w:spacing w:val="30"/>
        </w:rPr>
        <w:t xml:space="preserve">: </w:t>
      </w:r>
    </w:p>
    <w:p w:rsidR="002F289E" w:rsidRDefault="002F289E" w:rsidP="003F2164">
      <w:pPr>
        <w:jc w:val="both"/>
        <w:rPr>
          <w:spacing w:val="30"/>
        </w:rPr>
      </w:pPr>
    </w:p>
    <w:p w:rsidR="00452B41" w:rsidRDefault="002F289E" w:rsidP="0034267E">
      <w:pPr>
        <w:ind w:firstLine="567"/>
        <w:jc w:val="both"/>
      </w:pPr>
      <w:r>
        <w:t>Art. 1</w:t>
      </w:r>
      <w:r w:rsidR="003F2164">
        <w:t xml:space="preserve">º. Os recursos </w:t>
      </w:r>
      <w:r w:rsidR="00452B41">
        <w:t>fixado</w:t>
      </w:r>
      <w:r w:rsidR="006C01A0">
        <w:t xml:space="preserve">s na Lei n. 4.231, de 28 de dezembro de 2017 das unidades orçamentárias </w:t>
      </w:r>
      <w:r w:rsidR="006C01A0" w:rsidRPr="006C01A0">
        <w:t>extint</w:t>
      </w:r>
      <w:r w:rsidR="006C01A0">
        <w:t>as, transformadas, alteradas ou transferida</w:t>
      </w:r>
      <w:r w:rsidR="006C01A0" w:rsidRPr="006C01A0">
        <w:t xml:space="preserve">s </w:t>
      </w:r>
      <w:r w:rsidR="006C01A0" w:rsidRPr="004B2F88">
        <w:t>indicadas</w:t>
      </w:r>
      <w:r w:rsidR="006C01A0">
        <w:t xml:space="preserve"> nos</w:t>
      </w:r>
      <w:r w:rsidR="00EA3986">
        <w:t xml:space="preserve"> artigos 50, 51, 52, 53, 55</w:t>
      </w:r>
      <w:r w:rsidR="0034267E">
        <w:t xml:space="preserve">, </w:t>
      </w:r>
      <w:r w:rsidR="0030684E">
        <w:t xml:space="preserve">59, </w:t>
      </w:r>
      <w:r w:rsidR="0034267E">
        <w:t>66</w:t>
      </w:r>
      <w:r w:rsidR="006C01A0">
        <w:t xml:space="preserve">, 72, 73, 74, </w:t>
      </w:r>
      <w:r w:rsidR="0034267E">
        <w:t>76</w:t>
      </w:r>
      <w:r w:rsidR="006C01A0">
        <w:t xml:space="preserve"> e 186</w:t>
      </w:r>
      <w:r w:rsidR="00EA3986">
        <w:t xml:space="preserve"> </w:t>
      </w:r>
      <w:r w:rsidR="0034267E">
        <w:t xml:space="preserve">da Lei Complementar n. 965, de 20 de dezembro de 2017 </w:t>
      </w:r>
      <w:r w:rsidR="00452B41">
        <w:t>que autorizou o poder executivo a promover os ajustes orçamentários e do Plano Plurianual necessários à adequada execução</w:t>
      </w:r>
      <w:r w:rsidR="00B319E7">
        <w:t xml:space="preserve"> do orçamento,</w:t>
      </w:r>
      <w:r w:rsidR="00452B41">
        <w:t xml:space="preserve"> </w:t>
      </w:r>
      <w:r w:rsidR="003F2164">
        <w:t xml:space="preserve">decorrerão de anulação total, indicadas no Anexo I deste Decreto, e serão </w:t>
      </w:r>
      <w:r w:rsidR="006C01A0">
        <w:t>suplementada</w:t>
      </w:r>
      <w:r w:rsidR="003F2164">
        <w:t xml:space="preserve">s </w:t>
      </w:r>
      <w:r w:rsidR="0034267E">
        <w:t>nas unidades conforme denominação da</w:t>
      </w:r>
      <w:r w:rsidR="003F2164">
        <w:t xml:space="preserve"> </w:t>
      </w:r>
      <w:r w:rsidR="006C01A0">
        <w:t xml:space="preserve">presente </w:t>
      </w:r>
      <w:r w:rsidR="003F2164">
        <w:t xml:space="preserve">Lei Complementar </w:t>
      </w:r>
      <w:r w:rsidR="0034267E">
        <w:t xml:space="preserve">que </w:t>
      </w:r>
      <w:r w:rsidR="003F2164">
        <w:t xml:space="preserve">sucedeu todos os direitos e obrigações </w:t>
      </w:r>
      <w:r w:rsidR="00452B41" w:rsidRPr="00452B41">
        <w:t>propiciando a extinção, absorção, fusão, incorporação e reestruturação de órgãos mediante alteração de denominação, transferências orçamentárias para outros órgãos</w:t>
      </w:r>
      <w:r w:rsidR="00452B41">
        <w:t xml:space="preserve"> indicados no Anexo II.</w:t>
      </w:r>
    </w:p>
    <w:p w:rsidR="003F2164" w:rsidRPr="001F227A" w:rsidRDefault="003F2164" w:rsidP="00B319E7">
      <w:pPr>
        <w:jc w:val="both"/>
        <w:rPr>
          <w:sz w:val="2"/>
        </w:rPr>
      </w:pPr>
    </w:p>
    <w:p w:rsidR="003F2164" w:rsidRDefault="003F2164" w:rsidP="003F2164">
      <w:pPr>
        <w:jc w:val="both"/>
      </w:pPr>
    </w:p>
    <w:p w:rsidR="003F2164" w:rsidRDefault="006C01A0" w:rsidP="003F2164">
      <w:pPr>
        <w:ind w:firstLine="567"/>
        <w:jc w:val="both"/>
      </w:pPr>
      <w:r>
        <w:t>Art. 2</w:t>
      </w:r>
      <w:r w:rsidR="003F2164">
        <w:t xml:space="preserve">º. Este Decreto entra em vigor na data de sua publicação. </w:t>
      </w:r>
    </w:p>
    <w:p w:rsidR="003F2164" w:rsidRDefault="003F2164" w:rsidP="003F2164">
      <w:pPr>
        <w:jc w:val="both"/>
      </w:pPr>
    </w:p>
    <w:p w:rsidR="003F2164" w:rsidRDefault="003F2164" w:rsidP="003F2164">
      <w:pPr>
        <w:ind w:left="-675" w:right="-1065" w:firstLine="567"/>
        <w:jc w:val="both"/>
      </w:pPr>
      <w:r>
        <w:t xml:space="preserve">Palácio do Governo do Estado de Rondônia, em </w:t>
      </w:r>
      <w:r w:rsidR="00D975A2">
        <w:t>12</w:t>
      </w:r>
      <w:r>
        <w:t xml:space="preserve"> de </w:t>
      </w:r>
      <w:r w:rsidR="00D975A2">
        <w:t>janeiro</w:t>
      </w:r>
      <w:r>
        <w:t xml:space="preserve"> de 201</w:t>
      </w:r>
      <w:r w:rsidR="00D975A2">
        <w:t>8</w:t>
      </w:r>
      <w:r>
        <w:t>, 1</w:t>
      </w:r>
      <w:r w:rsidR="00D975A2">
        <w:t>30º</w:t>
      </w:r>
      <w:r>
        <w:t xml:space="preserve"> da República. </w:t>
      </w:r>
    </w:p>
    <w:p w:rsidR="003F2164" w:rsidRPr="001F227A" w:rsidRDefault="003F2164" w:rsidP="003F2164">
      <w:pPr>
        <w:spacing w:after="240"/>
        <w:jc w:val="center"/>
        <w:rPr>
          <w:b/>
          <w:bCs/>
          <w:sz w:val="20"/>
        </w:rPr>
      </w:pPr>
      <w:r>
        <w:br/>
      </w:r>
    </w:p>
    <w:p w:rsidR="00590A50" w:rsidRDefault="003F2164" w:rsidP="00590A50">
      <w:pPr>
        <w:jc w:val="center"/>
      </w:pPr>
      <w:r>
        <w:rPr>
          <w:b/>
          <w:bCs/>
        </w:rPr>
        <w:t>CONFÚCIO AIRES MOURA</w:t>
      </w:r>
      <w:r>
        <w:br/>
        <w:t>Governador</w:t>
      </w:r>
      <w:r>
        <w:br/>
      </w:r>
      <w:r>
        <w:br/>
      </w:r>
      <w:r>
        <w:br/>
      </w:r>
      <w:r w:rsidR="00590A50">
        <w:rPr>
          <w:b/>
          <w:bCs/>
        </w:rPr>
        <w:t>GEORGE ALESSANDRO GONÇALVES BRAGA</w:t>
      </w:r>
      <w:r w:rsidR="00590A50">
        <w:br/>
        <w:t xml:space="preserve">Secretário - SEPOG </w:t>
      </w:r>
    </w:p>
    <w:p w:rsidR="003F2164" w:rsidRDefault="003F2164" w:rsidP="003F2164">
      <w:pPr>
        <w:spacing w:after="240"/>
        <w:jc w:val="center"/>
      </w:pPr>
      <w:r>
        <w:br/>
      </w:r>
      <w:r>
        <w:br/>
      </w:r>
      <w:r>
        <w:br/>
      </w:r>
      <w:r>
        <w:rPr>
          <w:b/>
          <w:bCs/>
        </w:rPr>
        <w:t>WAGNER GARCIA DE FREITAS</w:t>
      </w:r>
      <w:r>
        <w:br/>
        <w:t>Secretário - SEFIN</w:t>
      </w:r>
      <w:r>
        <w:br/>
      </w:r>
    </w:p>
    <w:p w:rsidR="004B2F88" w:rsidRDefault="004B2F88"/>
    <w:p w:rsidR="004B2F88" w:rsidRDefault="004B2F88"/>
    <w:p w:rsidR="004B2F88" w:rsidRDefault="004B2F88"/>
    <w:p w:rsidR="004B2F88" w:rsidRDefault="004B2F88"/>
    <w:tbl>
      <w:tblPr>
        <w:tblW w:w="1090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198"/>
        <w:gridCol w:w="1300"/>
        <w:gridCol w:w="1056"/>
        <w:gridCol w:w="1253"/>
      </w:tblGrid>
      <w:tr w:rsidR="00F12464" w:rsidTr="00F12464">
        <w:trPr>
          <w:trHeight w:val="705"/>
        </w:trPr>
        <w:tc>
          <w:tcPr>
            <w:tcW w:w="10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ANEXO I - ANULA DOTAÇÃO ORÇAMENTÁRIA</w:t>
            </w:r>
          </w:p>
        </w:tc>
      </w:tr>
      <w:tr w:rsidR="00F12464" w:rsidTr="00F12464">
        <w:trPr>
          <w:trHeight w:val="27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11.006 - Superintendência de Desenvolvimento do Estado de Rondônia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R$ 1,00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Esfera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Natureza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11.006.21.631.1234.2132 - TITULAR ÁREAS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Regularizar as posses em áreas estaduais e federais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F12464" w:rsidTr="00F12464">
        <w:trPr>
          <w:trHeight w:val="297"/>
        </w:trPr>
        <w:tc>
          <w:tcPr>
            <w:tcW w:w="7294" w:type="dxa"/>
            <w:gridSpan w:val="2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11.006.23.693.2051.1544 - FOMENTAR A INTEGRAÇÃO E COOPERAÇÃO INTERNACIONAL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30.200,00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Subsidiar os órgãos do Governo e suas atividades vinculadas, em assuntos internacionais, coordenando e orientando a participação do Estado e as entidades vinculadas em organismos, redes, fóruns e eventos internacionais.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9.200,00</w:t>
            </w:r>
          </w:p>
        </w:tc>
      </w:tr>
      <w:tr w:rsidR="00F12464" w:rsidTr="00F12464">
        <w:trPr>
          <w:trHeight w:val="297"/>
        </w:trPr>
        <w:tc>
          <w:tcPr>
            <w:tcW w:w="7294" w:type="dxa"/>
            <w:gridSpan w:val="2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11.006.22.662.2051.1548 - APOIAR O DESENVOLVIMENTO DE PÓLOS INDUSTRIAIS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20.860,00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Melhorar a infraestrutura de polos industriais.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3.3.80.30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5.060,00</w:t>
            </w:r>
          </w:p>
        </w:tc>
      </w:tr>
      <w:tr w:rsidR="00F12464" w:rsidTr="00F12464">
        <w:trPr>
          <w:trHeight w:val="297"/>
        </w:trPr>
        <w:tc>
          <w:tcPr>
            <w:tcW w:w="7294" w:type="dxa"/>
            <w:gridSpan w:val="2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11.006.04.122.2051.2087 - ASSEGURAR A MANUTENÇÃO ADMINISTRATIVA DA UNIDADE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168.760,00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Garantir recursos para a manutenção das atividades administrativas e dar suporte as demais ações e programas fins.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13.760,00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11.006.20.482.2051.2195 - APOIAR REGULARIZAÇÃO FUNDIÁRIA URBANA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42.250,00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Apoiar e ações de regularização fundiária de áreas urbanas nos municípios do Estado de Rondônia.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19.750,00</w:t>
            </w:r>
          </w:p>
        </w:tc>
      </w:tr>
      <w:tr w:rsidR="00F12464" w:rsidTr="00F12464">
        <w:trPr>
          <w:trHeight w:val="342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DA UNIDADE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387.070,00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464" w:rsidTr="00F12464">
        <w:trPr>
          <w:trHeight w:val="28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11.007 - Superintendência Estadual de Assuntos Estratégicos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R$ 1,00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Esfera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Natureza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</w:t>
            </w:r>
          </w:p>
        </w:tc>
      </w:tr>
      <w:tr w:rsidR="00F12464" w:rsidTr="00F12464">
        <w:trPr>
          <w:trHeight w:val="297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11.007.04.122.1015.2087 - ASSEGURAR A MANUTENÇÃO ADMINISTRATIVA DA UNIDADE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Garantir recursos para a manutenção das atividades administrativas e dar suporte as demais ações e programas fins.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3.3.90.92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11.007.04.122.1015.2091 - ATENDER A SERVIDORES COM AUXÍLIOS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263.564,00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Realizar pagamentos de auxílios saúde, auxílio transporte e auxílio alimentação aos servidores.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2.118,00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3.3.90.46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2.886,00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3.3.90.49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177.240,00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3.3.90.93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81.320,00</w:t>
            </w:r>
          </w:p>
        </w:tc>
      </w:tr>
      <w:tr w:rsidR="00F12464" w:rsidTr="00F12464">
        <w:trPr>
          <w:trHeight w:val="297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11.007.04.122.1015.2234 - ASSEGURAR A REMUNERAÇÃO DE PESSOAL ATIVO E ENCARGOS SOCIAIS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7.261.760,00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Realizar pagamentos de remuneração de pessoal ativo e encargos sociais.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6.334.696,00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812.360,00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3.1.91.13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114.704,00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11.007.04.126.2041.2752 - PROMOVER A GESTÃO DE T.I. E INCLUSÃO DIGITAL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6.375.769,00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Promover a gestão de recursos de TIC (Tecnologia da Informação e Comunicação) objetivando proporcionar a infraestrutura necessária para a melhoria dos serviços prestados ao cidadão.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3.3.90.92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1.975.769,00</w:t>
            </w:r>
          </w:p>
        </w:tc>
      </w:tr>
      <w:tr w:rsidR="00F12464" w:rsidTr="00F12464">
        <w:trPr>
          <w:trHeight w:val="342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DA UNIDADE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15.951.093,00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464" w:rsidTr="00F12464">
        <w:trPr>
          <w:trHeight w:val="28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11.019 - Fundo Especial de Regularização Fundiária Urbana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R$ 1,00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Esfera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Natureza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</w:t>
            </w:r>
          </w:p>
        </w:tc>
      </w:tr>
      <w:tr w:rsidR="00F12464" w:rsidTr="00F12464">
        <w:trPr>
          <w:trHeight w:val="297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11.019.20.482.1244.2226 - GERIR O FUNDO DE REGULARIZAÇÃO FUNDIÁRIA URBANA - FRFUR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Criar instrumento de captação, repasse e aplicação de recursos destinados a proporcionar suporte financeiro na implantação, na manutenção e no desenvolvimento de programas e ações dirigidos à Regularização Fundiária Urbana no Estado de Rondônia.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F12464" w:rsidTr="00F12464">
        <w:trPr>
          <w:trHeight w:val="342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DA UNIDADE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103.000,00</w:t>
            </w:r>
          </w:p>
        </w:tc>
      </w:tr>
      <w:tr w:rsidR="00F12464" w:rsidTr="00F12464">
        <w:trPr>
          <w:trHeight w:val="34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13.001 - Secretaria de Estado do Planejamento, Orçamento e Gestão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R$ 1,00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13.001.17.512.2050.1193 - APLICAR RECURSOS PROVENIENTES DE CONVÊNIOS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22.890.965,00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Executar ações de planejamento, elaboração, coordenação e execução de serviços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na área de saneamento básico, infraestruturas, e outras ações governamentais com recursos provenientes de convênios.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0216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0216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14.066.012,00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2.624.953,00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DA UNIDADE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22.890.965,00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8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13.020 - Instituto de Previdência dos Servidores Públicos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R$ 1,00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Esfera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Natureza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</w:t>
            </w:r>
          </w:p>
        </w:tc>
      </w:tr>
      <w:tr w:rsidR="00F12464" w:rsidTr="00F12464">
        <w:trPr>
          <w:trHeight w:val="297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13.020.09.122.1015.0112 - REALIZAR PAGAMENTO DE SENTENÇA JUDICIAL E ADMINISTRATIVA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Assegurar o pagamento de sentenças judiciais como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RPVs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precatórios.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3.1.90.91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3.3.90.91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F12464" w:rsidTr="00F12464">
        <w:trPr>
          <w:trHeight w:val="297"/>
        </w:trPr>
        <w:tc>
          <w:tcPr>
            <w:tcW w:w="7294" w:type="dxa"/>
            <w:gridSpan w:val="2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13.020.09.122.1015.0113 - REALIZAR PAGAMENTO DE DESPESAS DE EXERCÍCIOS ANTERIORES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Pagamento de despesas administrativas de exercícios anteriores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3.3.90.92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F12464" w:rsidTr="00F12464">
        <w:trPr>
          <w:trHeight w:val="465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13.020.09.122.1015.0205 - REALIZAR PAGAMENTOS DA CONTRIBUIÇÃO DO PASEP (PROGRAMA DE FORMAÇÃO DO PATRIMÔNIO DOS SERVIDORES PÚBLICOS)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7.300.000,00</w:t>
            </w:r>
          </w:p>
        </w:tc>
      </w:tr>
      <w:tr w:rsidR="00F12464" w:rsidTr="00F12464">
        <w:trPr>
          <w:trHeight w:val="390"/>
        </w:trPr>
        <w:tc>
          <w:tcPr>
            <w:tcW w:w="6096" w:type="dxa"/>
            <w:vMerge w:val="restar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Desenvolver atividades relacionadas com o pagamento do PASEP - Contribuição para Formação do Patrimônio do Servidor Público.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single" w:sz="4" w:space="0" w:color="D3D3D3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3.3.90.47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7.300.000,00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13.020.09.122.1015.2091 - ATENDER A SERVIDORES COM AUXÍLIOS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2.242.274,00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Realizar pagamentos de auxílios saúde, auxílio transporte e auxílio alimentação aos servidores.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3.3.90.46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1.633.274,00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3.3.90.49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243.600,00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3.3.90.93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365.400,00</w:t>
            </w:r>
          </w:p>
        </w:tc>
      </w:tr>
      <w:tr w:rsidR="00F12464" w:rsidTr="00F12464">
        <w:trPr>
          <w:trHeight w:val="285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13.020.09.122.1015.2167 - FORMAR, QUALIFICAR E CAPACITAR SERVIDORES DO IPERON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458.750,00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Promover e incentivar o treinamento e formação dos servidores, conselheiros e dirigentes do Instituto/Fundos Previdenciários em áreas e temas que apoiem, auxiliem e subsidiem tomadas de decisões visando promover o equilíbrio e a sustentabilidade dos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regim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single" w:sz="4" w:space="0" w:color="D3D3D3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113.750,00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single" w:sz="4" w:space="0" w:color="D3D3D3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single" w:sz="4" w:space="0" w:color="D3D3D3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</w:tr>
      <w:tr w:rsidR="00F12464" w:rsidTr="00F12464">
        <w:trPr>
          <w:trHeight w:val="465"/>
        </w:trPr>
        <w:tc>
          <w:tcPr>
            <w:tcW w:w="7294" w:type="dxa"/>
            <w:gridSpan w:val="2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13.020.09.122.1015.2644 - ASSEGURAR A REMUNERAÇÃO DE PESSOAL ATIVO E ENCARGOS SOCIAIS - IPERON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18.853.000,00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Assegurar o pagamento mensal da remuneração dos servidores administrativos efetivos e comissionados, novos servidores concursados e os respectivos encargos sociais.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3.1.91.13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</w:tr>
      <w:tr w:rsidR="00F12464" w:rsidTr="00F12464">
        <w:trPr>
          <w:trHeight w:val="297"/>
        </w:trPr>
        <w:tc>
          <w:tcPr>
            <w:tcW w:w="7294" w:type="dxa"/>
            <w:gridSpan w:val="2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13.020.09.122.1015.2812 - ASSEGURAR A MANUTENÇÃO ADMINISTRATIVA DA UNIDADE - IPERON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4.900.966,00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Apoiar a estrutura administrativa do IPERON, mantendo o desempenho das atividades, viabilizando recursos para manter o Instituto forte, atuante nos interesses do servidor público e sociedade, por meio de materiais, contratação de serviços, dentre outras 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184.390,00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42.930,00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187.950,00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2.532.696,00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3.3.91.47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512.000,00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13.020.09.126.1277.2064 - PROMOVER A GESTÃO DE T.I.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1.679.960,00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Implantar recursos de TI (Tecnologia da Informação) visando à redução dos custos operacionais e dos serviços prestados à administração pública, além de acelerar os processos administrativos e possibilitar outras melhorias nas rotinas administrativas.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6.720,00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398.240,00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735.000,00</w:t>
            </w:r>
          </w:p>
        </w:tc>
      </w:tr>
      <w:tr w:rsidR="00F12464" w:rsidTr="00F12464">
        <w:trPr>
          <w:trHeight w:val="342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DA UNIDADE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35.584.950,00</w:t>
            </w:r>
          </w:p>
        </w:tc>
      </w:tr>
      <w:tr w:rsidR="00F12464" w:rsidTr="00F12464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464" w:rsidTr="00F12464">
        <w:trPr>
          <w:trHeight w:val="48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13.031 - Fundação Rondônia de Amparo ao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Desenv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Ações Cient. e Tecnol.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 Pesq. do Est. de Rondônia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R$ 1,00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Esfera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Natureza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</w:t>
            </w:r>
          </w:p>
        </w:tc>
      </w:tr>
      <w:tr w:rsidR="00F12464" w:rsidTr="00F12464">
        <w:trPr>
          <w:trHeight w:val="525"/>
        </w:trPr>
        <w:tc>
          <w:tcPr>
            <w:tcW w:w="7294" w:type="dxa"/>
            <w:gridSpan w:val="2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13.031.19.572.1119.2086 - FOMENTAR AÇÕES DE DESENVOLVIMENTO CIENTÍFICO, TECNOLÓGICO E DE INOVAÇÃO                                                                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3.215.153,00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Amparar a pesquisa científica básica e aplicada ao desenvolvimento tecnológico e a inovação no Estado de Rondônia nas áreas consideradas estratégicas.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3.3.50.41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28.800,00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223.500,00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983.200,00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0216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1.299.206,00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54.543,00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3.404,00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0216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44.300,00</w:t>
            </w:r>
          </w:p>
        </w:tc>
      </w:tr>
      <w:tr w:rsidR="00F12464" w:rsidTr="00F12464">
        <w:trPr>
          <w:trHeight w:val="297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13.031.19.122.1119.2087 - ASSEGURAR A MANUTENÇÃO ADMINISTRATIVA DA UNIDADE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174.173,00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Garantir recursos para a manutenção das atividades administrativas e dar suporte as demais ações e programas fins.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18.844,00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84.841,00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42.238,00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3.3.91.47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9.750,00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13.031.19.122.1119.2091 - ATENDER A SERVIDORES COM AUXÍLIOS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22.056,00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Realizar pagamentos de auxílios saúde, auxílio transporte e auxílio alimentação aos servidores.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3.3.90.49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14.256,00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3.3.90.93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</w:tr>
      <w:tr w:rsidR="00F12464" w:rsidTr="00F12464">
        <w:trPr>
          <w:trHeight w:val="297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13.031.19.122.1119.2234 - ASSEGURAR A REMUNERAÇÃO DE PESSOAL ATIVO E ENCARGOS SOCIAIS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1.463.481,00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Realizar pagamentos de remuneração de pessoal ativo e encargos sociais.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3.1.20.96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1.081.014,00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124.542,00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3.1.91.13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5.925,00</w:t>
            </w:r>
          </w:p>
        </w:tc>
      </w:tr>
      <w:tr w:rsidR="00F12464" w:rsidTr="00F12464">
        <w:trPr>
          <w:trHeight w:val="342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DA UNIDADE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4.874.863,00</w:t>
            </w:r>
          </w:p>
        </w:tc>
      </w:tr>
      <w:tr w:rsidR="00F12464" w:rsidTr="00F12464">
        <w:trPr>
          <w:trHeight w:val="22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464" w:rsidTr="00F12464">
        <w:trPr>
          <w:trHeight w:val="28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14.020 - Departamento Estadual de Estradas de Rodagem, Infraestrutura e Serviços Públicos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R$ 1,00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Esfera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Natureza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</w:t>
            </w:r>
          </w:p>
        </w:tc>
      </w:tr>
      <w:tr w:rsidR="00F12464" w:rsidTr="00F12464">
        <w:trPr>
          <w:trHeight w:val="297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14.020.04.122.1015.2087 - ASSEGURAR A MANUTENÇÃO ADMINISTRATIVA DA UNIDADE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8.967.300,00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Garantir recursos para a manutenção das atividades administrativas e dar suporte as demais ações e programas fins.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652.500,00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130.800,00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2.665.000,00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3.3.90.91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3.3.90.92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14.020.04.122.1015.2091 - ATENDER A SERVIDORES COM AUXÍLIOS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4.274.838,00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Realizar pagamentos de auxílios saúde, auxílio transporte e auxílio alimentação aos servidores.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single" w:sz="4" w:space="0" w:color="D3D3D3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3.3.90.46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76.794,00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single" w:sz="4" w:space="0" w:color="D3D3D3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3.3.90.49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2.970.821,00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single" w:sz="4" w:space="0" w:color="D3D3D3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3.3.90.93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1.227.223,00</w:t>
            </w:r>
          </w:p>
        </w:tc>
      </w:tr>
      <w:tr w:rsidR="00F12464" w:rsidTr="00F12464">
        <w:trPr>
          <w:trHeight w:val="297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14.020.04.122.1015.2234 - ASSEGURAR A REMUNERAÇÃO DE PESSOAL ATIVO E ENCARGOS SOCIAIS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87.308.450,00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Realizar pagamentos de remuneração de pessoal ativo e encargos sociais.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77.826.143,00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5.846.193,00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83.729,00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3.1.90.96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675.825,00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3.1.91.13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2.876.560,00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14.020.04.122.1015.2935 - MANTER OS SERVIÇOS DAS RESIDÊNCIAS REGIONAIS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4.103.250,00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Disponibilizar recursos para o pleno funcionamento das Residências Regionais do DER.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813.250,00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3.3.91.47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14.020.26.782.1129.1013 - APOIO A INFRAESTRUTURA DE MUNICÍPIOS E RODOVIAS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13.500.000,00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Desenvolver ações de apoio a infraestrutura urbana e rodoviária para possibilitar maior dinamismo à economia, com consequente melhoria da qualidade de vida da população.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0215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0215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0215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4.4.90.93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0215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14.020.04.122.1249.0196 - EFETUAR TRANSFERÊNCIAS VOLUNTÁRIAS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7.863.869,00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Acompanhar e controlar os recursos transferidos através de convênios e acordos celebrados com os organismos </w:t>
            </w:r>
            <w:r w:rsidR="0030684E">
              <w:rPr>
                <w:rFonts w:ascii="Arial" w:hAnsi="Arial" w:cs="Arial"/>
                <w:color w:val="000000"/>
                <w:sz w:val="16"/>
                <w:szCs w:val="16"/>
              </w:rPr>
              <w:t>municipais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entidades e outros.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3.3.40.41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4.4.40.42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7.113.869,00</w:t>
            </w:r>
          </w:p>
        </w:tc>
      </w:tr>
      <w:tr w:rsidR="00F12464" w:rsidTr="00F12464">
        <w:trPr>
          <w:trHeight w:val="297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14.020.26.781.1249.1318 - REALIZAR INFRAESTRUTURA DOS AEROPORTOS E AERÓDROMOS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Executar infraestruturas de transporte aeroviário visando atender a população com segurança e conforto.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1.963.605,00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3.986.395,00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1.350.000,00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14.020.26.782.1249.1386 - REALIZAR INFRAESTRUTURA DA MALHA VIÁRIA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43.725.040,00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Promover melhorias e ampliação da infra-estrutura viária, visando oferecer de forma mais ampla, elementos essenciais para um tráfego disciplinado e seguro, contribuindo para uma vida útil maior do pavimento.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0239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8.725.040,00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10.250.986,00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0229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24.749.014,00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14.020.26.782.1249.2936 - GERENCIAR TRANSFERÊNCIAS DE RECURSOS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Gerir, acompanhar e controlar os recursos repassados ao Estado através de convênios com órgãos da esfera federal.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single" w:sz="4" w:space="0" w:color="D3D3D3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0216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14.020.15.451.1254.1390 - CONSTRUÇÃO DE OBRAS E SERVIÇOS PÚBLICOS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9.817.779,00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Viabilizar a execução de construção, ampliação, reforma e serviços públicos.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8.317.779,00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14.020.26.452.2057.1384 - DESENVOLVIMENTO DA INFRAESTRUTURA URBANA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Melhorar a qualidade de vida da população através da implantação de infra-estrutura urbana, visando dotar os municípios contemplados com sistema de drenagem para evitar enchentes e inundações, melhorando as condições de trafegabilidade, salubridade 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conf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single" w:sz="4" w:space="0" w:color="D3D3D3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5.200.000,00</w:t>
            </w:r>
          </w:p>
        </w:tc>
      </w:tr>
      <w:tr w:rsidR="00F12464" w:rsidTr="00F12464">
        <w:trPr>
          <w:trHeight w:val="615"/>
        </w:trPr>
        <w:tc>
          <w:tcPr>
            <w:tcW w:w="6096" w:type="dxa"/>
            <w:vMerge/>
            <w:tcBorders>
              <w:top w:val="nil"/>
              <w:left w:val="nil"/>
              <w:bottom w:val="single" w:sz="4" w:space="0" w:color="D3D3D3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0215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</w:tr>
      <w:tr w:rsidR="00F12464" w:rsidTr="00F12464">
        <w:trPr>
          <w:trHeight w:val="34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DA UNIDADE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204.060.526,00</w:t>
            </w:r>
          </w:p>
        </w:tc>
      </w:tr>
      <w:tr w:rsidR="00F12464" w:rsidTr="00F12464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464" w:rsidTr="00F12464">
        <w:trPr>
          <w:trHeight w:val="28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16.030 - FUNDAÇÃO PALÁCIO DAS ARTES DE RONDÔNIA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R$ 1,00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Esfera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Natureza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</w:t>
            </w:r>
          </w:p>
        </w:tc>
      </w:tr>
      <w:tr w:rsidR="00F12464" w:rsidTr="00F12464">
        <w:trPr>
          <w:trHeight w:val="297"/>
        </w:trPr>
        <w:tc>
          <w:tcPr>
            <w:tcW w:w="7294" w:type="dxa"/>
            <w:gridSpan w:val="2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16.030.13.122.1015.2087 - ASSEGURAR A MANUTENÇÃO ADMINISTRATIVA DA UNIDADE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2.867.840,00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Garantir recursos para a manutenção das atividades administrativas dos equipamentos culturais e dar suporte as demais ações e programas afins.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100.796,00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72.044,00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16.030.13.122.1015.2091 - ATENDER A SERVIDORES COM AUXÍLIOS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Realizar pagamentos de auxílio saúde, auxílio transporte e auxílio alimentação aos servidores.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3.3.90.46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3.3.90.49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3.3.90.93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F12464" w:rsidTr="00F12464">
        <w:trPr>
          <w:trHeight w:val="297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16.030.13.122.1015.2234 - ASSEGURAR A REMUNERAÇÃO DE PESSOAL ATIVO E ENCARGOS SOCIAIS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Realizar pagamentos de renumeração de pessoal ativo e encargos sociais.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3.1.91.13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</w:tr>
      <w:tr w:rsidR="00F12464" w:rsidTr="00F12464">
        <w:trPr>
          <w:trHeight w:val="297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16.030.13.392.1132.2219 - GERENCIAR O MUSEU DA MEMÓRIA RONDONIENSE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Realização de eventos de Museologia de forma a promover o desenvolvimento do Patrimônio Cultural do Estado, levando o conhecimento técnico-científico à população em todos os níveis.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16.030.13.392.1132.2242 - GERENCIAR A CASA DA CULTURA IVAN MARROCOS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Desenvolver atividades na área das artes visuais no Estado de Rondônia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16.030.13.392.1132.2247 - GERENCIAR A BIBLIOTECA ESTADUAL DR. JOSÉ PONTES PINTO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Incentivar a leitura e a pesquisa científica e literária no Estado de Rondônia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16.030.13.392.1132.2252 - GERENCIAR O TEATRO ESTADUAL DE ARIQUEMES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</w:tr>
      <w:tr w:rsidR="00F12464" w:rsidTr="00F12464">
        <w:trPr>
          <w:trHeight w:val="45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Garantir o funcionamento do Teatro Estadual de Ariquemes com atividades artístico-culturais.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3.3.50.33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F12464" w:rsidTr="00F12464">
        <w:trPr>
          <w:trHeight w:val="315"/>
        </w:trPr>
        <w:tc>
          <w:tcPr>
            <w:tcW w:w="7294" w:type="dxa"/>
            <w:gridSpan w:val="2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16.030.13.392.1132.4024 - GERENCIAR A FUNDAÇÃO PALÁCIO DAS ARTES DE RONDÔNIA - FUNPAR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454.204,00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Garantir o funcionamento dos Teatros Palácio das Artes e Guaporé, em Porto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Velho,  com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atividades artístico-culturais.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84.204,00</w:t>
            </w:r>
          </w:p>
        </w:tc>
      </w:tr>
      <w:tr w:rsidR="00F12464" w:rsidTr="00F12464">
        <w:trPr>
          <w:trHeight w:val="342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DA UNIDADE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4.672.044,00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17.007 - Superintendência de Estado de Políticas Sobre Drogas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R$ 1,00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Esfera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Natureza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</w:t>
            </w:r>
          </w:p>
        </w:tc>
      </w:tr>
      <w:tr w:rsidR="00F12464" w:rsidTr="00F12464">
        <w:trPr>
          <w:trHeight w:val="255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17.007.14.422.1130.2221 - RETOMAR O TEMPO PERDIDO: INCLUIR, QUALIFICAR E INTEGRAR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196.000,00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Qualificar 50% da população Estado, sendo famílias que estão com histórico de uso, abuso e dependência química de álcool e outras drogas, com faixa etária entre 16 e 59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anos,  promover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inclusão de pelo menos 30% desse público qualificado no mercado de 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F12464" w:rsidTr="00F12464">
        <w:trPr>
          <w:trHeight w:val="255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17.007.14.422.1130.2231 - COMEÇAR DE NOVO - TRANSFORMAR VIDAS DENTRO DO CÁRCERE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Acolher e Ensinar um novo jeito de caminhar aos dependentes químicos que se encontram cumprindo pena no sistema prisional, em regime fechado, alcançando os eixos básicos do tratamento/recuperação e Reinserção Social (do ponto de vista de reintegração ao 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17.007.14.422.1131.2232 - PROMOVER A PUBLICIDADE PREVENTIVA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Conscientizar as famílias, jovens, crianças, empresários,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educadores,profissionais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 rede de atenção etc. quanto ao uso indevido do álcool e outras drogas e suas consequências, e quanto à necessidade da reinserção social do dependente químico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estabilizad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555"/>
        </w:trPr>
        <w:tc>
          <w:tcPr>
            <w:tcW w:w="6096" w:type="dxa"/>
            <w:vMerge/>
            <w:tcBorders>
              <w:top w:val="nil"/>
              <w:left w:val="nil"/>
              <w:bottom w:val="single" w:sz="4" w:space="0" w:color="D3D3D3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F12464" w:rsidTr="00F12464">
        <w:trPr>
          <w:trHeight w:val="255"/>
        </w:trPr>
        <w:tc>
          <w:tcPr>
            <w:tcW w:w="7294" w:type="dxa"/>
            <w:gridSpan w:val="2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17.007.04.122.2049.2087 - ASSEGURAR A MANUTENÇÃO ADMINISTRATIVA DA UNIDADE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489.500,00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Garantir recursos para a manutenção das atividades administrativas e dar suporte as demais ações e programas fins.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88.500,00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3.3.90.47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3.3.90.92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17.007.04.122.2049.2091 - ATENDER A SERVIDORES COM AUXÍLIOS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90.360,00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Realizar pagamentos de auxílios saúde, auxílio transporte e auxílio alimentação aos servidores.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3.3.90.46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3.3.90.49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63.360,00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3.3.90.93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25.800,00</w:t>
            </w:r>
          </w:p>
        </w:tc>
      </w:tr>
      <w:tr w:rsidR="00F12464" w:rsidTr="00F12464">
        <w:trPr>
          <w:trHeight w:val="255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17.007.04.122.2049.2234 - ASSEGURAR A REMUNERAÇÃO DE PESSOAL ATIVO E ENCARGOS SOCIAIS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2.251.550,00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Realizar pagamentos de remuneração de pessoal ativo e encargos sociais.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1.800.560,00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339.018,00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84.640,00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3.1.91.13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27.332,00</w:t>
            </w:r>
          </w:p>
        </w:tc>
      </w:tr>
      <w:tr w:rsidR="00F12464" w:rsidTr="00F12464">
        <w:trPr>
          <w:trHeight w:val="465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17.007.14.422.2049.4026 - GERENCIAR O FUNDO ESTADUAL DE POLÍTICAS SOBRE O ÁLCOOL E OUTRAS DROGAS - FEPAD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Garantir a implementação de </w:t>
            </w:r>
            <w:r w:rsidR="0030684E">
              <w:rPr>
                <w:rFonts w:ascii="Arial" w:hAnsi="Arial" w:cs="Arial"/>
                <w:color w:val="000000"/>
                <w:sz w:val="16"/>
                <w:szCs w:val="16"/>
              </w:rPr>
              <w:t>políticas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publicas de prevenção, atenção, tratamento e reinserção social.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F12464" w:rsidTr="00F12464">
        <w:trPr>
          <w:trHeight w:val="255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17.007.14.422.2049.4542 - APOIAR MEDIDAS DE ACOLHIMENTO E DE POLÍTICAS PÚBLICAS SOBRE DROGAS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349.500,00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Aumentar a oferta de serviços de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atenção,tratamento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recuperação e reinserção social  as pessoas em uso, abuso e </w:t>
            </w:r>
            <w:r w:rsidR="0030684E">
              <w:rPr>
                <w:rFonts w:ascii="Arial" w:hAnsi="Arial" w:cs="Arial"/>
                <w:color w:val="000000"/>
                <w:sz w:val="16"/>
                <w:szCs w:val="16"/>
              </w:rPr>
              <w:t>dependência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química.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265.500,00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17.007.14.422.2049.4543 - APOIAR, DIVULGAR E PROMOVER A CULTURA DA PAZ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367.915,00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Promover ações educativas e de mobilização social.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262.500,00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10.415,00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DA UNIDADE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4.094.825,00</w:t>
            </w:r>
          </w:p>
        </w:tc>
      </w:tr>
      <w:tr w:rsidR="00F12464" w:rsidTr="00F12464">
        <w:trPr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464" w:rsidTr="00F12464">
        <w:trPr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19.001 - Secretaria de Estado da Agricultura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R$ 1,00</w:t>
            </w:r>
          </w:p>
        </w:tc>
      </w:tr>
      <w:tr w:rsidR="00F12464" w:rsidTr="00F12464">
        <w:trPr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Esfera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Natureza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</w:t>
            </w:r>
          </w:p>
        </w:tc>
      </w:tr>
      <w:tr w:rsidR="00F12464" w:rsidTr="00F12464">
        <w:trPr>
          <w:trHeight w:val="285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19.001.28.845.1015.0257 - REALIZAR APORTE DE CAPITAL À CMR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</w:tr>
      <w:tr w:rsidR="00F12464" w:rsidTr="00F12464">
        <w:trPr>
          <w:trHeight w:val="28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Disponibilizar recursos necessários para o apoiar a manutenção da CMR.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8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4.5.90.65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</w:tr>
      <w:tr w:rsidR="00F12464" w:rsidTr="00F12464">
        <w:trPr>
          <w:trHeight w:val="285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DA UNIDADE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</w:tr>
      <w:tr w:rsidR="00F12464" w:rsidTr="00F12464">
        <w:trPr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464" w:rsidTr="00F12464">
        <w:trPr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23.021 - Instituto de Pesos e Medidas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R$ 1,00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Esfera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Natureza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</w:t>
            </w:r>
          </w:p>
        </w:tc>
      </w:tr>
      <w:tr w:rsidR="00F12464" w:rsidTr="00F12464">
        <w:trPr>
          <w:trHeight w:val="297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23.021.04.122.1015.2087 - ASSEGURAR A MANUTENÇÃO ADMINISTRATIVA DA UNIDADE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719.768,00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Garantir recursos para a manutenção das atividades administrativas e dar suporte as demais ações e programas fins.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55.700,00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206.268,00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3.3.90.47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3.3.90.91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23.021.04.122.1015.2091 - ATENDER A SERVIDORES COM AUXÍLIOS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161.779,00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Realizar pagamentos de auxílios saúde, auxílio transporte e auxílio alimentação aos servidores.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3.3.90.49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109.344,00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3.3.90.93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52.435,00</w:t>
            </w:r>
          </w:p>
        </w:tc>
      </w:tr>
      <w:tr w:rsidR="00F12464" w:rsidTr="00F12464">
        <w:trPr>
          <w:trHeight w:val="297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23.021.04.122.1015.2234 - ASSEGURAR A REMUNERAÇÃO DE PESSOAL ATIVO E ENCARGOS SOCIAIS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1.996.778,00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Realizar pagamentos de remuneração de pessoal ativo e encargos sociais.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1.996.778,00</w:t>
            </w:r>
          </w:p>
        </w:tc>
      </w:tr>
      <w:tr w:rsidR="00F12464" w:rsidTr="00F12464">
        <w:trPr>
          <w:trHeight w:val="297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23.021.04.451.2051.1608 - PROMOVER A GESTÃO DO PATRIMÔNIO PARA QUALIDADE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Assegurar a ampliação do laboratório de verificação de cargas perigosas e aquisição de veículos.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F12464" w:rsidTr="00F12464">
        <w:trPr>
          <w:trHeight w:val="297"/>
        </w:trPr>
        <w:tc>
          <w:tcPr>
            <w:tcW w:w="7294" w:type="dxa"/>
            <w:gridSpan w:val="2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23.021.04.123.2051.2191 - REALIZAR VERIFICAÇÃO DE INSTRUMENTOS DE MEDIR E MEDIDAS MATERIALIZADAS                                                                 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369.000,00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Assegurar a execução e aprimoramento dos serviços de verificação e fiscalização em instrumento</w:t>
            </w:r>
            <w:r w:rsidR="0030684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de medir e de medidas materializadas, visando apurar a qualidade e a certificação da quantidade do produto.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208.750,00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52.250,00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108.000,00</w:t>
            </w:r>
          </w:p>
        </w:tc>
      </w:tr>
      <w:tr w:rsidR="00F12464" w:rsidTr="00F12464">
        <w:trPr>
          <w:trHeight w:val="342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DA UNIDADE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3.250.325,00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464" w:rsidTr="00F12464">
        <w:trPr>
          <w:trHeight w:val="255"/>
        </w:trPr>
        <w:tc>
          <w:tcPr>
            <w:tcW w:w="10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ANEXO II - SUPLEMENTA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464" w:rsidTr="00F12464">
        <w:trPr>
          <w:trHeight w:val="282"/>
        </w:trPr>
        <w:tc>
          <w:tcPr>
            <w:tcW w:w="8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11.006 - Superintendência Estadual de Desenvolvimento Econômico e Infraestrutura - SEDI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R$ 1,00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Esfera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Natureza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</w:t>
            </w:r>
          </w:p>
        </w:tc>
      </w:tr>
      <w:tr w:rsidR="00F12464" w:rsidTr="00F12464">
        <w:trPr>
          <w:trHeight w:val="285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11.006.28.845.1015.0257 - REALIZAR APORTE DE CAPITAL À CMR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</w:tr>
      <w:tr w:rsidR="00F12464" w:rsidTr="00F12464">
        <w:trPr>
          <w:trHeight w:val="28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Disponibilizar recursos necessários para o apoiar a manutenção da CMR.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8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4.5.90.65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11.006.21.631.1234.2132 - TITULAR ÁREAS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Regularizar as posses em áreas estaduais e federais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F12464" w:rsidTr="00F12464">
        <w:trPr>
          <w:trHeight w:val="297"/>
        </w:trPr>
        <w:tc>
          <w:tcPr>
            <w:tcW w:w="7294" w:type="dxa"/>
            <w:gridSpan w:val="2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11.006.23.693.2051.1544 - FOMENTAR A INTEGRAÇÃO E COOPERAÇÃO INTERNACIONAL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30.200,00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Subsidiar os órgãos do Governo e suas atividades vinculadas, em assuntos internacionais, coordenando e orientando a participação do Estado e as entidades vinculadas em organismos, redes, fóruns e eventos internacionais.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9.200,00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11.006.22.662.2051.1548 - APOIAR O DESENVOLVIMENTO DE PÓLOS INDUSTRIAIS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20.860,00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Melhorar a infraestrutura de </w:t>
            </w:r>
            <w:proofErr w:type="spellStart"/>
            <w:r w:rsidR="0030684E">
              <w:rPr>
                <w:rFonts w:ascii="Arial" w:hAnsi="Arial" w:cs="Arial"/>
                <w:color w:val="000000"/>
                <w:sz w:val="16"/>
                <w:szCs w:val="16"/>
              </w:rPr>
              <w:t>pólos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industriais.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3.3.80.30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5.060,00</w:t>
            </w:r>
          </w:p>
        </w:tc>
      </w:tr>
      <w:tr w:rsidR="00F12464" w:rsidTr="00F12464">
        <w:trPr>
          <w:trHeight w:val="297"/>
        </w:trPr>
        <w:tc>
          <w:tcPr>
            <w:tcW w:w="7294" w:type="dxa"/>
            <w:gridSpan w:val="2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11.006.04.122.2051.2087 - ASSEGURAR A MANUTENÇÃO ADMINISTRATIVA DA UNIDADE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168.760,00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Garantir recursos para a manutenção das atividades administrativas e dar suporte as demais ações e programas fins.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13.760,00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11.006.20.482.2051.2195 - APOIAR REGULARIZAÇÃO FUNDIÁRIA URBANA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42.250,00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Apoiar e ações de regularização fundiária de áreas urbanas nos municípios do Estado de Rondônia.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19.750,00</w:t>
            </w:r>
          </w:p>
        </w:tc>
      </w:tr>
      <w:tr w:rsidR="00F12464" w:rsidTr="00F12464">
        <w:trPr>
          <w:trHeight w:val="342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DA UNIDADE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787.070,00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464" w:rsidTr="00F12464">
        <w:trPr>
          <w:trHeight w:val="28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11.007 - Estado para Resultado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EpR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R$ 1,00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Esfera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Natureza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</w:t>
            </w:r>
          </w:p>
        </w:tc>
      </w:tr>
      <w:tr w:rsidR="00F12464" w:rsidTr="00F12464">
        <w:trPr>
          <w:trHeight w:val="297"/>
        </w:trPr>
        <w:tc>
          <w:tcPr>
            <w:tcW w:w="7294" w:type="dxa"/>
            <w:gridSpan w:val="2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11.007.04.122.1015.2087 - ASSEGURAR A MANUTENÇÃO ADMINISTRATIVA DA UNIDADE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Garantir recursos para a manutenção das atividades administrativas e dar suporte as demais ações e programas fins.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3.3.90.92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11.007.04.122.1015.2091 - ATENDER A SERVIDORES COM AUXÍLIOS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263.564,00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Realizar pagamentos de auxílios saúde, auxílio transporte e auxílio alimentação aos servidores.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2.118,00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3.3.90.46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2.886,00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3.3.90.49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177.240,00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3.3.90.93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81.320,00</w:t>
            </w:r>
          </w:p>
        </w:tc>
      </w:tr>
      <w:tr w:rsidR="00F12464" w:rsidTr="00F12464">
        <w:trPr>
          <w:trHeight w:val="297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11.007.04.122.1015.2234 - ASSEGURAR A REMUNERAÇÃO DE PESSOAL ATIVO E ENCARGOS SOCIAIS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7.261.760,00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Realizar pagamentos de remuneração de pessoal ativo e encargos sociais.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6.334.696,00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812.360,00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3.1.91.13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114.704,00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11.007.04.126.2041.2752 - PROMOVER A GESTÃO DE T.I. E INCLUSÃO DIGITAL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6.375.769,00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Promover a gestão de recursos de TIC (Tecnologia da Informação e Comunicação) objetivando proporcionar a infraestrutura necessária para a melhoria dos serviços prestados ao cidadão.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3.3.90.92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1.975.769,00</w:t>
            </w:r>
          </w:p>
        </w:tc>
      </w:tr>
      <w:tr w:rsidR="00F12464" w:rsidTr="00F12464">
        <w:trPr>
          <w:trHeight w:val="342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DA UNIDADE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15.951.093,00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464" w:rsidTr="00F12464">
        <w:trPr>
          <w:trHeight w:val="28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11.009 - Superintendência de Gestão dos Gastos Públicos Administrativos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R$ 1,00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11.009.17.512.2050.1193 - APLICAR RECURSOS PROVENIENTES DE CONVÊNIOS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22.890.965,00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Executar ações de planejamento, elaboração, coordenação e execução de serviços na área de saneamento básico, infraestruturas, e outras ações governamentais com recursos provenientes de convênios.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0216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0216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14.066.012,00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2.624.953,00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DA UNIDADE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22.890.965,00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464" w:rsidTr="00F12464">
        <w:trPr>
          <w:trHeight w:val="28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11.023 - Instituto de Pesos e Medidas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R$ 1,00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Esfera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Natureza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</w:t>
            </w:r>
          </w:p>
        </w:tc>
      </w:tr>
      <w:tr w:rsidR="00F12464" w:rsidTr="00F12464">
        <w:trPr>
          <w:trHeight w:val="297"/>
        </w:trPr>
        <w:tc>
          <w:tcPr>
            <w:tcW w:w="7294" w:type="dxa"/>
            <w:gridSpan w:val="2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11.023.04.122.1015.2087 - ASSEGURAR A MANUTENÇÃO ADMINISTRATIVA DA UNIDADE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719.768,00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Garantir recursos para a manutenção das atividades administrativas e dar suporte as demais ações e programas fins.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55.700,00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206.268,00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3.3.90.47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3.3.90.91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11.023.04.122.1015.2091 - ATENDER A SERVIDORES COM AUXÍLIOS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161.779,00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Realizar pagamentos de auxílios saúde, auxílio transporte e auxílio alimentação aos servidores.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3.3.90.49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109.344,00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3.3.90.93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52.435,00</w:t>
            </w:r>
          </w:p>
        </w:tc>
      </w:tr>
      <w:tr w:rsidR="00F12464" w:rsidTr="00F12464">
        <w:trPr>
          <w:trHeight w:val="525"/>
        </w:trPr>
        <w:tc>
          <w:tcPr>
            <w:tcW w:w="7294" w:type="dxa"/>
            <w:gridSpan w:val="2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11.023.04.122.1015.2234 - ASSEGURAR A REMUNERAÇÃO DE PESSOAL ATIVO E ENCARGOS SOCIAIS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1.996.778,00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Realizar pagamentos de remuneração de pessoal ativo e encargos sociais.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1.996.778,00</w:t>
            </w:r>
          </w:p>
        </w:tc>
      </w:tr>
      <w:tr w:rsidR="00F12464" w:rsidTr="00F12464">
        <w:trPr>
          <w:trHeight w:val="297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11.023.04.451.2051.1608 - PROMOVER A GESTÃO DO PATRIMÔNIO PARA QUALIDADE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Assegurar a ampliação do laboratório de verificação de cargas perigosas e aquisição de veículos.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single" w:sz="4" w:space="0" w:color="D3D3D3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single" w:sz="4" w:space="0" w:color="D3D3D3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F12464" w:rsidTr="00F12464">
        <w:trPr>
          <w:trHeight w:val="297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11.023.04.123.2051.2191 - REALIZAR VERIFICAÇÃO DE INSTRUMENTOS DE MEDIR E MEDIDAS MATERIALIZADAS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369.000,00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Assegurar a execução e aprimoramento dos serviços de verificação e fiscalização em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instrumentode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medir e de medidas materializadas, visando apurar a qualidade e a certificação da quantidade do produto.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208.750,00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52.250,00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108.000,00</w:t>
            </w:r>
          </w:p>
        </w:tc>
      </w:tr>
      <w:tr w:rsidR="00F12464" w:rsidTr="00F12464">
        <w:trPr>
          <w:trHeight w:val="342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DA UNIDADE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3.250.325,00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464" w:rsidTr="00F12464">
        <w:trPr>
          <w:trHeight w:val="28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11.025 - Departamento Estadual de Estradas de Rodagem, Infraestrutura e Serviços Públicos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R$ 1,00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Esfera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Natureza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</w:t>
            </w:r>
          </w:p>
        </w:tc>
      </w:tr>
      <w:tr w:rsidR="00F12464" w:rsidTr="00F12464">
        <w:trPr>
          <w:trHeight w:val="297"/>
        </w:trPr>
        <w:tc>
          <w:tcPr>
            <w:tcW w:w="7294" w:type="dxa"/>
            <w:gridSpan w:val="2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11.025.04.122.1015.2087 - ASSEGURAR A MANUTENÇÃO ADMINISTRATIVA DA UNIDADE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8.967.300,00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Garantir recursos para a manutenção das atividades administrativas e dar suporte as demais ações e programas fins.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652.500,00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130.800,00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2.665.000,00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3.3.90.91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3.3.90.92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11.025.04.122.1015.2091 - ATENDER A SERVIDORES COM AUXÍLIOS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4.274.838,00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Realizar pagamentos de auxílios saúde, auxílio transporte e auxílio alimentação aos servidores.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3.3.90.46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76.794,00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3.3.90.49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2.970.821,00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3.3.90.93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1.227.223,00</w:t>
            </w:r>
          </w:p>
        </w:tc>
      </w:tr>
      <w:tr w:rsidR="00F12464" w:rsidTr="00F12464">
        <w:trPr>
          <w:trHeight w:val="297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11.025.04.122.1015.2234 - ASSEGURAR A REMUNERAÇÃO DE PESSOAL ATIVO E ENCARGOS SOCIAIS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87.308.450,00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Realizar pagamentos de remuneração de pessoal ativo e encargos sociais.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77.826.143,00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5.846.193,00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83.729,00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3.1.90.96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675.825,00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3.1.91.13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2.876.560,00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11.025.04.122.1015.2935 - MANTER OS SERVIÇOS DAS RESIDÊNCIAS REGIONAIS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4.103.250,00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Disponibilizar recursos para o pleno funcionamento das Residências Regionais do DER.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813.250,00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3.3.91.47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11.025.26.782.1129.1013 - APOIO A INFRAESTRUTURA DE MUNICÍPIOS E RODOVIAS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13.500.000,00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Desenvolver ações de apoio a infraestrutura urbana e rodoviária para possibilitar maior dinamismo à economia, com consequente melhoria da qualidade de vida da população.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0215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0215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0215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4.4.90.93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0215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11.025.04.122.1249.0196 - EFETUAR TRANSFERÊNCIAS VOLUNTÁRIAS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7.863.869,00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Acompanhar e controlar os recursos transferidos através de convênios e acordos celebrados com os organismos </w:t>
            </w:r>
            <w:r w:rsidR="0030684E">
              <w:rPr>
                <w:rFonts w:ascii="Arial" w:hAnsi="Arial" w:cs="Arial"/>
                <w:color w:val="000000"/>
                <w:sz w:val="16"/>
                <w:szCs w:val="16"/>
              </w:rPr>
              <w:t>municipais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entidades e outros.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3.3.40.41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4.4.40.42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7.113.869,00</w:t>
            </w:r>
          </w:p>
        </w:tc>
      </w:tr>
      <w:tr w:rsidR="00F12464" w:rsidTr="00F12464">
        <w:trPr>
          <w:trHeight w:val="297"/>
        </w:trPr>
        <w:tc>
          <w:tcPr>
            <w:tcW w:w="7294" w:type="dxa"/>
            <w:gridSpan w:val="2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11.025.26.781.1249.1318 - REALIZAR INFRAESTRUTURA DOS AEROPORTOS E AERÓDROMOS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Executar infraestruturas de transporte aeroviário visando atender a população com segurança e conforto.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1.963.605,00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3.986.395,00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1.350.000,00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11.025.26.782.1249.1386 - REALIZAR INFRAESTRUTURA DA MALHA VIÁRIA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43.725.040,00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Promover melhorias e ampliação da infra-estrutura viária, visando oferecer de forma mais ampla, elementos essenciais para um tráfego disciplinado e seguro, contribuindo para uma vida útil maior do pavimento.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0239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8.725.040,00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10.250.986,00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0229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24.749.014,00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11.025.26.782.1249.2936 - GERENCIAR TRANSFERÊNCIAS DE RECURSOS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Gerir, acompanhar e controlar os recursos repassados ao Estado através de convênios com órgãos da esfera federal.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single" w:sz="4" w:space="0" w:color="D3D3D3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0216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11.025.15.451.1254.1390 - CONSTRUÇÃO DE OBRAS E SERVIÇOS PÚBLICOS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9.817.779,00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Viabilizar a execução de construção, ampliação, reforma e serviços públicos.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8.317.779,00</w:t>
            </w:r>
          </w:p>
        </w:tc>
      </w:tr>
      <w:tr w:rsidR="00F12464" w:rsidTr="00F12464">
        <w:trPr>
          <w:trHeight w:val="297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11.025.26.452.2057.1384 - DESENVOLVIMENTO DA INFRAESTRUTURA URBANA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Melhorar a qualidade de vida da população através da implantação de infra-estrutura urbana, visando dotar os municípios contemplados com sistema de drenagem para evitar enchentes e inundações, melhorando as condições de trafegabilidade, salubridade 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conf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single" w:sz="4" w:space="0" w:color="D3D3D3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5.200.000,00</w:t>
            </w:r>
          </w:p>
        </w:tc>
      </w:tr>
      <w:tr w:rsidR="00F12464" w:rsidTr="00F12464">
        <w:trPr>
          <w:trHeight w:val="585"/>
        </w:trPr>
        <w:tc>
          <w:tcPr>
            <w:tcW w:w="6096" w:type="dxa"/>
            <w:vMerge/>
            <w:tcBorders>
              <w:top w:val="nil"/>
              <w:left w:val="nil"/>
              <w:bottom w:val="single" w:sz="4" w:space="0" w:color="D3D3D3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0215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</w:tr>
      <w:tr w:rsidR="00F12464" w:rsidTr="00F12464">
        <w:trPr>
          <w:trHeight w:val="34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DA UNIDADE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204.060.526,00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464" w:rsidTr="00F12464">
        <w:trPr>
          <w:trHeight w:val="480"/>
        </w:trPr>
        <w:tc>
          <w:tcPr>
            <w:tcW w:w="7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11.033 - Fundação Rondônia de Amparo ao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Desenv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Ações Cient. e Tecnol.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 Pesq. do Est. de Rondônia                                                         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R$ 1,00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Esfera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Natureza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</w:t>
            </w:r>
          </w:p>
        </w:tc>
      </w:tr>
      <w:tr w:rsidR="00F12464" w:rsidTr="00F12464">
        <w:trPr>
          <w:trHeight w:val="285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11.033.19.572.1119.2086 - FOMENTAR AÇÕES DE DESENVOLVIMENTO CIENTÍFICO, TECNOLÓGICO E DE INOVAÇÃO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3.215.153,00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Amparar a pesquisa científica básica e aplicada ao desenvolvimento tecnológico e a inovação no Estado de Rondônia nas áreas consideradas estratégicas.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3.3.50.41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28.800,00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223.500,00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983.200,00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0216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1.299.206,00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54.543,00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3.404,00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0216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44.300,00</w:t>
            </w:r>
          </w:p>
        </w:tc>
      </w:tr>
      <w:tr w:rsidR="00F12464" w:rsidTr="00F12464">
        <w:trPr>
          <w:trHeight w:val="297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11.033.19.122.1119.2087 - ASSEGURAR A MANUTENÇÃO ADMINISTRATIVA DA UNIDADE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174.173,00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Garantir recursos para a manutenção das atividades administrativas e dar suporte as demais ações e programas fins.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18.844,00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84.841,00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42.238,00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3.3.91.47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9.750,00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11.033.19.122.1119.2091 - ATENDER A SERVIDORES COM AUXÍLIOS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22.056,00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Realizar pagamentos de auxílios saúde, auxílio transporte e auxílio alimentação aos servidores.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3.3.90.49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14.256,00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3.3.90.93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</w:tr>
      <w:tr w:rsidR="00F12464" w:rsidTr="00F12464">
        <w:trPr>
          <w:trHeight w:val="297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11.033.19.122.1119.2234 - ASSEGURAR A REMUNERAÇÃO DE PESSOAL ATIVO E ENCARGOS SOCIAIS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1.463.481,00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Realizar pagamentos de remuneração de pessoal ativo e encargos sociais.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3.1.20.96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1.081.014,00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124.542,00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3.1.91.13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5.925,00</w:t>
            </w:r>
          </w:p>
        </w:tc>
      </w:tr>
      <w:tr w:rsidR="00F12464" w:rsidTr="00F12464">
        <w:trPr>
          <w:trHeight w:val="342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DA UNIDADE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4.874.863,00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464" w:rsidTr="00F12464">
        <w:trPr>
          <w:trHeight w:val="28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13.019 - Fundo Especial de Regularização Fundiária Urbana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R$ 1,00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Esfera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Natureza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</w:t>
            </w:r>
          </w:p>
        </w:tc>
      </w:tr>
      <w:tr w:rsidR="00F12464" w:rsidTr="00F12464">
        <w:trPr>
          <w:trHeight w:val="297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13.019.20.482.1244.2226 - GERIR O FUNDO DE REGULARIZAÇÃO FUNDIÁRIA URBANA - FRFUR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Criar instrumento de captação, repasse e aplicação de recursos destinados a proporcionar suporte financeiro na implantação, na manutenção e no desenvolvimento de programas e ações dirigidos à Regularização Fundiária Urbana no Estado de Rondônia.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F12464" w:rsidTr="00F12464">
        <w:trPr>
          <w:trHeight w:val="342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DA UNIDADE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464" w:rsidTr="00F12464">
        <w:trPr>
          <w:trHeight w:val="28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14.023 - Instituto de Previdência dos Servidores Públicos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R$ 1,00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Esfera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Natureza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</w:t>
            </w:r>
          </w:p>
        </w:tc>
      </w:tr>
      <w:tr w:rsidR="00F12464" w:rsidTr="00F12464">
        <w:trPr>
          <w:trHeight w:val="297"/>
        </w:trPr>
        <w:tc>
          <w:tcPr>
            <w:tcW w:w="7294" w:type="dxa"/>
            <w:gridSpan w:val="2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14.023.09.122.1015.0112 - REALIZAR PAGAMENTO DE SENTENÇA JUDICIAL E ADMINISTRATIVA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Assegurar o pagamento de sentenças judiciais como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RPVs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precatórios.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3.1.90.91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3.3.90.91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F12464" w:rsidTr="00F12464">
        <w:trPr>
          <w:trHeight w:val="297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14.023.09.122.1015.0113 - REALIZAR PAGAMENTO DE DESPESAS DE EXERCÍCIOS ANTERIORES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Pagamento de despesas administrativas de exercícios anteriores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3.3.90.92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F12464" w:rsidTr="00F12464">
        <w:trPr>
          <w:trHeight w:val="510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14.023.09.122.1015.0205 - REALIZAR PAGAMENTOS DA CONTRIBUIÇÃO DO PASEP (PROGRAMA DE FORMAÇÃO DO PATRIMÔNIO DOS SERVIDORES PÚBLICOS)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Desenvolver atividades relacionadas com o pagamento do PASEP - Contribuição para Formação do Patrimônio do Servidor Público.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single" w:sz="4" w:space="0" w:color="D3D3D3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3.3.90.47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7.300.000,00</w:t>
            </w:r>
          </w:p>
        </w:tc>
      </w:tr>
      <w:tr w:rsidR="00F12464" w:rsidTr="00F12464">
        <w:trPr>
          <w:trHeight w:val="297"/>
        </w:trPr>
        <w:tc>
          <w:tcPr>
            <w:tcW w:w="7294" w:type="dxa"/>
            <w:gridSpan w:val="2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14.023.09.122.1015.2091 - ATENDER A SERVIDORES COM AUXÍLIOS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2.242.274,00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Realizar pagamentos de auxílios saúde, auxílio transporte e auxílio alimentação aos servidores.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3.3.90.46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1.633.274,00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3.3.90.49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243.600,00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3.3.90.93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365.400,00</w:t>
            </w:r>
          </w:p>
        </w:tc>
      </w:tr>
      <w:tr w:rsidR="00F12464" w:rsidTr="00F12464">
        <w:trPr>
          <w:trHeight w:val="297"/>
        </w:trPr>
        <w:tc>
          <w:tcPr>
            <w:tcW w:w="9650" w:type="dxa"/>
            <w:gridSpan w:val="4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14.023.09.122.1015.2167 - FORMAR, QUALIFICAR E CAPACITAR SERVIDORES DO IPERON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458.750,00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Promover e incentivar o treinamento e formação dos servidores, conselheiros e dirigentes do Instituto/Fundos Previdenciários em áreas e temas que </w:t>
            </w:r>
            <w:r w:rsidR="0030684E">
              <w:rPr>
                <w:rFonts w:ascii="Arial" w:hAnsi="Arial" w:cs="Arial"/>
                <w:color w:val="000000"/>
                <w:sz w:val="16"/>
                <w:szCs w:val="16"/>
              </w:rPr>
              <w:t>apóiem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auxiliem e subsidiem tomadas de decisões visando promover o equilíbrio e a sustentabilidade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dos regim</w:t>
            </w:r>
            <w:r w:rsidR="0030684E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single" w:sz="4" w:space="0" w:color="D3D3D3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113.750,00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single" w:sz="4" w:space="0" w:color="D3D3D3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single" w:sz="4" w:space="0" w:color="D3D3D3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</w:tr>
      <w:tr w:rsidR="00F12464" w:rsidTr="00F12464">
        <w:trPr>
          <w:trHeight w:val="297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14.023.09.122.1015.2644 - ASSEGURAR A REMUNERAÇÃO DE PESSOAL ATIVO E ENCARGOS SOCIAIS - IPERON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18.853.000,00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Assegurar o pagamento mensal da remuneração dos servidores administrativos efetivos e comissionados, novos servidores concursados e os respectivos encargos sociais.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3.1.91.13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</w:tr>
      <w:tr w:rsidR="00F12464" w:rsidTr="00F12464">
        <w:trPr>
          <w:trHeight w:val="297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14.023.09.122.1015.2812 - ASSEGURAR A MANUTENÇÃO ADMINISTRATIVA DA UNIDADE - IPERON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4.900.966,00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Apoiar a estrutura administrativa do IPERON, mantendo o desempenho das atividades, viabilizando recursos para manter o Instituto forte, atuante nos interesses do servidor público e sociedade, por meio de materiais, contratação de serviços, dentre outras 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184.390,00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42.930,00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187.950,00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2.532.696,00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3.3.91.47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512.000,00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14.023.09.126.1277.2064 - PROMOVER A GESTÃO DE T.I.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1.679.960,00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Implantar recursos de TI (Tecnologia da Informação) visando à redução dos custos operacionais e dos serviços prestados à administração pública, além de acelerar os processos administrativos e possibilitar outras melhorias nas rotinas administrativas.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6.720,00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398.240,00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735.000,00</w:t>
            </w:r>
          </w:p>
        </w:tc>
      </w:tr>
      <w:tr w:rsidR="00F12464" w:rsidTr="00F12464">
        <w:trPr>
          <w:trHeight w:val="342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DA UNIDADE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35.584.950,00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464" w:rsidTr="00F12464">
        <w:trPr>
          <w:trHeight w:val="28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16.031 - FUNDAÇÃO CULTURAL DO ESTADO DE RONDÔNIA - FUNCER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R$ 1,00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Esfera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Natureza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</w:t>
            </w:r>
          </w:p>
        </w:tc>
      </w:tr>
      <w:tr w:rsidR="00F12464" w:rsidTr="00F12464">
        <w:trPr>
          <w:trHeight w:val="297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16.031.13.122.1015.2087 - ASSEGURAR A MANUTENÇÃO ADMINISTRATIVA DA UNIDADE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2.867.840,00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Garantir recursos para a manutenção das atividades administrativas dos equipamentos culturais e dar suporte as demais ações e programas afins.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100.796,00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72.044,00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16.031.13.122.1015.2091 - ATENDER A SERVIDORES COM AUXÍLIOS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Realizar pagamentos de auxílio saúde, auxílio transporte e auxílio alimentação aos servidores.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single" w:sz="4" w:space="0" w:color="D3D3D3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3.3.90.46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single" w:sz="4" w:space="0" w:color="D3D3D3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3.3.90.49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single" w:sz="4" w:space="0" w:color="D3D3D3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3.3.90.93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F12464" w:rsidTr="00F12464">
        <w:trPr>
          <w:trHeight w:val="297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16.031.13.122.1015.2234 - ASSEGURAR A REMUNERAÇÃO DE PESSOAL ATIVO E ENCARGOS SOCIAIS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Realizar pagamentos de renumeração de pessoal ativo e encargos sociais.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3.1.91.13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16.031.13.392.1132.2219 - GERENCIAR O MUSEU DA MEMÓRIA RONDONIENSE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Realização de eventos de Museologia de forma a promover o desenvolvimento do Patrimônio Cultural do Estado, levando o conhecimento técnico-científico à população em todos os níveis.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16.031.13.392.1132.2242 - GERENCIAR A CASA DA CULTURA IVAN MARROCOS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Desenvolver atividades na área das artes visuais no Estado de Rondônia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16.031.13.392.1132.2247 - GERENCIAR A BIBLIOTECA ESTADUAL DR. JOSÉ PONTES PINTO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Incentivar a leitura e a pesquisa científica e literária no Estado de Rondônia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16.031.13.392.1132.2252 - GERENCIAR O TEATRO ESTADUAL DE ARIQUEMES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</w:tr>
      <w:tr w:rsidR="00F12464" w:rsidTr="00F12464">
        <w:trPr>
          <w:trHeight w:val="45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Garantir o funcionamento do Teatro Estadual de Ariquemes com atividades artístico-culturais.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3.3.50.33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F12464" w:rsidTr="00F12464">
        <w:trPr>
          <w:trHeight w:val="297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16.031.13.392.1132.4024 - GERENCIAR A FUNDAÇÃO PALÁCIO DAS ARTES DE RONDÔNIA - FUNPAR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454.204,00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Garantir o funcionamento dos Teatros Palácio das Artes e Guaporé, em Porto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Velho,  com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atividades artístico-culturais.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84.204,00</w:t>
            </w:r>
          </w:p>
        </w:tc>
      </w:tr>
      <w:tr w:rsidR="00F12464" w:rsidTr="00F12464">
        <w:trPr>
          <w:trHeight w:val="342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DA UNIDADE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4.672.044,00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464" w:rsidTr="00F12464">
        <w:trPr>
          <w:trHeight w:val="297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23.000 - SECRETARIA DE ESTADO DE ASSISTÊNCIA E DO DESENVOLVIMENTO SOCIAL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464" w:rsidTr="00F12464">
        <w:trPr>
          <w:trHeight w:val="28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23.001 - Secretaria de Estado da Assistência e do Desenvolvimento Social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R$ 1,00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Esfera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Natureza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</w:t>
            </w:r>
          </w:p>
        </w:tc>
      </w:tr>
      <w:tr w:rsidR="00F12464" w:rsidTr="00F12464">
        <w:trPr>
          <w:trHeight w:val="255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23.001.14.422.1130.2221 - RETOMAR O TEMPO PERDIDO: INCLUIR, QUALIFICAR E INTEGRAR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196.000,00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Qualificar 50% da população Estado, sendo famílias que estão com histórico de uso, abuso e dependência química de álcool e outras drogas, com faixa etária entre 16 e 59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anos,  promover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inclusão de pelo menos 30% desse público qualificado no mercado de 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F12464" w:rsidTr="00F12464">
        <w:trPr>
          <w:trHeight w:val="255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23.001.14.422.1130.2231 - COMEÇAR DE NOVO - TRANSFORMAR VIDAS DENTRO DO CÁRCERE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Acolher e Ensinar um novo jeito de caminhar aos dependentes químicos que se encontram cumprindo pena no sistema prisional, em regime fechado, alcançando os eixos básicos do tratamento/recuperação e Reinserção Social (do ponto de vista de reintegração ao 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23.001.14.422.1131.2232 - PROMOVER A PUBLICIDADE PREVENTIVA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Conscientizar as famílias, jovens, crianças, empresários,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educadores,profissionais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 rede de atenção etc. quanto ao uso indevido do álcool e outras drogas e suas conseqüências, e quanto à necessidade da reinserção social do dependente químico estabilizada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540"/>
        </w:trPr>
        <w:tc>
          <w:tcPr>
            <w:tcW w:w="6096" w:type="dxa"/>
            <w:vMerge/>
            <w:tcBorders>
              <w:top w:val="nil"/>
              <w:left w:val="nil"/>
              <w:bottom w:val="single" w:sz="4" w:space="0" w:color="D3D3D3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F12464" w:rsidTr="00F12464">
        <w:trPr>
          <w:trHeight w:val="255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23.001.04.122.2049.2087 - ASSEGURAR A MANUTENÇÃO ADMINISTRATIVA DA UNIDADE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489.500,00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Garantir recursos para a manutenção das atividades administrativas e dar suporte as demais ações e programas fins.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88.500,00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3.3.90.47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3.3.90.92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23.001.04.122.2049.2091 - ATENDER A SERVIDORES COM AUXÍLIOS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90.360,00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Realizar pagamentos de auxílios saúde, auxílio transporte e auxílio alimentação aos servidores.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3.3.90.46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3.3.90.49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63.360,00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3.3.90.93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25.800,00</w:t>
            </w:r>
          </w:p>
        </w:tc>
      </w:tr>
      <w:tr w:rsidR="00F12464" w:rsidTr="00F12464">
        <w:trPr>
          <w:trHeight w:val="255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23.001.04.122.2049.2234 - ASSEGURAR A REMUNERAÇÃO DE PESSOAL ATIVO E ENCARGOS SOCIAIS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2.251.550,00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Realizar pagamentos de remuneração de pessoal ativo e encargos sociais.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1.800.560,00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339.018,00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3.1.90.16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84.640,00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3.1.91.13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27.332,00</w:t>
            </w:r>
          </w:p>
        </w:tc>
      </w:tr>
      <w:tr w:rsidR="00F12464" w:rsidTr="00F12464">
        <w:trPr>
          <w:trHeight w:val="540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23.001.14.422.2049.4026 - GERENCIAR O FUNDO ESTADUAL DE POLÍTICAS SOBRE O ÁLCOOL E OUTRAS DROGAS - FEPAD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Garantir a implementação de políticas publicas de prevenção, atenção, tratamento e reinserção social.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F12464" w:rsidTr="00F12464">
        <w:trPr>
          <w:trHeight w:val="315"/>
        </w:trPr>
        <w:tc>
          <w:tcPr>
            <w:tcW w:w="8594" w:type="dxa"/>
            <w:gridSpan w:val="3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23.001.14.422.2049.4542 - APOIAR MEDIDAS DE ACOLHIMENTO E DE POLÍTICAS PÚBLICAS SOBRE DROGAS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349.500,00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Aumentar a oferta de serviços de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atenção,tratamento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recuperação e reinserção social  as pessoas em uso, abuso e dependência química.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265.500,00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23.001.14.422.2049.4543 - APOIAR, DIVULGAR E PROMOVER A CULTURA DA PAZ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367.915,00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Promover ações educativas e de mobilização social.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SEGURIDADE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3.3.90.39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262.500,00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10.415,00</w:t>
            </w:r>
          </w:p>
        </w:tc>
      </w:tr>
      <w:tr w:rsidR="00F12464" w:rsidTr="00F12464">
        <w:trPr>
          <w:trHeight w:val="255"/>
        </w:trPr>
        <w:tc>
          <w:tcPr>
            <w:tcW w:w="609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DA UNIDADE</w:t>
            </w:r>
          </w:p>
        </w:tc>
        <w:tc>
          <w:tcPr>
            <w:tcW w:w="1198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464" w:rsidRDefault="00F124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4.094.825,00</w:t>
            </w:r>
          </w:p>
        </w:tc>
      </w:tr>
    </w:tbl>
    <w:p w:rsidR="004B2F88" w:rsidRDefault="004B2F88"/>
    <w:sectPr w:rsidR="004B2F88" w:rsidSect="003F2164">
      <w:headerReference w:type="default" r:id="rId6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A50" w:rsidRDefault="00590A50" w:rsidP="003F2164">
      <w:r>
        <w:separator/>
      </w:r>
    </w:p>
  </w:endnote>
  <w:endnote w:type="continuationSeparator" w:id="0">
    <w:p w:rsidR="00590A50" w:rsidRDefault="00590A50" w:rsidP="003F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A50" w:rsidRDefault="00590A50" w:rsidP="003F2164">
      <w:r>
        <w:separator/>
      </w:r>
    </w:p>
  </w:footnote>
  <w:footnote w:type="continuationSeparator" w:id="0">
    <w:p w:rsidR="00590A50" w:rsidRDefault="00590A50" w:rsidP="003F2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50" w:rsidRDefault="00590A50" w:rsidP="003F2164">
    <w:pPr>
      <w:pStyle w:val="Cabealho"/>
      <w:tabs>
        <w:tab w:val="clear" w:pos="4252"/>
        <w:tab w:val="clear" w:pos="8504"/>
      </w:tabs>
      <w:jc w:val="center"/>
      <w:rPr>
        <w:noProof/>
      </w:rPr>
    </w:pPr>
    <w:r>
      <w:rPr>
        <w:noProof/>
        <w:lang w:eastAsia="pt-BR"/>
      </w:rPr>
      <w:drawing>
        <wp:inline distT="0" distB="0" distL="0" distR="0">
          <wp:extent cx="831739" cy="925753"/>
          <wp:effectExtent l="19050" t="0" r="6461" b="0"/>
          <wp:docPr id="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802" cy="93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590A50" w:rsidRPr="000708AA" w:rsidRDefault="00590A50" w:rsidP="003F2164">
    <w:pPr>
      <w:pStyle w:val="Cabealho"/>
      <w:tabs>
        <w:tab w:val="clear" w:pos="4252"/>
        <w:tab w:val="clear" w:pos="8504"/>
      </w:tabs>
      <w:jc w:val="center"/>
      <w:rPr>
        <w:rFonts w:ascii="Times New (W1)" w:hAnsi="Times New (W1)" w:cs="Times New (W1)"/>
        <w:sz w:val="28"/>
        <w:szCs w:val="28"/>
      </w:rPr>
    </w:pPr>
    <w:r w:rsidRPr="000708AA">
      <w:rPr>
        <w:rFonts w:ascii="Times New (W1)" w:hAnsi="Times New (W1)" w:cs="Times New (W1)"/>
        <w:b/>
        <w:bCs/>
        <w:sz w:val="28"/>
        <w:szCs w:val="28"/>
      </w:rPr>
      <w:t>Governo do Estado de Rondônia</w:t>
    </w:r>
  </w:p>
  <w:p w:rsidR="00590A50" w:rsidRPr="000708AA" w:rsidRDefault="00590A50" w:rsidP="003F2164">
    <w:pPr>
      <w:pStyle w:val="Cabealho"/>
      <w:tabs>
        <w:tab w:val="clear" w:pos="4252"/>
        <w:tab w:val="clear" w:pos="8504"/>
      </w:tabs>
      <w:jc w:val="center"/>
      <w:rPr>
        <w:rFonts w:ascii="Times New (W1)" w:hAnsi="Times New (W1)" w:cs="Times New (W1)"/>
        <w:sz w:val="28"/>
        <w:szCs w:val="28"/>
      </w:rPr>
    </w:pPr>
    <w:r w:rsidRPr="000708AA">
      <w:rPr>
        <w:rFonts w:ascii="Times New (W1)" w:hAnsi="Times New (W1)" w:cs="Times New (W1)"/>
        <w:b/>
        <w:bCs/>
        <w:sz w:val="28"/>
        <w:szCs w:val="28"/>
      </w:rPr>
      <w:t>GOVERNADORIA</w:t>
    </w:r>
  </w:p>
  <w:p w:rsidR="00590A50" w:rsidRDefault="00590A50" w:rsidP="003F2164">
    <w:pPr>
      <w:pStyle w:val="Cabealho"/>
      <w:tabs>
        <w:tab w:val="clear" w:pos="4252"/>
        <w:tab w:val="clear" w:pos="8504"/>
        <w:tab w:val="left" w:pos="194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164"/>
    <w:rsid w:val="00040B76"/>
    <w:rsid w:val="001B0F53"/>
    <w:rsid w:val="002F289E"/>
    <w:rsid w:val="0030684E"/>
    <w:rsid w:val="0034267E"/>
    <w:rsid w:val="0037294E"/>
    <w:rsid w:val="003F2164"/>
    <w:rsid w:val="00452B41"/>
    <w:rsid w:val="004A636B"/>
    <w:rsid w:val="004B2F88"/>
    <w:rsid w:val="00590A50"/>
    <w:rsid w:val="006C01A0"/>
    <w:rsid w:val="00B319E7"/>
    <w:rsid w:val="00B82F05"/>
    <w:rsid w:val="00C23D57"/>
    <w:rsid w:val="00D975A2"/>
    <w:rsid w:val="00DE7EBE"/>
    <w:rsid w:val="00DF031B"/>
    <w:rsid w:val="00E46E84"/>
    <w:rsid w:val="00E74189"/>
    <w:rsid w:val="00EA3986"/>
    <w:rsid w:val="00F12464"/>
    <w:rsid w:val="00F8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F953F-ADB8-4C5C-A2B6-1F172608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F216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F2164"/>
  </w:style>
  <w:style w:type="paragraph" w:styleId="Rodap">
    <w:name w:val="footer"/>
    <w:basedOn w:val="Normal"/>
    <w:link w:val="RodapChar"/>
    <w:uiPriority w:val="99"/>
    <w:semiHidden/>
    <w:unhideWhenUsed/>
    <w:rsid w:val="003F216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F2164"/>
  </w:style>
  <w:style w:type="paragraph" w:styleId="Textodebalo">
    <w:name w:val="Balloon Text"/>
    <w:basedOn w:val="Normal"/>
    <w:link w:val="TextodebaloChar"/>
    <w:uiPriority w:val="99"/>
    <w:semiHidden/>
    <w:unhideWhenUsed/>
    <w:rsid w:val="003F216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21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F21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11013</Words>
  <Characters>59476</Characters>
  <Application>Microsoft Office Word</Application>
  <DocSecurity>0</DocSecurity>
  <Lines>495</Lines>
  <Paragraphs>140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sepladm</Company>
  <LinksUpToDate>false</LinksUpToDate>
  <CharactersWithSpaces>70349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beatriz.mendes</dc:creator>
  <cp:lastModifiedBy>Wualen Carlos de Oliveira Anthero</cp:lastModifiedBy>
  <cp:revision>3</cp:revision>
  <cp:lastPrinted>2018-01-10T17:13:00Z</cp:lastPrinted>
  <dcterms:created xsi:type="dcterms:W3CDTF">2018-01-10T17:24:00Z</dcterms:created>
  <dcterms:modified xsi:type="dcterms:W3CDTF">2018-01-12T15:11:00Z</dcterms:modified>
</cp:coreProperties>
</file>