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9C" w:rsidRPr="00AE5D34" w:rsidRDefault="00B0439C" w:rsidP="00AE5D34">
      <w:pPr>
        <w:jc w:val="center"/>
        <w:rPr>
          <w:color w:val="000000"/>
        </w:rPr>
      </w:pPr>
      <w:r w:rsidRPr="00AE5D34">
        <w:rPr>
          <w:color w:val="000000"/>
        </w:rPr>
        <w:t>DECRETO N</w:t>
      </w:r>
      <w:r w:rsidR="00172F60" w:rsidRPr="00AE5D34">
        <w:rPr>
          <w:color w:val="000000"/>
        </w:rPr>
        <w:t>.</w:t>
      </w:r>
      <w:r w:rsidR="00A42A6C">
        <w:rPr>
          <w:color w:val="000000"/>
        </w:rPr>
        <w:t xml:space="preserve"> 21.794</w:t>
      </w:r>
      <w:r w:rsidR="00D77DD5" w:rsidRPr="00AE5D34">
        <w:rPr>
          <w:color w:val="000000"/>
        </w:rPr>
        <w:t>,</w:t>
      </w:r>
      <w:r w:rsidR="00D868F0" w:rsidRPr="00AE5D34">
        <w:rPr>
          <w:color w:val="000000"/>
        </w:rPr>
        <w:t xml:space="preserve"> </w:t>
      </w:r>
      <w:r w:rsidRPr="00AE5D34">
        <w:rPr>
          <w:color w:val="000000"/>
        </w:rPr>
        <w:t>DE</w:t>
      </w:r>
      <w:r w:rsidR="00A42A6C">
        <w:rPr>
          <w:color w:val="000000"/>
        </w:rPr>
        <w:t xml:space="preserve"> 5 </w:t>
      </w:r>
      <w:r w:rsidRPr="00AE5D34">
        <w:rPr>
          <w:color w:val="000000"/>
        </w:rPr>
        <w:t>DE</w:t>
      </w:r>
      <w:r w:rsidR="009D7955" w:rsidRPr="00AE5D34">
        <w:rPr>
          <w:color w:val="000000"/>
        </w:rPr>
        <w:t xml:space="preserve"> </w:t>
      </w:r>
      <w:r w:rsidR="00D61B75">
        <w:t xml:space="preserve">ABRIL </w:t>
      </w:r>
      <w:r w:rsidRPr="00AE5D34">
        <w:rPr>
          <w:color w:val="000000"/>
        </w:rPr>
        <w:t>DE 20</w:t>
      </w:r>
      <w:r w:rsidR="00127830" w:rsidRPr="00AE5D34">
        <w:rPr>
          <w:color w:val="000000"/>
        </w:rPr>
        <w:t>1</w:t>
      </w:r>
      <w:r w:rsidR="00C33C47" w:rsidRPr="00AE5D34">
        <w:rPr>
          <w:color w:val="000000"/>
        </w:rPr>
        <w:t>7</w:t>
      </w:r>
      <w:r w:rsidRPr="00AE5D34">
        <w:rPr>
          <w:color w:val="000000"/>
        </w:rPr>
        <w:t>.</w:t>
      </w:r>
    </w:p>
    <w:p w:rsidR="004D778C" w:rsidRDefault="00F84729" w:rsidP="00F84729">
      <w:pPr>
        <w:jc w:val="both"/>
        <w:rPr>
          <w:color w:val="000000"/>
        </w:rPr>
      </w:pPr>
      <w:r>
        <w:rPr>
          <w:color w:val="000000"/>
        </w:rPr>
        <w:t>Alterações:</w:t>
      </w:r>
    </w:p>
    <w:p w:rsidR="00F84729" w:rsidRPr="00AE5D34" w:rsidRDefault="00CA2F1C" w:rsidP="00F84729">
      <w:pPr>
        <w:jc w:val="both"/>
        <w:rPr>
          <w:color w:val="000000"/>
        </w:rPr>
      </w:pPr>
      <w:hyperlink r:id="rId8" w:history="1">
        <w:r w:rsidR="00F84729" w:rsidRPr="00CA2F1C">
          <w:rPr>
            <w:rStyle w:val="Hyperlink"/>
          </w:rPr>
          <w:t>Alterado pelo Decreto n. 22.644, de 07/03/2018</w:t>
        </w:r>
      </w:hyperlink>
      <w:bookmarkStart w:id="0" w:name="_GoBack"/>
      <w:bookmarkEnd w:id="0"/>
      <w:r w:rsidR="00F84729">
        <w:rPr>
          <w:color w:val="000000"/>
        </w:rPr>
        <w:t>.</w:t>
      </w:r>
    </w:p>
    <w:p w:rsidR="0065276E" w:rsidRPr="00AE5D34" w:rsidRDefault="008F6964" w:rsidP="00A4573C">
      <w:pPr>
        <w:pStyle w:val="Recuodecorpodetexto"/>
        <w:rPr>
          <w:i w:val="0"/>
          <w:iCs w:val="0"/>
          <w:color w:val="000000"/>
        </w:rPr>
      </w:pPr>
      <w:r w:rsidRPr="008F6964">
        <w:rPr>
          <w:i w:val="0"/>
          <w:iCs w:val="0"/>
          <w:color w:val="000000"/>
        </w:rPr>
        <w:t xml:space="preserve">Dispõe sobre o uso do Sistema Eletrônico de Informações para realização do processo administrativo no âmbito do Poder Executivo incluindo os </w:t>
      </w:r>
      <w:r w:rsidR="00AB72A9" w:rsidRPr="008F6964">
        <w:rPr>
          <w:i w:val="0"/>
          <w:iCs w:val="0"/>
          <w:color w:val="000000"/>
        </w:rPr>
        <w:t>Ó</w:t>
      </w:r>
      <w:r w:rsidR="00AB72A9">
        <w:rPr>
          <w:i w:val="0"/>
          <w:iCs w:val="0"/>
          <w:color w:val="000000"/>
        </w:rPr>
        <w:t>rgãos e as</w:t>
      </w:r>
      <w:r w:rsidRPr="008F6964">
        <w:rPr>
          <w:i w:val="0"/>
          <w:iCs w:val="0"/>
          <w:color w:val="000000"/>
        </w:rPr>
        <w:t xml:space="preserve"> </w:t>
      </w:r>
      <w:r w:rsidR="00AB72A9" w:rsidRPr="008F6964">
        <w:rPr>
          <w:i w:val="0"/>
          <w:iCs w:val="0"/>
          <w:color w:val="000000"/>
        </w:rPr>
        <w:t>E</w:t>
      </w:r>
      <w:r w:rsidRPr="008F6964">
        <w:rPr>
          <w:i w:val="0"/>
          <w:iCs w:val="0"/>
          <w:color w:val="000000"/>
        </w:rPr>
        <w:t xml:space="preserve">ntidades da </w:t>
      </w:r>
      <w:r w:rsidR="00AB72A9" w:rsidRPr="008F6964">
        <w:rPr>
          <w:i w:val="0"/>
          <w:iCs w:val="0"/>
          <w:color w:val="000000"/>
        </w:rPr>
        <w:t>A</w:t>
      </w:r>
      <w:r w:rsidRPr="008F6964">
        <w:rPr>
          <w:i w:val="0"/>
          <w:iCs w:val="0"/>
          <w:color w:val="000000"/>
        </w:rPr>
        <w:t xml:space="preserve">dministração </w:t>
      </w:r>
      <w:r w:rsidR="00AB72A9" w:rsidRPr="008F6964">
        <w:rPr>
          <w:i w:val="0"/>
          <w:iCs w:val="0"/>
          <w:color w:val="000000"/>
        </w:rPr>
        <w:t>P</w:t>
      </w:r>
      <w:r w:rsidRPr="008F6964">
        <w:rPr>
          <w:i w:val="0"/>
          <w:iCs w:val="0"/>
          <w:color w:val="000000"/>
        </w:rPr>
        <w:t xml:space="preserve">ública </w:t>
      </w:r>
      <w:r w:rsidR="00AB72A9" w:rsidRPr="008F6964">
        <w:rPr>
          <w:i w:val="0"/>
          <w:iCs w:val="0"/>
          <w:color w:val="000000"/>
        </w:rPr>
        <w:t>E</w:t>
      </w:r>
      <w:r w:rsidRPr="008F6964">
        <w:rPr>
          <w:i w:val="0"/>
          <w:iCs w:val="0"/>
          <w:color w:val="000000"/>
        </w:rPr>
        <w:t xml:space="preserve">stadual </w:t>
      </w:r>
      <w:r w:rsidR="00AB72A9" w:rsidRPr="008F6964">
        <w:rPr>
          <w:i w:val="0"/>
          <w:iCs w:val="0"/>
          <w:color w:val="000000"/>
        </w:rPr>
        <w:t>D</w:t>
      </w:r>
      <w:r w:rsidRPr="008F6964">
        <w:rPr>
          <w:i w:val="0"/>
          <w:iCs w:val="0"/>
          <w:color w:val="000000"/>
        </w:rPr>
        <w:t xml:space="preserve">ireta e </w:t>
      </w:r>
      <w:r w:rsidR="00AB72A9" w:rsidRPr="008F6964">
        <w:rPr>
          <w:i w:val="0"/>
          <w:iCs w:val="0"/>
          <w:color w:val="000000"/>
        </w:rPr>
        <w:t>I</w:t>
      </w:r>
      <w:r w:rsidRPr="008F6964">
        <w:rPr>
          <w:i w:val="0"/>
          <w:iCs w:val="0"/>
          <w:color w:val="000000"/>
        </w:rPr>
        <w:t>ndireta e dá outras providências</w:t>
      </w:r>
      <w:r w:rsidR="00405920" w:rsidRPr="00AE5D34">
        <w:rPr>
          <w:i w:val="0"/>
          <w:iCs w:val="0"/>
          <w:color w:val="000000"/>
        </w:rPr>
        <w:t>.</w:t>
      </w:r>
    </w:p>
    <w:p w:rsidR="00B0439C" w:rsidRPr="00AE5D34" w:rsidRDefault="00B0439C" w:rsidP="00AE5D34">
      <w:pPr>
        <w:ind w:left="5103"/>
        <w:jc w:val="both"/>
        <w:rPr>
          <w:color w:val="000000"/>
        </w:rPr>
      </w:pPr>
    </w:p>
    <w:p w:rsidR="001777D8" w:rsidRDefault="0005553D" w:rsidP="001777D8">
      <w:pPr>
        <w:pStyle w:val="Recuodecorpodetexto2"/>
        <w:rPr>
          <w:color w:val="000000"/>
        </w:rPr>
      </w:pPr>
      <w:r w:rsidRPr="00890D0D">
        <w:rPr>
          <w:bCs/>
        </w:rPr>
        <w:t>O GOVERNADOR DO ESTADO DE RONDÔNIA</w:t>
      </w:r>
      <w:r w:rsidRPr="00890D0D">
        <w:t xml:space="preserve">, </w:t>
      </w:r>
      <w:r w:rsidR="009B2676">
        <w:t xml:space="preserve">no </w:t>
      </w:r>
      <w:r w:rsidRPr="000F4181">
        <w:t>uso das atribuições que lhe confere o artigo 65, inciso V</w:t>
      </w:r>
      <w:r>
        <w:t>,</w:t>
      </w:r>
      <w:r w:rsidRPr="000F4181">
        <w:t xml:space="preserve"> da Constituição Estadual</w:t>
      </w:r>
      <w:r w:rsidR="006B2A74" w:rsidRPr="00AE5D34">
        <w:rPr>
          <w:color w:val="000000"/>
        </w:rPr>
        <w:t>, e</w:t>
      </w:r>
    </w:p>
    <w:p w:rsidR="001777D8" w:rsidRDefault="001777D8" w:rsidP="001777D8">
      <w:pPr>
        <w:pStyle w:val="Recuodecorpodetexto2"/>
        <w:rPr>
          <w:color w:val="000000"/>
        </w:rPr>
      </w:pPr>
    </w:p>
    <w:p w:rsidR="0047422B" w:rsidRDefault="0047422B" w:rsidP="001777D8">
      <w:pPr>
        <w:pStyle w:val="Recuodecorpodetexto2"/>
        <w:rPr>
          <w:color w:val="000000"/>
        </w:rPr>
      </w:pPr>
      <w:r w:rsidRPr="001777D8">
        <w:rPr>
          <w:color w:val="000000"/>
        </w:rPr>
        <w:t>Considerando</w:t>
      </w:r>
      <w:r w:rsidR="001777D8" w:rsidRPr="001777D8">
        <w:rPr>
          <w:color w:val="000000"/>
        </w:rPr>
        <w:t xml:space="preserve"> a necessidade de normatizar e implantar o uso do meio eletrônico para realização do process</w:t>
      </w:r>
      <w:r w:rsidR="00AB72A9">
        <w:rPr>
          <w:color w:val="000000"/>
        </w:rPr>
        <w:t>o administrativo no âmbito dos Órgãos e das E</w:t>
      </w:r>
      <w:r w:rsidR="001777D8" w:rsidRPr="001777D8">
        <w:rPr>
          <w:color w:val="000000"/>
        </w:rPr>
        <w:t xml:space="preserve">ntidades da </w:t>
      </w:r>
      <w:r w:rsidR="00AB72A9">
        <w:rPr>
          <w:color w:val="000000"/>
        </w:rPr>
        <w:t>Administração Estadual D</w:t>
      </w:r>
      <w:r w:rsidR="001777D8" w:rsidRPr="001777D8">
        <w:rPr>
          <w:color w:val="000000"/>
        </w:rPr>
        <w:t>ireta, autárquica e fundacional;</w:t>
      </w:r>
    </w:p>
    <w:p w:rsidR="0047422B" w:rsidRDefault="0047422B" w:rsidP="001777D8">
      <w:pPr>
        <w:pStyle w:val="Recuodecorpodetexto2"/>
        <w:rPr>
          <w:color w:val="000000"/>
        </w:rPr>
      </w:pPr>
    </w:p>
    <w:p w:rsidR="0047422B" w:rsidRDefault="0047422B" w:rsidP="001777D8">
      <w:pPr>
        <w:pStyle w:val="Recuodecorpodetexto2"/>
        <w:rPr>
          <w:color w:val="000000"/>
        </w:rPr>
      </w:pPr>
      <w:r w:rsidRPr="001777D8">
        <w:rPr>
          <w:color w:val="000000"/>
        </w:rPr>
        <w:t>Considerando</w:t>
      </w:r>
      <w:r w:rsidR="001777D8" w:rsidRPr="001777D8">
        <w:rPr>
          <w:color w:val="000000"/>
        </w:rPr>
        <w:t xml:space="preserve"> o objetivo de assegurar a eficiência, a transparência, a sustentabilidade ambiental e a efetividade das ações governamentais;</w:t>
      </w:r>
      <w:r>
        <w:rPr>
          <w:color w:val="000000"/>
        </w:rPr>
        <w:t xml:space="preserve"> e ainda,</w:t>
      </w:r>
    </w:p>
    <w:p w:rsidR="0047422B" w:rsidRDefault="0047422B" w:rsidP="001777D8">
      <w:pPr>
        <w:pStyle w:val="Recuodecorpodetexto2"/>
        <w:rPr>
          <w:color w:val="000000"/>
        </w:rPr>
      </w:pPr>
    </w:p>
    <w:p w:rsidR="006B2A74" w:rsidRPr="00AE5D34" w:rsidRDefault="0047422B" w:rsidP="001777D8">
      <w:pPr>
        <w:pStyle w:val="Recuodecorpodetexto2"/>
        <w:rPr>
          <w:color w:val="000000"/>
        </w:rPr>
      </w:pPr>
      <w:r w:rsidRPr="001777D8">
        <w:rPr>
          <w:color w:val="000000"/>
        </w:rPr>
        <w:t>Considerando</w:t>
      </w:r>
      <w:r w:rsidR="001777D8" w:rsidRPr="001777D8">
        <w:rPr>
          <w:color w:val="000000"/>
        </w:rPr>
        <w:t xml:space="preserve"> os objetivos estratégicos de modernizar e simplificar a estrutura e os processos organizacionais; ofertar serviços e informações ao cidadão de forma efetiva</w:t>
      </w:r>
      <w:r w:rsidR="003B5CE9">
        <w:rPr>
          <w:color w:val="000000"/>
        </w:rPr>
        <w:t>,</w:t>
      </w:r>
      <w:r w:rsidR="001777D8" w:rsidRPr="001777D8">
        <w:rPr>
          <w:color w:val="000000"/>
        </w:rPr>
        <w:t xml:space="preserve"> </w:t>
      </w:r>
      <w:r w:rsidR="00950CF1">
        <w:rPr>
          <w:color w:val="000000"/>
        </w:rPr>
        <w:t>por intermédio</w:t>
      </w:r>
      <w:r w:rsidR="001777D8" w:rsidRPr="001777D8">
        <w:rPr>
          <w:color w:val="000000"/>
        </w:rPr>
        <w:t xml:space="preserve"> d</w:t>
      </w:r>
      <w:r w:rsidR="00950CF1">
        <w:rPr>
          <w:color w:val="000000"/>
        </w:rPr>
        <w:t>as</w:t>
      </w:r>
      <w:r w:rsidR="001777D8" w:rsidRPr="001777D8">
        <w:rPr>
          <w:color w:val="000000"/>
        </w:rPr>
        <w:t xml:space="preserve"> tecnologias da informação e comunicação; int</w:t>
      </w:r>
      <w:r w:rsidR="00950CF1">
        <w:rPr>
          <w:color w:val="000000"/>
        </w:rPr>
        <w:t>egrar os processos e dados dos Ó</w:t>
      </w:r>
      <w:r w:rsidR="001777D8" w:rsidRPr="001777D8">
        <w:rPr>
          <w:color w:val="000000"/>
        </w:rPr>
        <w:t xml:space="preserve">rgãos do Estado visando transparência e efetividade; </w:t>
      </w:r>
      <w:r w:rsidR="00950CF1">
        <w:rPr>
          <w:color w:val="000000"/>
        </w:rPr>
        <w:t>bem como</w:t>
      </w:r>
      <w:r w:rsidR="001777D8" w:rsidRPr="001777D8">
        <w:rPr>
          <w:color w:val="000000"/>
        </w:rPr>
        <w:t xml:space="preserve"> ampliar a qualidade </w:t>
      </w:r>
      <w:r w:rsidR="003B5CE9">
        <w:rPr>
          <w:color w:val="000000"/>
        </w:rPr>
        <w:t>do gasto público previsto</w:t>
      </w:r>
      <w:r w:rsidR="00950CF1">
        <w:rPr>
          <w:color w:val="000000"/>
        </w:rPr>
        <w:t xml:space="preserve"> no Plano E</w:t>
      </w:r>
      <w:r w:rsidR="001777D8" w:rsidRPr="001777D8">
        <w:rPr>
          <w:color w:val="000000"/>
        </w:rPr>
        <w:t>stratégico “Rondô</w:t>
      </w:r>
      <w:r>
        <w:rPr>
          <w:color w:val="000000"/>
        </w:rPr>
        <w:t>nia de Oportunidades 2016-2020”</w:t>
      </w:r>
      <w:r w:rsidR="00405920" w:rsidRPr="00AE5D34">
        <w:rPr>
          <w:color w:val="000000"/>
        </w:rPr>
        <w:t>,</w:t>
      </w:r>
    </w:p>
    <w:p w:rsidR="00B0439C" w:rsidRPr="00AE5D34" w:rsidRDefault="00B0439C" w:rsidP="00AE5D34">
      <w:pPr>
        <w:pStyle w:val="Recuodecorpodetexto2"/>
        <w:rPr>
          <w:color w:val="000000"/>
        </w:rPr>
      </w:pPr>
    </w:p>
    <w:p w:rsidR="00B0439C" w:rsidRPr="00AE5D34" w:rsidRDefault="00B0439C" w:rsidP="00AE5D34">
      <w:pPr>
        <w:ind w:firstLine="567"/>
        <w:jc w:val="both"/>
        <w:rPr>
          <w:color w:val="000000"/>
        </w:rPr>
      </w:pPr>
      <w:r w:rsidRPr="00AE5D34">
        <w:rPr>
          <w:color w:val="000000"/>
          <w:u w:val="words"/>
        </w:rPr>
        <w:t>D E C R E T A</w:t>
      </w:r>
      <w:r w:rsidRPr="00AE5D34">
        <w:rPr>
          <w:color w:val="000000"/>
        </w:rPr>
        <w:t>:</w:t>
      </w:r>
    </w:p>
    <w:p w:rsidR="00B0439C" w:rsidRPr="00AE5D34" w:rsidRDefault="00B0439C" w:rsidP="00AE5D34">
      <w:pPr>
        <w:ind w:firstLine="567"/>
        <w:jc w:val="both"/>
        <w:rPr>
          <w:color w:val="000000"/>
        </w:rPr>
      </w:pPr>
    </w:p>
    <w:p w:rsidR="0047422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Art. 1º. Fica instituído no âmbito deste Poder Executivo</w:t>
      </w:r>
      <w:r w:rsidR="00D56761">
        <w:rPr>
          <w:color w:val="000000"/>
        </w:rPr>
        <w:t>,</w:t>
      </w:r>
      <w:r w:rsidRPr="001777D8">
        <w:rPr>
          <w:color w:val="000000"/>
        </w:rPr>
        <w:t xml:space="preserve"> incluindo os </w:t>
      </w:r>
      <w:r w:rsidR="00D56761" w:rsidRPr="001777D8">
        <w:rPr>
          <w:color w:val="000000"/>
        </w:rPr>
        <w:t>Ó</w:t>
      </w:r>
      <w:r w:rsidRPr="001777D8">
        <w:rPr>
          <w:color w:val="000000"/>
        </w:rPr>
        <w:t xml:space="preserve">rgãos e as </w:t>
      </w:r>
      <w:r w:rsidR="00D56761" w:rsidRPr="001777D8">
        <w:rPr>
          <w:color w:val="000000"/>
        </w:rPr>
        <w:t>E</w:t>
      </w:r>
      <w:r w:rsidRPr="001777D8">
        <w:rPr>
          <w:color w:val="000000"/>
        </w:rPr>
        <w:t xml:space="preserve">ntidades da </w:t>
      </w:r>
      <w:r w:rsidR="00D56761" w:rsidRPr="001777D8">
        <w:rPr>
          <w:color w:val="000000"/>
        </w:rPr>
        <w:t>A</w:t>
      </w:r>
      <w:r w:rsidRPr="001777D8">
        <w:rPr>
          <w:color w:val="000000"/>
        </w:rPr>
        <w:t xml:space="preserve">dministração </w:t>
      </w:r>
      <w:r w:rsidR="00D56761">
        <w:rPr>
          <w:color w:val="000000"/>
        </w:rPr>
        <w:t>Pública Estadual D</w:t>
      </w:r>
      <w:r w:rsidRPr="001777D8">
        <w:rPr>
          <w:color w:val="000000"/>
        </w:rPr>
        <w:t xml:space="preserve">ireta e </w:t>
      </w:r>
      <w:r w:rsidR="00D56761">
        <w:rPr>
          <w:color w:val="000000"/>
        </w:rPr>
        <w:t>I</w:t>
      </w:r>
      <w:r w:rsidRPr="001777D8">
        <w:rPr>
          <w:color w:val="000000"/>
        </w:rPr>
        <w:t xml:space="preserve">ndireta, o Sistema Eletrônico de Informações </w:t>
      </w:r>
      <w:r w:rsidR="0047422B">
        <w:rPr>
          <w:color w:val="000000"/>
        </w:rPr>
        <w:t>-</w:t>
      </w:r>
      <w:r w:rsidRPr="001777D8">
        <w:rPr>
          <w:color w:val="000000"/>
        </w:rPr>
        <w:t xml:space="preserve"> SEI como sistema oficial de gestão de processos e documentos do Governo do Estado de Rondônia.</w:t>
      </w:r>
    </w:p>
    <w:p w:rsidR="0047422B" w:rsidRDefault="0047422B" w:rsidP="001777D8">
      <w:pPr>
        <w:ind w:firstLine="567"/>
        <w:jc w:val="both"/>
        <w:rPr>
          <w:color w:val="000000"/>
        </w:rPr>
      </w:pPr>
    </w:p>
    <w:p w:rsidR="001777D8" w:rsidRPr="001777D8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Parágrafo único. O SEI é de uso obrigatório na tramitação de processos administrativos, observadas as regras de transição estabelecidas neste Decreto.</w:t>
      </w:r>
    </w:p>
    <w:p w:rsidR="001777D8" w:rsidRPr="001777D8" w:rsidRDefault="001777D8" w:rsidP="001777D8">
      <w:pPr>
        <w:ind w:firstLine="567"/>
        <w:jc w:val="both"/>
        <w:rPr>
          <w:color w:val="000000"/>
        </w:rPr>
      </w:pPr>
    </w:p>
    <w:p w:rsidR="00D56761" w:rsidRDefault="001777D8" w:rsidP="00AA0BD0">
      <w:pPr>
        <w:jc w:val="center"/>
        <w:rPr>
          <w:b/>
          <w:color w:val="000000"/>
        </w:rPr>
      </w:pPr>
      <w:r w:rsidRPr="0047422B">
        <w:rPr>
          <w:b/>
          <w:color w:val="000000"/>
        </w:rPr>
        <w:t>CAPÍTUL</w:t>
      </w:r>
      <w:r w:rsidR="00D56761">
        <w:rPr>
          <w:b/>
          <w:color w:val="000000"/>
        </w:rPr>
        <w:t>O I</w:t>
      </w:r>
    </w:p>
    <w:p w:rsidR="001777D8" w:rsidRPr="0047422B" w:rsidRDefault="001777D8" w:rsidP="00AA0BD0">
      <w:pPr>
        <w:jc w:val="center"/>
        <w:rPr>
          <w:b/>
          <w:color w:val="000000"/>
        </w:rPr>
      </w:pPr>
      <w:r w:rsidRPr="0047422B">
        <w:rPr>
          <w:b/>
          <w:color w:val="000000"/>
        </w:rPr>
        <w:t>DAS DISPOSIÇÕES GERAIS</w:t>
      </w:r>
    </w:p>
    <w:p w:rsidR="001777D8" w:rsidRPr="001777D8" w:rsidRDefault="001777D8" w:rsidP="001777D8">
      <w:pPr>
        <w:ind w:firstLine="567"/>
        <w:jc w:val="both"/>
        <w:rPr>
          <w:color w:val="000000"/>
        </w:rPr>
      </w:pPr>
    </w:p>
    <w:p w:rsidR="0047422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Art. 2º</w:t>
      </w:r>
      <w:r w:rsidR="0047422B">
        <w:rPr>
          <w:color w:val="000000"/>
        </w:rPr>
        <w:t>.</w:t>
      </w:r>
      <w:r w:rsidRPr="001777D8">
        <w:rPr>
          <w:color w:val="000000"/>
        </w:rPr>
        <w:t xml:space="preserve"> Para os efeitos deste Decreto, são adotadas as seguintes definições:</w:t>
      </w:r>
    </w:p>
    <w:p w:rsidR="0047422B" w:rsidRDefault="0047422B" w:rsidP="001777D8">
      <w:pPr>
        <w:ind w:firstLine="567"/>
        <w:jc w:val="both"/>
        <w:rPr>
          <w:color w:val="000000"/>
        </w:rPr>
      </w:pPr>
    </w:p>
    <w:p w:rsidR="00B35E90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I</w:t>
      </w:r>
      <w:r w:rsidR="0047422B">
        <w:rPr>
          <w:color w:val="000000"/>
        </w:rPr>
        <w:t xml:space="preserve"> - </w:t>
      </w:r>
      <w:r w:rsidR="00B35E90">
        <w:rPr>
          <w:color w:val="000000"/>
        </w:rPr>
        <w:t>d</w:t>
      </w:r>
      <w:r w:rsidRPr="001777D8">
        <w:rPr>
          <w:color w:val="000000"/>
        </w:rPr>
        <w:t>ocumento: unidade de registro de informações, independente do formato, do suporte ou da natureza;</w:t>
      </w:r>
      <w:r w:rsidR="003B5CE9">
        <w:rPr>
          <w:color w:val="000000"/>
        </w:rPr>
        <w:t xml:space="preserve"> </w:t>
      </w:r>
    </w:p>
    <w:p w:rsidR="00B35E90" w:rsidRDefault="00B35E90" w:rsidP="001777D8">
      <w:pPr>
        <w:ind w:firstLine="567"/>
        <w:jc w:val="both"/>
        <w:rPr>
          <w:color w:val="000000"/>
        </w:rPr>
      </w:pPr>
    </w:p>
    <w:p w:rsidR="00B35E90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II</w:t>
      </w:r>
      <w:r w:rsidR="00B35E90">
        <w:rPr>
          <w:color w:val="000000"/>
        </w:rPr>
        <w:t xml:space="preserve"> - d</w:t>
      </w:r>
      <w:r w:rsidRPr="001777D8">
        <w:rPr>
          <w:color w:val="000000"/>
        </w:rPr>
        <w:t>ocumento digital: documento codificado em dígitos binários, acessível por meio de sistema computacional, somente por equipa</w:t>
      </w:r>
      <w:r w:rsidR="00D56761">
        <w:rPr>
          <w:color w:val="000000"/>
        </w:rPr>
        <w:t>mentos eletrônicos, podendo ser:</w:t>
      </w:r>
    </w:p>
    <w:p w:rsidR="00B35E90" w:rsidRDefault="00B35E90" w:rsidP="00B35E90">
      <w:pPr>
        <w:widowControl w:val="0"/>
        <w:ind w:firstLine="567"/>
        <w:jc w:val="both"/>
        <w:rPr>
          <w:color w:val="000000"/>
        </w:rPr>
      </w:pPr>
    </w:p>
    <w:p w:rsidR="00B35E90" w:rsidRPr="00D61B75" w:rsidRDefault="00B35E90" w:rsidP="00D61B75">
      <w:pPr>
        <w:pStyle w:val="PargrafodaLista"/>
        <w:widowControl w:val="0"/>
        <w:numPr>
          <w:ilvl w:val="0"/>
          <w:numId w:val="4"/>
        </w:numPr>
        <w:jc w:val="both"/>
        <w:rPr>
          <w:color w:val="000000"/>
        </w:rPr>
      </w:pPr>
      <w:r w:rsidRPr="00D61B75">
        <w:rPr>
          <w:color w:val="000000"/>
        </w:rPr>
        <w:t>d</w:t>
      </w:r>
      <w:r w:rsidR="00600D3D" w:rsidRPr="00D61B75">
        <w:rPr>
          <w:color w:val="000000"/>
        </w:rPr>
        <w:t xml:space="preserve">ocumento nato-digital: </w:t>
      </w:r>
      <w:r w:rsidR="001777D8" w:rsidRPr="00D61B75">
        <w:rPr>
          <w:color w:val="000000"/>
        </w:rPr>
        <w:t>documento criado originariamente em meio eletrônico; ou</w:t>
      </w:r>
    </w:p>
    <w:p w:rsidR="00D61B75" w:rsidRPr="00D61B75" w:rsidRDefault="00D61B75" w:rsidP="00D61B75">
      <w:pPr>
        <w:pStyle w:val="PargrafodaLista"/>
        <w:widowControl w:val="0"/>
        <w:ind w:left="927"/>
        <w:jc w:val="both"/>
        <w:rPr>
          <w:color w:val="000000"/>
        </w:rPr>
      </w:pPr>
    </w:p>
    <w:p w:rsidR="00B35E90" w:rsidRDefault="00600D3D" w:rsidP="00B35E90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b) documento digitalizado:</w:t>
      </w:r>
      <w:r w:rsidR="001777D8" w:rsidRPr="001777D8">
        <w:rPr>
          <w:color w:val="000000"/>
        </w:rPr>
        <w:t xml:space="preserve"> documento obtido a partir da convers</w:t>
      </w:r>
      <w:r w:rsidR="003B5CE9">
        <w:rPr>
          <w:color w:val="000000"/>
        </w:rPr>
        <w:t>ão de um documento não digital</w:t>
      </w:r>
      <w:r w:rsidR="00D61B75">
        <w:rPr>
          <w:color w:val="000000"/>
        </w:rPr>
        <w:t>,</w:t>
      </w:r>
      <w:r w:rsidR="003B5CE9">
        <w:rPr>
          <w:color w:val="000000"/>
        </w:rPr>
        <w:t xml:space="preserve"> </w:t>
      </w:r>
      <w:r w:rsidR="001777D8" w:rsidRPr="001777D8">
        <w:rPr>
          <w:color w:val="000000"/>
        </w:rPr>
        <w:t>gerando uma fiel representação em código digital; e</w:t>
      </w:r>
    </w:p>
    <w:p w:rsidR="00B35E90" w:rsidRDefault="00B35E90" w:rsidP="00B35E90">
      <w:pPr>
        <w:widowControl w:val="0"/>
        <w:ind w:firstLine="567"/>
        <w:jc w:val="both"/>
        <w:rPr>
          <w:color w:val="000000"/>
        </w:rPr>
      </w:pPr>
    </w:p>
    <w:p w:rsidR="00B35E90" w:rsidRDefault="001777D8" w:rsidP="00B35E90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c)</w:t>
      </w:r>
      <w:r w:rsidR="00B35E90">
        <w:rPr>
          <w:color w:val="000000"/>
        </w:rPr>
        <w:t xml:space="preserve"> </w:t>
      </w:r>
      <w:r w:rsidR="00600D3D">
        <w:rPr>
          <w:color w:val="000000"/>
        </w:rPr>
        <w:t>p</w:t>
      </w:r>
      <w:r w:rsidRPr="001777D8">
        <w:rPr>
          <w:color w:val="000000"/>
        </w:rPr>
        <w:t>rocesso administrativo eletrônico</w:t>
      </w:r>
      <w:r w:rsidR="00600D3D">
        <w:rPr>
          <w:color w:val="000000"/>
        </w:rPr>
        <w:t xml:space="preserve">: </w:t>
      </w:r>
      <w:r w:rsidRPr="001777D8">
        <w:rPr>
          <w:color w:val="000000"/>
        </w:rPr>
        <w:t>aquele em que os atos processuais são registrados e disp</w:t>
      </w:r>
      <w:r w:rsidR="00B35E90">
        <w:rPr>
          <w:color w:val="000000"/>
        </w:rPr>
        <w:t xml:space="preserve">onibilizados em meio eletrônico; </w:t>
      </w:r>
    </w:p>
    <w:p w:rsidR="00B35E90" w:rsidRDefault="00B35E90" w:rsidP="00B35E90">
      <w:pPr>
        <w:widowControl w:val="0"/>
        <w:ind w:firstLine="567"/>
        <w:jc w:val="both"/>
        <w:rPr>
          <w:color w:val="000000"/>
        </w:rPr>
      </w:pPr>
    </w:p>
    <w:p w:rsidR="001777D8" w:rsidRPr="001777D8" w:rsidRDefault="001777D8" w:rsidP="00B35E90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III</w:t>
      </w:r>
      <w:r w:rsidR="00B35E90">
        <w:rPr>
          <w:color w:val="000000"/>
        </w:rPr>
        <w:t xml:space="preserve"> - m</w:t>
      </w:r>
      <w:r w:rsidRPr="001777D8">
        <w:rPr>
          <w:color w:val="000000"/>
        </w:rPr>
        <w:t>eio eletrônico: qualquer forma de armazenamento ou tráfego de</w:t>
      </w:r>
      <w:r w:rsidR="00B35E90">
        <w:rPr>
          <w:color w:val="000000"/>
        </w:rPr>
        <w:t xml:space="preserve"> documentos e arquivos digitais.</w:t>
      </w:r>
    </w:p>
    <w:p w:rsidR="001777D8" w:rsidRPr="002D2E70" w:rsidRDefault="001777D8" w:rsidP="001777D8">
      <w:pPr>
        <w:ind w:firstLine="567"/>
        <w:jc w:val="both"/>
        <w:rPr>
          <w:color w:val="000000"/>
          <w:sz w:val="20"/>
        </w:rPr>
      </w:pPr>
    </w:p>
    <w:p w:rsidR="00B35E90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Art. 3º</w:t>
      </w:r>
      <w:r w:rsidR="00B35E90">
        <w:rPr>
          <w:color w:val="000000"/>
        </w:rPr>
        <w:t>.</w:t>
      </w:r>
      <w:r w:rsidRPr="001777D8">
        <w:rPr>
          <w:color w:val="000000"/>
        </w:rPr>
        <w:t xml:space="preserve"> Para o atendimento ao disposto neste Decreto, os </w:t>
      </w:r>
      <w:r w:rsidR="00F91983">
        <w:rPr>
          <w:color w:val="000000"/>
        </w:rPr>
        <w:t>Órgãos e as Entidades da A</w:t>
      </w:r>
      <w:r w:rsidRPr="001777D8">
        <w:rPr>
          <w:color w:val="000000"/>
        </w:rPr>
        <w:t xml:space="preserve">dministração </w:t>
      </w:r>
      <w:r w:rsidR="00F91983">
        <w:rPr>
          <w:color w:val="000000"/>
        </w:rPr>
        <w:t>Pública Estadual D</w:t>
      </w:r>
      <w:r w:rsidRPr="001777D8">
        <w:rPr>
          <w:color w:val="000000"/>
        </w:rPr>
        <w:t xml:space="preserve">ireta e </w:t>
      </w:r>
      <w:r w:rsidR="00F91983">
        <w:rPr>
          <w:color w:val="000000"/>
        </w:rPr>
        <w:t>I</w:t>
      </w:r>
      <w:r w:rsidRPr="001777D8">
        <w:rPr>
          <w:color w:val="000000"/>
        </w:rPr>
        <w:t>ndireta utilizarão o SEI para a gestão e o trâmite de todos os documentos e processos administrativos eletrônicos, desde a etapa da produção, tramitação, utilização e arquivam</w:t>
      </w:r>
      <w:r w:rsidR="00B35E90">
        <w:rPr>
          <w:color w:val="000000"/>
        </w:rPr>
        <w:t>ento até a sua destinação final.</w:t>
      </w:r>
    </w:p>
    <w:p w:rsidR="00B35E90" w:rsidRPr="002D2E70" w:rsidRDefault="00B35E90" w:rsidP="001777D8">
      <w:pPr>
        <w:ind w:firstLine="567"/>
        <w:jc w:val="both"/>
        <w:rPr>
          <w:color w:val="000000"/>
          <w:sz w:val="20"/>
        </w:rPr>
      </w:pPr>
    </w:p>
    <w:p w:rsidR="00B35E90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§ 1º</w:t>
      </w:r>
      <w:r w:rsidR="00B35E90">
        <w:rPr>
          <w:color w:val="000000"/>
        </w:rPr>
        <w:t>.</w:t>
      </w:r>
      <w:r w:rsidRPr="001777D8">
        <w:rPr>
          <w:color w:val="000000"/>
        </w:rPr>
        <w:t xml:space="preserve"> A partir da implementação do SEI, as unidades utilizarão numeração única de processos, gerada automaticamente pelo sistema, nos moldes definidos neste Decreto, observada a estrutura </w:t>
      </w:r>
      <w:r w:rsidR="00AD0443">
        <w:rPr>
          <w:color w:val="000000"/>
        </w:rPr>
        <w:t>OOOO.NNNNNN/AAAA.DD</w:t>
      </w:r>
      <w:r w:rsidRPr="001777D8">
        <w:rPr>
          <w:color w:val="000000"/>
        </w:rPr>
        <w:t xml:space="preserve">, cuja composição deverá conter </w:t>
      </w:r>
      <w:r w:rsidR="00AD0443">
        <w:rPr>
          <w:color w:val="000000"/>
        </w:rPr>
        <w:t>classe processual e a unidade origem do processo</w:t>
      </w:r>
      <w:r w:rsidRPr="001777D8">
        <w:rPr>
          <w:color w:val="000000"/>
        </w:rPr>
        <w:t xml:space="preserve"> (</w:t>
      </w:r>
      <w:r w:rsidR="00AD0443">
        <w:rPr>
          <w:color w:val="000000"/>
        </w:rPr>
        <w:t>OOOO</w:t>
      </w:r>
      <w:r w:rsidRPr="001777D8">
        <w:rPr>
          <w:color w:val="000000"/>
        </w:rPr>
        <w:t>),</w:t>
      </w:r>
      <w:r w:rsidR="00AD0443">
        <w:rPr>
          <w:color w:val="000000"/>
        </w:rPr>
        <w:t xml:space="preserve"> o número sequencial do processo</w:t>
      </w:r>
      <w:r w:rsidRPr="001777D8">
        <w:rPr>
          <w:color w:val="000000"/>
        </w:rPr>
        <w:t xml:space="preserve"> (</w:t>
      </w:r>
      <w:r w:rsidR="00AD0443">
        <w:rPr>
          <w:color w:val="000000"/>
        </w:rPr>
        <w:t>NNNNNN</w:t>
      </w:r>
      <w:r w:rsidRPr="001777D8">
        <w:rPr>
          <w:color w:val="000000"/>
        </w:rPr>
        <w:t>),</w:t>
      </w:r>
      <w:r w:rsidR="00AD0443">
        <w:rPr>
          <w:color w:val="000000"/>
        </w:rPr>
        <w:t xml:space="preserve"> o ano de abertura (AAAA) com dígito verificador</w:t>
      </w:r>
      <w:r w:rsidRPr="001777D8">
        <w:rPr>
          <w:color w:val="000000"/>
        </w:rPr>
        <w:t xml:space="preserve"> (</w:t>
      </w:r>
      <w:r w:rsidR="00AD0443">
        <w:rPr>
          <w:color w:val="000000"/>
        </w:rPr>
        <w:t>DD</w:t>
      </w:r>
      <w:r w:rsidRPr="001777D8">
        <w:rPr>
          <w:color w:val="000000"/>
        </w:rPr>
        <w:t>).</w:t>
      </w:r>
    </w:p>
    <w:p w:rsidR="00B35E90" w:rsidRPr="002D2E70" w:rsidRDefault="00B35E90" w:rsidP="001777D8">
      <w:pPr>
        <w:ind w:firstLine="567"/>
        <w:jc w:val="both"/>
        <w:rPr>
          <w:color w:val="000000"/>
          <w:sz w:val="20"/>
        </w:rPr>
      </w:pPr>
    </w:p>
    <w:p w:rsidR="00B35E90" w:rsidRDefault="001777D8" w:rsidP="00AD0443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Art. 4º</w:t>
      </w:r>
      <w:r w:rsidR="00B35E90">
        <w:rPr>
          <w:color w:val="000000"/>
        </w:rPr>
        <w:t>.</w:t>
      </w:r>
      <w:r w:rsidRPr="001777D8">
        <w:rPr>
          <w:color w:val="000000"/>
        </w:rPr>
        <w:t xml:space="preserve"> </w:t>
      </w:r>
      <w:r w:rsidR="00F91983">
        <w:rPr>
          <w:color w:val="000000"/>
        </w:rPr>
        <w:t xml:space="preserve">O SEI entrará em funcionamento </w:t>
      </w:r>
      <w:r w:rsidR="00AD0443">
        <w:rPr>
          <w:color w:val="000000"/>
        </w:rPr>
        <w:t>facultativamente, a par</w:t>
      </w:r>
      <w:r w:rsidR="003B5CE9">
        <w:rPr>
          <w:color w:val="000000"/>
        </w:rPr>
        <w:t>t</w:t>
      </w:r>
      <w:r w:rsidR="00AD0443">
        <w:rPr>
          <w:color w:val="000000"/>
        </w:rPr>
        <w:t>ir da publicação deste Decreto.</w:t>
      </w:r>
    </w:p>
    <w:p w:rsidR="00AD0443" w:rsidRPr="002D2E70" w:rsidRDefault="00AD0443" w:rsidP="00AD0443">
      <w:pPr>
        <w:ind w:firstLine="567"/>
        <w:jc w:val="both"/>
        <w:rPr>
          <w:color w:val="000000"/>
          <w:sz w:val="20"/>
        </w:rPr>
      </w:pPr>
    </w:p>
    <w:p w:rsidR="00B35E90" w:rsidRDefault="00437AD3" w:rsidP="001777D8">
      <w:pPr>
        <w:ind w:firstLine="567"/>
        <w:jc w:val="both"/>
        <w:rPr>
          <w:color w:val="000000"/>
        </w:rPr>
      </w:pPr>
      <w:r>
        <w:rPr>
          <w:color w:val="000000"/>
        </w:rPr>
        <w:t>Parágrafo único.</w:t>
      </w:r>
      <w:r w:rsidR="00AD0443">
        <w:rPr>
          <w:color w:val="000000"/>
        </w:rPr>
        <w:t xml:space="preserve"> O uso do SEI obedecerá ao cronograma definido pela Comissão Especial de Implantação do Sistema, divulgada em sítio específico, </w:t>
      </w:r>
      <w:r w:rsidR="003B5CE9">
        <w:rPr>
          <w:color w:val="000000"/>
        </w:rPr>
        <w:t xml:space="preserve">e, </w:t>
      </w:r>
      <w:r w:rsidR="00AD0443">
        <w:rPr>
          <w:color w:val="000000"/>
        </w:rPr>
        <w:t>após a data de implantação, a criação de novos processos administrativos somente ocorrerá por meio do SEI.</w:t>
      </w:r>
      <w:r w:rsidR="00B35E90">
        <w:rPr>
          <w:color w:val="000000"/>
        </w:rPr>
        <w:t xml:space="preserve"> </w:t>
      </w:r>
    </w:p>
    <w:p w:rsidR="00B35E90" w:rsidRPr="00A4573C" w:rsidRDefault="00B35E90" w:rsidP="001777D8">
      <w:pPr>
        <w:ind w:firstLine="567"/>
        <w:jc w:val="both"/>
        <w:rPr>
          <w:color w:val="000000"/>
          <w:sz w:val="20"/>
        </w:rPr>
      </w:pPr>
    </w:p>
    <w:p w:rsidR="00B35E90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Art. 5º</w:t>
      </w:r>
      <w:r w:rsidR="00B35E90">
        <w:rPr>
          <w:color w:val="000000"/>
        </w:rPr>
        <w:t>.</w:t>
      </w:r>
      <w:r w:rsidRPr="001777D8">
        <w:rPr>
          <w:color w:val="000000"/>
        </w:rPr>
        <w:t xml:space="preserve"> É facultado às unidades migrar os processos e documentos físicos em tramitação para o sistema SEI, fazendo-se o devido registro do procedimento.</w:t>
      </w:r>
    </w:p>
    <w:p w:rsidR="00B35E90" w:rsidRPr="00A4573C" w:rsidRDefault="00B35E90" w:rsidP="001777D8">
      <w:pPr>
        <w:ind w:firstLine="567"/>
        <w:jc w:val="both"/>
        <w:rPr>
          <w:color w:val="000000"/>
          <w:sz w:val="20"/>
        </w:rPr>
      </w:pPr>
    </w:p>
    <w:p w:rsidR="00B35E90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§ 1º</w:t>
      </w:r>
      <w:r w:rsidR="00B35E90">
        <w:rPr>
          <w:color w:val="000000"/>
        </w:rPr>
        <w:t>.</w:t>
      </w:r>
      <w:r w:rsidRPr="001777D8">
        <w:rPr>
          <w:color w:val="000000"/>
        </w:rPr>
        <w:t xml:space="preserve"> Os processos e documentos gerados serão inseridos no SEI no formato “</w:t>
      </w:r>
      <w:r w:rsidR="00B35E90">
        <w:rPr>
          <w:color w:val="000000"/>
        </w:rPr>
        <w:t>PDF” (Portable Document Format).</w:t>
      </w:r>
    </w:p>
    <w:p w:rsidR="00B35E90" w:rsidRPr="00A4573C" w:rsidRDefault="00B35E90" w:rsidP="001777D8">
      <w:pPr>
        <w:ind w:firstLine="567"/>
        <w:jc w:val="both"/>
        <w:rPr>
          <w:color w:val="000000"/>
          <w:sz w:val="20"/>
        </w:rPr>
      </w:pPr>
    </w:p>
    <w:p w:rsidR="00B35E90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§ 2º</w:t>
      </w:r>
      <w:r w:rsidR="00B35E90">
        <w:rPr>
          <w:color w:val="000000"/>
        </w:rPr>
        <w:t>.</w:t>
      </w:r>
      <w:r w:rsidRPr="001777D8">
        <w:rPr>
          <w:color w:val="000000"/>
        </w:rPr>
        <w:t xml:space="preserve"> O processo migrado será a peça inicial de um novo processo eletrônico no SEI, juntando-se em ambos </w:t>
      </w:r>
      <w:r w:rsidR="003B5CE9">
        <w:rPr>
          <w:color w:val="000000"/>
        </w:rPr>
        <w:t>a C</w:t>
      </w:r>
      <w:r w:rsidRPr="001777D8">
        <w:rPr>
          <w:color w:val="000000"/>
        </w:rPr>
        <w:t>ertidão, conforme Anexo Único</w:t>
      </w:r>
      <w:r w:rsidR="00854AB9">
        <w:rPr>
          <w:color w:val="000000"/>
        </w:rPr>
        <w:t>,</w:t>
      </w:r>
      <w:r w:rsidRPr="001777D8">
        <w:rPr>
          <w:color w:val="000000"/>
        </w:rPr>
        <w:t xml:space="preserve"> deste Decreto.</w:t>
      </w:r>
    </w:p>
    <w:p w:rsidR="00B35E90" w:rsidRPr="00A4573C" w:rsidRDefault="00B35E90" w:rsidP="001777D8">
      <w:pPr>
        <w:ind w:firstLine="567"/>
        <w:jc w:val="both"/>
        <w:rPr>
          <w:color w:val="000000"/>
          <w:sz w:val="20"/>
        </w:rPr>
      </w:pPr>
    </w:p>
    <w:p w:rsidR="00B35E90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Art. 6º</w:t>
      </w:r>
      <w:r w:rsidR="00B35E90">
        <w:rPr>
          <w:color w:val="000000"/>
        </w:rPr>
        <w:t>.</w:t>
      </w:r>
      <w:r w:rsidR="00854AB9">
        <w:rPr>
          <w:color w:val="000000"/>
        </w:rPr>
        <w:t xml:space="preserve"> Na operacionalização do SEI</w:t>
      </w:r>
      <w:r w:rsidRPr="001777D8">
        <w:rPr>
          <w:color w:val="000000"/>
        </w:rPr>
        <w:t xml:space="preserve"> deverão ser observadas, no que couber, a legislação vigente e as diretrizes do Conselho Nacional de Arquivos - CONARQ.</w:t>
      </w:r>
    </w:p>
    <w:p w:rsidR="00B35E90" w:rsidRPr="00A4573C" w:rsidRDefault="00B35E90" w:rsidP="001777D8">
      <w:pPr>
        <w:ind w:firstLine="567"/>
        <w:jc w:val="both"/>
        <w:rPr>
          <w:color w:val="000000"/>
          <w:sz w:val="20"/>
        </w:rPr>
      </w:pPr>
    </w:p>
    <w:p w:rsidR="00572912" w:rsidRDefault="001777D8" w:rsidP="00572912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7º</w:t>
      </w:r>
      <w:r w:rsidR="00B35E90">
        <w:rPr>
          <w:color w:val="000000"/>
        </w:rPr>
        <w:t>.</w:t>
      </w:r>
      <w:r w:rsidRPr="001777D8">
        <w:rPr>
          <w:color w:val="000000"/>
        </w:rPr>
        <w:t xml:space="preserve"> Os documentos e processos administrativos recebidos e produzido</w:t>
      </w:r>
      <w:r w:rsidR="00AD0443">
        <w:rPr>
          <w:color w:val="000000"/>
        </w:rPr>
        <w:t xml:space="preserve">s no âmbito do Poder Executivo, </w:t>
      </w:r>
      <w:r w:rsidR="00854AB9" w:rsidRPr="001777D8">
        <w:rPr>
          <w:color w:val="000000"/>
        </w:rPr>
        <w:t>Ó</w:t>
      </w:r>
      <w:r w:rsidR="00854AB9">
        <w:rPr>
          <w:color w:val="000000"/>
        </w:rPr>
        <w:t>rgãos e E</w:t>
      </w:r>
      <w:r w:rsidRPr="001777D8">
        <w:rPr>
          <w:color w:val="000000"/>
        </w:rPr>
        <w:t xml:space="preserve">ntidades da </w:t>
      </w:r>
      <w:r w:rsidR="00854AB9">
        <w:rPr>
          <w:color w:val="000000"/>
        </w:rPr>
        <w:t>A</w:t>
      </w:r>
      <w:r w:rsidRPr="001777D8">
        <w:rPr>
          <w:color w:val="000000"/>
        </w:rPr>
        <w:t xml:space="preserve">dministração </w:t>
      </w:r>
      <w:r w:rsidR="00854AB9">
        <w:rPr>
          <w:color w:val="000000"/>
        </w:rPr>
        <w:t>P</w:t>
      </w:r>
      <w:r w:rsidRPr="001777D8">
        <w:rPr>
          <w:color w:val="000000"/>
        </w:rPr>
        <w:t xml:space="preserve">ública </w:t>
      </w:r>
      <w:r w:rsidR="00854AB9">
        <w:rPr>
          <w:color w:val="000000"/>
        </w:rPr>
        <w:t>E</w:t>
      </w:r>
      <w:r w:rsidRPr="001777D8">
        <w:rPr>
          <w:color w:val="000000"/>
        </w:rPr>
        <w:t xml:space="preserve">stadual </w:t>
      </w:r>
      <w:r w:rsidR="00854AB9">
        <w:rPr>
          <w:color w:val="000000"/>
        </w:rPr>
        <w:t>D</w:t>
      </w:r>
      <w:r w:rsidRPr="001777D8">
        <w:rPr>
          <w:color w:val="000000"/>
        </w:rPr>
        <w:t xml:space="preserve">ireta e </w:t>
      </w:r>
      <w:r w:rsidR="00854AB9">
        <w:rPr>
          <w:color w:val="000000"/>
        </w:rPr>
        <w:t>I</w:t>
      </w:r>
      <w:r w:rsidRPr="001777D8">
        <w:rPr>
          <w:color w:val="000000"/>
        </w:rPr>
        <w:t>ndireta deverão ser cadastrados no SEI, de acordo com o adequado nível de acesso (público, restrito ou sigiloso).</w:t>
      </w:r>
    </w:p>
    <w:p w:rsidR="00572912" w:rsidRPr="002D2E70" w:rsidRDefault="00572912" w:rsidP="00572912">
      <w:pPr>
        <w:widowControl w:val="0"/>
        <w:ind w:firstLine="567"/>
        <w:jc w:val="both"/>
        <w:rPr>
          <w:color w:val="000000"/>
          <w:sz w:val="18"/>
        </w:rPr>
      </w:pPr>
    </w:p>
    <w:p w:rsidR="00A4573C" w:rsidRDefault="001777D8" w:rsidP="00A4573C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8º</w:t>
      </w:r>
      <w:r w:rsidR="00572912">
        <w:rPr>
          <w:color w:val="000000"/>
        </w:rPr>
        <w:t>.</w:t>
      </w:r>
      <w:r w:rsidRPr="001777D8">
        <w:rPr>
          <w:color w:val="000000"/>
        </w:rPr>
        <w:t xml:space="preserve"> O processo eletrônico dispensa a realização de procedimentos formais típicos de processo em papel, tais como</w:t>
      </w:r>
      <w:r w:rsidR="003B5CE9">
        <w:rPr>
          <w:color w:val="000000"/>
        </w:rPr>
        <w:t>:</w:t>
      </w:r>
      <w:r w:rsidRPr="001777D8">
        <w:rPr>
          <w:color w:val="000000"/>
        </w:rPr>
        <w:t xml:space="preserve"> capeamento, criação de volumes, numeração de folhas, carimbos e aposição de etiquetas.</w:t>
      </w:r>
    </w:p>
    <w:p w:rsidR="00AD0443" w:rsidRPr="002D2E70" w:rsidRDefault="00AD0443" w:rsidP="00A4573C">
      <w:pPr>
        <w:widowControl w:val="0"/>
        <w:ind w:firstLine="567"/>
        <w:jc w:val="both"/>
        <w:rPr>
          <w:color w:val="000000"/>
          <w:sz w:val="20"/>
        </w:rPr>
      </w:pPr>
    </w:p>
    <w:p w:rsidR="001777D8" w:rsidRDefault="001777D8" w:rsidP="009307C9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 xml:space="preserve">Parágrafo único. Os documentos e processos eletrônicos produzidos ou inseridos no SEI dispensam </w:t>
      </w:r>
      <w:r w:rsidRPr="001777D8">
        <w:rPr>
          <w:color w:val="000000"/>
        </w:rPr>
        <w:lastRenderedPageBreak/>
        <w:t>a su</w:t>
      </w:r>
      <w:r w:rsidR="00572912">
        <w:rPr>
          <w:color w:val="000000"/>
        </w:rPr>
        <w:t>a formação e tramitação física.</w:t>
      </w:r>
    </w:p>
    <w:p w:rsidR="0073316B" w:rsidRPr="001777D8" w:rsidRDefault="0073316B" w:rsidP="009307C9">
      <w:pPr>
        <w:widowControl w:val="0"/>
        <w:ind w:firstLine="567"/>
        <w:jc w:val="both"/>
        <w:rPr>
          <w:color w:val="000000"/>
        </w:rPr>
      </w:pPr>
    </w:p>
    <w:p w:rsidR="00E949DE" w:rsidRDefault="001777D8" w:rsidP="00AA0BD0">
      <w:pPr>
        <w:widowControl w:val="0"/>
        <w:jc w:val="center"/>
        <w:rPr>
          <w:b/>
          <w:color w:val="000000"/>
        </w:rPr>
      </w:pPr>
      <w:r w:rsidRPr="00572912">
        <w:rPr>
          <w:b/>
          <w:color w:val="000000"/>
        </w:rPr>
        <w:t>CAPÍTULO II</w:t>
      </w:r>
    </w:p>
    <w:p w:rsidR="001777D8" w:rsidRPr="00572912" w:rsidRDefault="001777D8" w:rsidP="00AA0BD0">
      <w:pPr>
        <w:widowControl w:val="0"/>
        <w:jc w:val="center"/>
        <w:rPr>
          <w:b/>
          <w:color w:val="000000"/>
        </w:rPr>
      </w:pPr>
      <w:r w:rsidRPr="00572912">
        <w:rPr>
          <w:b/>
          <w:color w:val="000000"/>
        </w:rPr>
        <w:t>DAS COMPETÊNCIAS</w:t>
      </w:r>
    </w:p>
    <w:p w:rsidR="001777D8" w:rsidRPr="001777D8" w:rsidRDefault="001777D8" w:rsidP="00572912">
      <w:pPr>
        <w:widowControl w:val="0"/>
        <w:ind w:firstLine="567"/>
        <w:jc w:val="both"/>
        <w:rPr>
          <w:color w:val="000000"/>
        </w:rPr>
      </w:pPr>
    </w:p>
    <w:p w:rsidR="00572912" w:rsidRPr="00B87BC9" w:rsidRDefault="001777D8" w:rsidP="00572912">
      <w:pPr>
        <w:widowControl w:val="0"/>
        <w:ind w:firstLine="567"/>
        <w:jc w:val="both"/>
        <w:rPr>
          <w:b/>
          <w:color w:val="000000"/>
        </w:rPr>
      </w:pPr>
      <w:r w:rsidRPr="00457253">
        <w:rPr>
          <w:strike/>
          <w:color w:val="000000"/>
        </w:rPr>
        <w:t>Art. 9</w:t>
      </w:r>
      <w:r w:rsidR="00572912" w:rsidRPr="00457253">
        <w:rPr>
          <w:strike/>
          <w:color w:val="000000"/>
        </w:rPr>
        <w:t>º</w:t>
      </w:r>
      <w:r w:rsidRPr="00457253">
        <w:rPr>
          <w:strike/>
          <w:color w:val="000000"/>
        </w:rPr>
        <w:t xml:space="preserve">. Compete ao Núcleo Gestor do SEI, nomeado </w:t>
      </w:r>
      <w:r w:rsidR="00E949DE" w:rsidRPr="00457253">
        <w:rPr>
          <w:strike/>
          <w:color w:val="000000"/>
        </w:rPr>
        <w:t>por meio</w:t>
      </w:r>
      <w:r w:rsidRPr="00457253">
        <w:rPr>
          <w:strike/>
          <w:color w:val="000000"/>
        </w:rPr>
        <w:t xml:space="preserve"> de Decreto específico:</w:t>
      </w:r>
      <w:r w:rsidR="00B87BC9">
        <w:rPr>
          <w:color w:val="000000"/>
        </w:rPr>
        <w:t xml:space="preserve"> </w:t>
      </w:r>
      <w:r w:rsidR="00B87BC9">
        <w:rPr>
          <w:b/>
          <w:color w:val="000000"/>
        </w:rPr>
        <w:t>(Revogado pelo Decreto n. 22.644, de 07/03/2018, a contar de 01/02/2018)</w:t>
      </w:r>
    </w:p>
    <w:p w:rsidR="00572912" w:rsidRDefault="00572912" w:rsidP="00572912">
      <w:pPr>
        <w:widowControl w:val="0"/>
        <w:ind w:firstLine="567"/>
        <w:jc w:val="both"/>
        <w:rPr>
          <w:color w:val="000000"/>
        </w:rPr>
      </w:pPr>
    </w:p>
    <w:p w:rsidR="00572912" w:rsidRDefault="001777D8" w:rsidP="00572912">
      <w:pPr>
        <w:widowControl w:val="0"/>
        <w:ind w:firstLine="567"/>
        <w:jc w:val="both"/>
        <w:rPr>
          <w:color w:val="000000"/>
        </w:rPr>
      </w:pPr>
      <w:r w:rsidRPr="00457253">
        <w:rPr>
          <w:strike/>
          <w:color w:val="000000"/>
        </w:rPr>
        <w:t xml:space="preserve">I - </w:t>
      </w:r>
      <w:r w:rsidR="00572912" w:rsidRPr="00457253">
        <w:rPr>
          <w:strike/>
          <w:color w:val="000000"/>
        </w:rPr>
        <w:t>z</w:t>
      </w:r>
      <w:r w:rsidRPr="00457253">
        <w:rPr>
          <w:strike/>
          <w:color w:val="000000"/>
        </w:rPr>
        <w:t>elar pela contínua adequação do SEI à legislação de gestão documental, às necessidades do Governo do Estado de Rondônia e aos padrões de uso;</w:t>
      </w:r>
      <w:r w:rsidR="00457253">
        <w:rPr>
          <w:color w:val="000000"/>
        </w:rPr>
        <w:t xml:space="preserve"> </w:t>
      </w:r>
      <w:r w:rsidR="00457253">
        <w:rPr>
          <w:b/>
          <w:color w:val="000000"/>
        </w:rPr>
        <w:t xml:space="preserve">(Revogado pelo Decreto n. 22.644, de 07/03/2018, </w:t>
      </w:r>
      <w:r w:rsidR="00403D6D">
        <w:rPr>
          <w:b/>
          <w:color w:val="000000"/>
        </w:rPr>
        <w:t xml:space="preserve">com efeitos </w:t>
      </w:r>
      <w:r w:rsidR="00457253">
        <w:rPr>
          <w:b/>
          <w:color w:val="000000"/>
        </w:rPr>
        <w:t>a contar de 01/02/2018)</w:t>
      </w:r>
    </w:p>
    <w:p w:rsidR="00572912" w:rsidRDefault="00572912" w:rsidP="00572912">
      <w:pPr>
        <w:widowControl w:val="0"/>
        <w:ind w:firstLine="567"/>
        <w:jc w:val="both"/>
        <w:rPr>
          <w:color w:val="000000"/>
        </w:rPr>
      </w:pPr>
    </w:p>
    <w:p w:rsidR="00572912" w:rsidRDefault="001777D8" w:rsidP="00572912">
      <w:pPr>
        <w:widowControl w:val="0"/>
        <w:ind w:firstLine="567"/>
        <w:jc w:val="both"/>
        <w:rPr>
          <w:color w:val="000000"/>
        </w:rPr>
      </w:pPr>
      <w:r w:rsidRPr="00457253">
        <w:rPr>
          <w:strike/>
          <w:color w:val="000000"/>
        </w:rPr>
        <w:t xml:space="preserve">II - </w:t>
      </w:r>
      <w:r w:rsidR="00572912" w:rsidRPr="00457253">
        <w:rPr>
          <w:strike/>
          <w:color w:val="000000"/>
        </w:rPr>
        <w:t>a</w:t>
      </w:r>
      <w:r w:rsidRPr="00457253">
        <w:rPr>
          <w:strike/>
          <w:color w:val="000000"/>
        </w:rPr>
        <w:t xml:space="preserve">companhar a adequada utilização do SEI, </w:t>
      </w:r>
      <w:r w:rsidR="003B5CE9" w:rsidRPr="00457253">
        <w:rPr>
          <w:strike/>
          <w:color w:val="000000"/>
        </w:rPr>
        <w:t>salvaguardando</w:t>
      </w:r>
      <w:r w:rsidRPr="00457253">
        <w:rPr>
          <w:strike/>
          <w:color w:val="000000"/>
        </w:rPr>
        <w:t xml:space="preserve"> pela integridade e qualidade de informações nele contidas;</w:t>
      </w:r>
      <w:r w:rsidR="00457253">
        <w:rPr>
          <w:color w:val="000000"/>
        </w:rPr>
        <w:t xml:space="preserve"> </w:t>
      </w:r>
      <w:r w:rsidR="00457253">
        <w:rPr>
          <w:b/>
          <w:color w:val="000000"/>
        </w:rPr>
        <w:t xml:space="preserve">(Revogado pelo Decreto n. 22.644, de 07/03/2018, </w:t>
      </w:r>
      <w:r w:rsidR="00403D6D">
        <w:rPr>
          <w:b/>
          <w:color w:val="000000"/>
        </w:rPr>
        <w:t xml:space="preserve">com efeitos </w:t>
      </w:r>
      <w:r w:rsidR="00457253">
        <w:rPr>
          <w:b/>
          <w:color w:val="000000"/>
        </w:rPr>
        <w:t>a contar de 01/02/2018)</w:t>
      </w:r>
    </w:p>
    <w:p w:rsidR="00572912" w:rsidRDefault="00572912" w:rsidP="00572912">
      <w:pPr>
        <w:widowControl w:val="0"/>
        <w:ind w:firstLine="567"/>
        <w:jc w:val="both"/>
        <w:rPr>
          <w:color w:val="000000"/>
        </w:rPr>
      </w:pPr>
    </w:p>
    <w:p w:rsidR="00572912" w:rsidRDefault="001777D8" w:rsidP="00572912">
      <w:pPr>
        <w:widowControl w:val="0"/>
        <w:ind w:firstLine="567"/>
        <w:jc w:val="both"/>
        <w:rPr>
          <w:color w:val="000000"/>
        </w:rPr>
      </w:pPr>
      <w:r w:rsidRPr="00457253">
        <w:rPr>
          <w:strike/>
          <w:color w:val="000000"/>
        </w:rPr>
        <w:t>III - promover a capacitação, realizar suporte operacional e orientar os funcionários d</w:t>
      </w:r>
      <w:r w:rsidR="00E949DE" w:rsidRPr="00457253">
        <w:rPr>
          <w:strike/>
          <w:color w:val="000000"/>
        </w:rPr>
        <w:t xml:space="preserve">o Governo do Estado de Rondônia </w:t>
      </w:r>
      <w:r w:rsidR="003B5CE9" w:rsidRPr="00457253">
        <w:rPr>
          <w:strike/>
          <w:color w:val="000000"/>
        </w:rPr>
        <w:t>à</w:t>
      </w:r>
      <w:r w:rsidRPr="00457253">
        <w:rPr>
          <w:strike/>
          <w:color w:val="000000"/>
        </w:rPr>
        <w:t xml:space="preserve"> utilização do SEI;</w:t>
      </w:r>
      <w:r w:rsidR="00457253">
        <w:rPr>
          <w:color w:val="000000"/>
        </w:rPr>
        <w:t xml:space="preserve"> </w:t>
      </w:r>
      <w:r w:rsidR="00457253">
        <w:rPr>
          <w:b/>
          <w:color w:val="000000"/>
        </w:rPr>
        <w:t>(Revogado pelo Decreto n. 22.644, de 07/03/2018,</w:t>
      </w:r>
      <w:r w:rsidR="00403D6D">
        <w:rPr>
          <w:b/>
          <w:color w:val="000000"/>
        </w:rPr>
        <w:t xml:space="preserve"> com efeitos</w:t>
      </w:r>
      <w:r w:rsidR="00457253">
        <w:rPr>
          <w:b/>
          <w:color w:val="000000"/>
        </w:rPr>
        <w:t xml:space="preserve"> a contar de 01/02/2018)</w:t>
      </w:r>
    </w:p>
    <w:p w:rsidR="00572912" w:rsidRDefault="00572912" w:rsidP="00572912">
      <w:pPr>
        <w:widowControl w:val="0"/>
        <w:ind w:firstLine="567"/>
        <w:jc w:val="both"/>
        <w:rPr>
          <w:color w:val="000000"/>
        </w:rPr>
      </w:pPr>
    </w:p>
    <w:p w:rsidR="00572912" w:rsidRDefault="001777D8" w:rsidP="00572912">
      <w:pPr>
        <w:widowControl w:val="0"/>
        <w:ind w:firstLine="567"/>
        <w:jc w:val="both"/>
        <w:rPr>
          <w:color w:val="000000"/>
        </w:rPr>
      </w:pPr>
      <w:r w:rsidRPr="00457253">
        <w:rPr>
          <w:strike/>
          <w:color w:val="000000"/>
        </w:rPr>
        <w:t xml:space="preserve">IV - </w:t>
      </w:r>
      <w:r w:rsidR="00572912" w:rsidRPr="00457253">
        <w:rPr>
          <w:strike/>
          <w:color w:val="000000"/>
        </w:rPr>
        <w:t>o</w:t>
      </w:r>
      <w:r w:rsidRPr="00457253">
        <w:rPr>
          <w:strike/>
          <w:color w:val="000000"/>
        </w:rPr>
        <w:t>rientar os usuários externos quanto à utilização do SEI;</w:t>
      </w:r>
      <w:r w:rsidR="00572912" w:rsidRPr="00457253">
        <w:rPr>
          <w:strike/>
          <w:color w:val="000000"/>
        </w:rPr>
        <w:t xml:space="preserve"> e</w:t>
      </w:r>
      <w:r w:rsidR="00457253">
        <w:rPr>
          <w:color w:val="000000"/>
        </w:rPr>
        <w:t xml:space="preserve"> </w:t>
      </w:r>
      <w:r w:rsidR="00457253">
        <w:rPr>
          <w:b/>
          <w:color w:val="000000"/>
        </w:rPr>
        <w:t xml:space="preserve">(Revogado pelo Decreto n. 22.644, de 07/03/2018, </w:t>
      </w:r>
      <w:r w:rsidR="0076442E">
        <w:rPr>
          <w:b/>
          <w:color w:val="000000"/>
        </w:rPr>
        <w:t xml:space="preserve">com efeitos </w:t>
      </w:r>
      <w:r w:rsidR="00457253">
        <w:rPr>
          <w:b/>
          <w:color w:val="000000"/>
        </w:rPr>
        <w:t>a contar de 01/02/2018)</w:t>
      </w:r>
    </w:p>
    <w:p w:rsidR="00572912" w:rsidRPr="004B18A1" w:rsidRDefault="00572912" w:rsidP="00572912">
      <w:pPr>
        <w:widowControl w:val="0"/>
        <w:ind w:firstLine="567"/>
        <w:jc w:val="both"/>
        <w:rPr>
          <w:color w:val="000000"/>
          <w:sz w:val="20"/>
        </w:rPr>
      </w:pPr>
    </w:p>
    <w:p w:rsidR="00572912" w:rsidRDefault="001777D8" w:rsidP="00572912">
      <w:pPr>
        <w:widowControl w:val="0"/>
        <w:ind w:firstLine="567"/>
        <w:jc w:val="both"/>
        <w:rPr>
          <w:color w:val="000000"/>
        </w:rPr>
      </w:pPr>
      <w:r w:rsidRPr="00457253">
        <w:rPr>
          <w:strike/>
          <w:color w:val="000000"/>
        </w:rPr>
        <w:t>V - propor revisões das normas afetas ao processo eletrônico.</w:t>
      </w:r>
      <w:r w:rsidR="00457253" w:rsidRPr="00457253">
        <w:rPr>
          <w:b/>
          <w:color w:val="000000"/>
        </w:rPr>
        <w:t xml:space="preserve"> </w:t>
      </w:r>
      <w:r w:rsidR="00457253">
        <w:rPr>
          <w:b/>
          <w:color w:val="000000"/>
        </w:rPr>
        <w:t>(Revogado pelo Decreto n. 22.644, de 07/03/2018,</w:t>
      </w:r>
      <w:r w:rsidR="0076442E">
        <w:rPr>
          <w:b/>
          <w:color w:val="000000"/>
        </w:rPr>
        <w:t xml:space="preserve"> com efeitos</w:t>
      </w:r>
      <w:r w:rsidR="00457253">
        <w:rPr>
          <w:b/>
          <w:color w:val="000000"/>
        </w:rPr>
        <w:t xml:space="preserve"> a contar de 01/02/2018)</w:t>
      </w:r>
    </w:p>
    <w:p w:rsidR="00572912" w:rsidRPr="004B18A1" w:rsidRDefault="00572912" w:rsidP="00572912">
      <w:pPr>
        <w:widowControl w:val="0"/>
        <w:ind w:firstLine="567"/>
        <w:jc w:val="both"/>
        <w:rPr>
          <w:color w:val="000000"/>
          <w:sz w:val="20"/>
        </w:rPr>
      </w:pPr>
    </w:p>
    <w:p w:rsidR="00572912" w:rsidRDefault="001777D8" w:rsidP="00572912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10</w:t>
      </w:r>
      <w:r w:rsidR="00572912">
        <w:rPr>
          <w:color w:val="000000"/>
        </w:rPr>
        <w:t>.</w:t>
      </w:r>
      <w:r w:rsidRPr="001777D8">
        <w:rPr>
          <w:color w:val="000000"/>
        </w:rPr>
        <w:t xml:space="preserve"> Compete a cada </w:t>
      </w:r>
      <w:r w:rsidR="003B5CE9">
        <w:rPr>
          <w:color w:val="000000"/>
        </w:rPr>
        <w:t>Órgão e Entidade</w:t>
      </w:r>
      <w:r w:rsidR="00E949DE">
        <w:rPr>
          <w:color w:val="000000"/>
        </w:rPr>
        <w:t xml:space="preserve"> da Administração Pública Estadual Direta e I</w:t>
      </w:r>
      <w:r w:rsidRPr="001777D8">
        <w:rPr>
          <w:color w:val="000000"/>
        </w:rPr>
        <w:t xml:space="preserve">ndireta do Poder Executivo prestar suporte </w:t>
      </w:r>
      <w:r w:rsidR="003B5CE9">
        <w:rPr>
          <w:color w:val="000000"/>
        </w:rPr>
        <w:t>e consultoria acerca do uso do S</w:t>
      </w:r>
      <w:r w:rsidRPr="001777D8">
        <w:rPr>
          <w:color w:val="000000"/>
        </w:rPr>
        <w:t>istema, dispondo de servidor previamente capacitado para esta finalidade, em observância às orientações e manuais a serem disponibilizados em s</w:t>
      </w:r>
      <w:r w:rsidR="00E949DE">
        <w:rPr>
          <w:color w:val="000000"/>
        </w:rPr>
        <w:t>í</w:t>
      </w:r>
      <w:r w:rsidRPr="001777D8">
        <w:rPr>
          <w:color w:val="000000"/>
        </w:rPr>
        <w:t>tio eletrônico específico para tal.</w:t>
      </w:r>
    </w:p>
    <w:p w:rsidR="00572912" w:rsidRDefault="00572912" w:rsidP="00572912">
      <w:pPr>
        <w:widowControl w:val="0"/>
        <w:ind w:firstLine="567"/>
        <w:jc w:val="both"/>
        <w:rPr>
          <w:color w:val="00000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 xml:space="preserve">Art. 11. Compete à Diretoria de Tecnologia da Informação e Comunicação </w:t>
      </w:r>
      <w:r w:rsidR="00B35E90">
        <w:rPr>
          <w:color w:val="000000"/>
        </w:rPr>
        <w:t>-</w:t>
      </w:r>
      <w:r w:rsidRPr="001777D8">
        <w:rPr>
          <w:color w:val="000000"/>
        </w:rPr>
        <w:t xml:space="preserve"> DETIC manter o </w:t>
      </w:r>
      <w:r w:rsidR="003B5CE9">
        <w:rPr>
          <w:color w:val="000000"/>
        </w:rPr>
        <w:t>S</w:t>
      </w:r>
      <w:r w:rsidRPr="001777D8">
        <w:rPr>
          <w:color w:val="000000"/>
        </w:rPr>
        <w:t>istema operando de forma adequada, de acordo com as especificações estabelecidas pelos órgãos responsáveis pelo desenvolvimento do SEI.</w:t>
      </w:r>
    </w:p>
    <w:p w:rsidR="005B5CEB" w:rsidRDefault="005B5CEB" w:rsidP="005B5CEB">
      <w:pPr>
        <w:widowControl w:val="0"/>
        <w:ind w:firstLine="567"/>
        <w:jc w:val="both"/>
        <w:rPr>
          <w:color w:val="000000"/>
        </w:rPr>
      </w:pPr>
    </w:p>
    <w:p w:rsidR="00733C7A" w:rsidRDefault="001777D8" w:rsidP="00AA0BD0">
      <w:pPr>
        <w:widowControl w:val="0"/>
        <w:jc w:val="center"/>
        <w:rPr>
          <w:b/>
          <w:color w:val="000000"/>
        </w:rPr>
      </w:pPr>
      <w:r w:rsidRPr="005B5CEB">
        <w:rPr>
          <w:b/>
          <w:color w:val="000000"/>
        </w:rPr>
        <w:t>CAPÍTULO III</w:t>
      </w:r>
    </w:p>
    <w:p w:rsidR="001777D8" w:rsidRPr="005B5CEB" w:rsidRDefault="001777D8" w:rsidP="00AA0BD0">
      <w:pPr>
        <w:widowControl w:val="0"/>
        <w:jc w:val="center"/>
        <w:rPr>
          <w:b/>
          <w:color w:val="000000"/>
        </w:rPr>
      </w:pPr>
      <w:r w:rsidRPr="005B5CEB">
        <w:rPr>
          <w:b/>
          <w:color w:val="000000"/>
        </w:rPr>
        <w:t>DO ACESSO AO SEI</w:t>
      </w:r>
    </w:p>
    <w:p w:rsidR="005B5CEB" w:rsidRPr="001777D8" w:rsidRDefault="005B5CEB" w:rsidP="005B5CEB">
      <w:pPr>
        <w:widowControl w:val="0"/>
        <w:ind w:firstLine="567"/>
        <w:jc w:val="both"/>
        <w:rPr>
          <w:color w:val="000000"/>
        </w:rPr>
      </w:pPr>
    </w:p>
    <w:p w:rsidR="005B5CE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Art. 12. O acesso ao SEI será por meio de usuário e sen</w:t>
      </w:r>
      <w:r w:rsidR="005B5CEB">
        <w:rPr>
          <w:color w:val="000000"/>
        </w:rPr>
        <w:t>ha pessoal e intransferível.</w:t>
      </w:r>
    </w:p>
    <w:p w:rsidR="005B5CEB" w:rsidRPr="004B18A1" w:rsidRDefault="005B5CEB" w:rsidP="001777D8">
      <w:pPr>
        <w:ind w:firstLine="567"/>
        <w:jc w:val="both"/>
        <w:rPr>
          <w:color w:val="000000"/>
          <w:sz w:val="20"/>
        </w:rPr>
      </w:pPr>
    </w:p>
    <w:p w:rsidR="005B5CEB" w:rsidRDefault="003B5CE9" w:rsidP="001777D8">
      <w:pPr>
        <w:ind w:firstLine="567"/>
        <w:jc w:val="both"/>
        <w:rPr>
          <w:color w:val="000000"/>
        </w:rPr>
      </w:pPr>
      <w:r>
        <w:rPr>
          <w:color w:val="000000"/>
        </w:rPr>
        <w:t>Art.</w:t>
      </w:r>
      <w:r w:rsidR="001777D8" w:rsidRPr="001777D8">
        <w:rPr>
          <w:color w:val="000000"/>
        </w:rPr>
        <w:t>13. Serão cadastrados como usuários do SEI todos os servidores, e</w:t>
      </w:r>
      <w:r w:rsidR="00733C7A">
        <w:rPr>
          <w:color w:val="000000"/>
        </w:rPr>
        <w:t>stagiários e colaboradores dos Órgãos e E</w:t>
      </w:r>
      <w:r w:rsidR="001777D8" w:rsidRPr="001777D8">
        <w:rPr>
          <w:color w:val="000000"/>
        </w:rPr>
        <w:t xml:space="preserve">ntidades da </w:t>
      </w:r>
      <w:r w:rsidR="00733C7A">
        <w:rPr>
          <w:color w:val="000000"/>
        </w:rPr>
        <w:t>Administração P</w:t>
      </w:r>
      <w:r w:rsidR="001777D8" w:rsidRPr="001777D8">
        <w:rPr>
          <w:color w:val="000000"/>
        </w:rPr>
        <w:t xml:space="preserve">ública </w:t>
      </w:r>
      <w:r w:rsidR="00733C7A">
        <w:rPr>
          <w:color w:val="000000"/>
        </w:rPr>
        <w:t>Estadual D</w:t>
      </w:r>
      <w:r w:rsidR="001777D8" w:rsidRPr="001777D8">
        <w:rPr>
          <w:color w:val="000000"/>
        </w:rPr>
        <w:t xml:space="preserve">ireta e </w:t>
      </w:r>
      <w:r w:rsidR="00733C7A">
        <w:rPr>
          <w:color w:val="000000"/>
        </w:rPr>
        <w:t>I</w:t>
      </w:r>
      <w:r w:rsidR="001777D8" w:rsidRPr="001777D8">
        <w:rPr>
          <w:color w:val="000000"/>
        </w:rPr>
        <w:t>ndireta do Poder Executivo, sendo atribuído a cada um o perfil de acesso quanto à responsabilidade e desempenho das atividades.</w:t>
      </w:r>
    </w:p>
    <w:p w:rsidR="005B5CEB" w:rsidRPr="004B18A1" w:rsidRDefault="005B5CEB" w:rsidP="001777D8">
      <w:pPr>
        <w:ind w:firstLine="567"/>
        <w:jc w:val="both"/>
        <w:rPr>
          <w:color w:val="000000"/>
          <w:sz w:val="20"/>
        </w:rPr>
      </w:pPr>
    </w:p>
    <w:p w:rsidR="005B5CE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Art. 14. Os usuários externos, mediante credenciamento, poderão:</w:t>
      </w:r>
    </w:p>
    <w:p w:rsidR="005B5CEB" w:rsidRPr="004B18A1" w:rsidRDefault="005B5CEB" w:rsidP="001777D8">
      <w:pPr>
        <w:ind w:firstLine="567"/>
        <w:jc w:val="both"/>
        <w:rPr>
          <w:color w:val="000000"/>
          <w:sz w:val="20"/>
        </w:rPr>
      </w:pPr>
    </w:p>
    <w:p w:rsidR="004B18A1" w:rsidRDefault="001777D8" w:rsidP="009307C9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 xml:space="preserve">I - </w:t>
      </w:r>
      <w:r w:rsidR="005B5CEB">
        <w:rPr>
          <w:color w:val="000000"/>
        </w:rPr>
        <w:t>a</w:t>
      </w:r>
      <w:r w:rsidRPr="001777D8">
        <w:rPr>
          <w:color w:val="000000"/>
        </w:rPr>
        <w:t>companhar o trâmite de processos de seu interesse, por prazo determinado, mediante autorização da unidade responsável pela informação;</w:t>
      </w:r>
    </w:p>
    <w:p w:rsidR="002D2E70" w:rsidRPr="009307C9" w:rsidRDefault="002D2E70" w:rsidP="009307C9">
      <w:pPr>
        <w:widowControl w:val="0"/>
        <w:ind w:firstLine="567"/>
        <w:jc w:val="both"/>
        <w:rPr>
          <w:color w:val="000000"/>
        </w:rPr>
      </w:pPr>
    </w:p>
    <w:p w:rsidR="004B18A1" w:rsidRDefault="001777D8" w:rsidP="009307C9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 xml:space="preserve">II - </w:t>
      </w:r>
      <w:r w:rsidR="005B5CEB">
        <w:rPr>
          <w:color w:val="000000"/>
        </w:rPr>
        <w:t>r</w:t>
      </w:r>
      <w:r w:rsidRPr="001777D8">
        <w:rPr>
          <w:color w:val="000000"/>
        </w:rPr>
        <w:t>eceber ofícios e notificações;</w:t>
      </w:r>
      <w:r w:rsidR="005B5CEB">
        <w:rPr>
          <w:color w:val="000000"/>
        </w:rPr>
        <w:t xml:space="preserve"> e</w:t>
      </w:r>
    </w:p>
    <w:p w:rsidR="002D2E70" w:rsidRDefault="002D2E70" w:rsidP="009307C9">
      <w:pPr>
        <w:widowControl w:val="0"/>
        <w:ind w:firstLine="567"/>
        <w:jc w:val="both"/>
        <w:rPr>
          <w:color w:val="000000"/>
        </w:rPr>
      </w:pPr>
    </w:p>
    <w:p w:rsidR="00733C7A" w:rsidRDefault="001777D8" w:rsidP="004B18A1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 xml:space="preserve">III - </w:t>
      </w:r>
      <w:r w:rsidR="005B5CEB">
        <w:rPr>
          <w:color w:val="000000"/>
        </w:rPr>
        <w:t>a</w:t>
      </w:r>
      <w:r w:rsidRPr="001777D8">
        <w:rPr>
          <w:color w:val="000000"/>
        </w:rPr>
        <w:t>ssinar eletronicamente documentos.</w:t>
      </w:r>
    </w:p>
    <w:p w:rsidR="009307C9" w:rsidRPr="003B5CE9" w:rsidRDefault="009307C9" w:rsidP="004B18A1">
      <w:pPr>
        <w:widowControl w:val="0"/>
        <w:ind w:firstLine="567"/>
        <w:jc w:val="both"/>
        <w:rPr>
          <w:color w:val="000000"/>
          <w:sz w:val="20"/>
        </w:rPr>
      </w:pPr>
    </w:p>
    <w:p w:rsidR="001777D8" w:rsidRPr="001777D8" w:rsidRDefault="001777D8" w:rsidP="003B5CE9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 xml:space="preserve">Art. 15. O credenciamento de usuário externo </w:t>
      </w:r>
      <w:r w:rsidR="00CF295F">
        <w:rPr>
          <w:color w:val="000000"/>
        </w:rPr>
        <w:t xml:space="preserve">é ato pessoal e intransferível </w:t>
      </w:r>
      <w:r w:rsidRPr="001777D8">
        <w:rPr>
          <w:color w:val="000000"/>
        </w:rPr>
        <w:t xml:space="preserve">e dar-se-á a partir do preenchimento do formulário de cadastro disponível no </w:t>
      </w:r>
      <w:r w:rsidR="005B5CEB">
        <w:rPr>
          <w:color w:val="000000"/>
        </w:rPr>
        <w:t>sítio eletrônico do Governo do Estado de Rondônia.</w:t>
      </w:r>
    </w:p>
    <w:p w:rsidR="00AA0BD0" w:rsidRDefault="001777D8" w:rsidP="00AA0BD0">
      <w:pPr>
        <w:widowControl w:val="0"/>
        <w:jc w:val="center"/>
        <w:rPr>
          <w:b/>
          <w:color w:val="000000"/>
        </w:rPr>
      </w:pPr>
      <w:r w:rsidRPr="005B5CEB">
        <w:rPr>
          <w:b/>
          <w:color w:val="000000"/>
        </w:rPr>
        <w:t>CAPÍTULO IV</w:t>
      </w:r>
    </w:p>
    <w:p w:rsidR="001777D8" w:rsidRPr="005B5CEB" w:rsidRDefault="001777D8" w:rsidP="00AA0BD0">
      <w:pPr>
        <w:widowControl w:val="0"/>
        <w:jc w:val="center"/>
        <w:rPr>
          <w:b/>
          <w:color w:val="000000"/>
        </w:rPr>
      </w:pPr>
      <w:r w:rsidRPr="005B5CEB">
        <w:rPr>
          <w:b/>
          <w:color w:val="000000"/>
        </w:rPr>
        <w:t>DA ABERTURA PROCESSUAL, CRIAÇÃO E DIGITALIZAÇÃO DE DOCUMENTOS</w:t>
      </w:r>
    </w:p>
    <w:p w:rsidR="005B5CEB" w:rsidRPr="004B18A1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1</w:t>
      </w:r>
      <w:r w:rsidR="00461A11">
        <w:rPr>
          <w:color w:val="000000"/>
        </w:rPr>
        <w:t>6</w:t>
      </w:r>
      <w:r w:rsidRPr="001777D8">
        <w:rPr>
          <w:color w:val="000000"/>
        </w:rPr>
        <w:t>. O responsável pela abertura do processo deverá:</w:t>
      </w:r>
    </w:p>
    <w:p w:rsidR="005B5CEB" w:rsidRPr="004B18A1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I - escolher o tipo de processo adequado ao assunto, conforme nomenclatura existente no SEI;</w:t>
      </w:r>
      <w:r w:rsidR="005B5CEB">
        <w:rPr>
          <w:color w:val="000000"/>
        </w:rPr>
        <w:t xml:space="preserve"> e</w:t>
      </w:r>
    </w:p>
    <w:p w:rsidR="005B5CEB" w:rsidRPr="004B18A1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II - cadastrar as informações obrigatórias requeridas pelo SEI.</w:t>
      </w:r>
    </w:p>
    <w:p w:rsidR="005B5CEB" w:rsidRPr="004B18A1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1</w:t>
      </w:r>
      <w:r w:rsidR="00461A11">
        <w:rPr>
          <w:color w:val="000000"/>
        </w:rPr>
        <w:t>7</w:t>
      </w:r>
      <w:r w:rsidRPr="001777D8">
        <w:rPr>
          <w:color w:val="000000"/>
        </w:rPr>
        <w:t>. Os documentos administrativos do Poder Executivo serão elaborados no SEI utilizando-se preferencialmente os modelos nele disponibilizados.</w:t>
      </w:r>
    </w:p>
    <w:p w:rsidR="005B5CEB" w:rsidRPr="004B18A1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1</w:t>
      </w:r>
      <w:r w:rsidR="00461A11">
        <w:rPr>
          <w:color w:val="000000"/>
        </w:rPr>
        <w:t>8</w:t>
      </w:r>
      <w:r w:rsidRPr="001777D8">
        <w:rPr>
          <w:color w:val="000000"/>
        </w:rPr>
        <w:t>. Os documentos produzidos no SEI serão assinados eletronicamente por meio de usuário e senha, observadas as normas de segurança e controle de uso.</w:t>
      </w:r>
    </w:p>
    <w:p w:rsidR="005B5CEB" w:rsidRPr="004B18A1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§ 1º</w:t>
      </w:r>
      <w:r w:rsidR="005B5CEB">
        <w:rPr>
          <w:color w:val="000000"/>
        </w:rPr>
        <w:t>.</w:t>
      </w:r>
      <w:r w:rsidRPr="001777D8">
        <w:rPr>
          <w:color w:val="000000"/>
        </w:rPr>
        <w:t xml:space="preserve"> A assinatura eletrônica é de uso pessoal e intransferível, sendo de responsabilidade do titular o seu sigilo;</w:t>
      </w:r>
    </w:p>
    <w:p w:rsidR="005B5CEB" w:rsidRPr="004B18A1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5B5CEB" w:rsidP="005B5CEB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§</w:t>
      </w:r>
      <w:r w:rsidR="001777D8" w:rsidRPr="001777D8">
        <w:rPr>
          <w:color w:val="000000"/>
        </w:rPr>
        <w:t xml:space="preserve"> 2º</w:t>
      </w:r>
      <w:r>
        <w:rPr>
          <w:color w:val="000000"/>
        </w:rPr>
        <w:t>.</w:t>
      </w:r>
      <w:r w:rsidR="001777D8" w:rsidRPr="001777D8">
        <w:rPr>
          <w:color w:val="000000"/>
        </w:rPr>
        <w:t xml:space="preserve"> A assinatura realizada na forma do caput será considerada válida para todos os efeitos legais.</w:t>
      </w:r>
    </w:p>
    <w:p w:rsidR="005B5CEB" w:rsidRPr="004B18A1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§ 3º</w:t>
      </w:r>
      <w:r w:rsidR="005B5CEB">
        <w:rPr>
          <w:color w:val="000000"/>
        </w:rPr>
        <w:t>.</w:t>
      </w:r>
      <w:r w:rsidR="00CF295F">
        <w:rPr>
          <w:color w:val="000000"/>
        </w:rPr>
        <w:t xml:space="preserve"> O Governador do Estado, S</w:t>
      </w:r>
      <w:r w:rsidRPr="001777D8">
        <w:rPr>
          <w:color w:val="000000"/>
        </w:rPr>
        <w:t>ecretários e demais ordenadores de despesa, para fins de assinatura, poderão optar em realizá-la quando em trânsito em outras localidades, sem prejuízo do exercício de outras tarefas atribuídas ao respectivo substituto.</w:t>
      </w:r>
    </w:p>
    <w:p w:rsidR="005B5CEB" w:rsidRPr="004B18A1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§ 4</w:t>
      </w:r>
      <w:r w:rsidR="005B5CEB">
        <w:rPr>
          <w:color w:val="000000"/>
        </w:rPr>
        <w:t>º.</w:t>
      </w:r>
      <w:r w:rsidRPr="001777D8">
        <w:rPr>
          <w:color w:val="000000"/>
        </w:rPr>
        <w:t xml:space="preserve"> O disposto no </w:t>
      </w:r>
      <w:r w:rsidR="00CF295F">
        <w:rPr>
          <w:color w:val="000000"/>
        </w:rPr>
        <w:t>§ 3º,</w:t>
      </w:r>
      <w:r w:rsidRPr="001777D8">
        <w:rPr>
          <w:color w:val="000000"/>
        </w:rPr>
        <w:t xml:space="preserve"> deste artigo</w:t>
      </w:r>
      <w:r w:rsidR="00CF295F">
        <w:rPr>
          <w:color w:val="000000"/>
        </w:rPr>
        <w:t>,</w:t>
      </w:r>
      <w:r w:rsidRPr="001777D8">
        <w:rPr>
          <w:color w:val="000000"/>
        </w:rPr>
        <w:t xml:space="preserve"> não se aplica nos casos em que o titular da assinatura estiver em período de férias ou outros afastamentos legais.</w:t>
      </w:r>
    </w:p>
    <w:p w:rsidR="005B5CEB" w:rsidRPr="004B18A1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 xml:space="preserve">Art. </w:t>
      </w:r>
      <w:r w:rsidR="00461A11">
        <w:rPr>
          <w:color w:val="000000"/>
        </w:rPr>
        <w:t>19</w:t>
      </w:r>
      <w:r w:rsidRPr="001777D8">
        <w:rPr>
          <w:color w:val="000000"/>
        </w:rPr>
        <w:t>. O documento digital e o documento digitalizado a partir de documento original, capturados pelo SEI, serão considerados válidos e produzirão todos os efeitos legais.</w:t>
      </w:r>
    </w:p>
    <w:p w:rsidR="005B5CEB" w:rsidRPr="003B5CE9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Pr="007535DC" w:rsidRDefault="001777D8" w:rsidP="005B5CEB">
      <w:pPr>
        <w:widowControl w:val="0"/>
        <w:ind w:firstLine="567"/>
        <w:jc w:val="both"/>
        <w:rPr>
          <w:strike/>
          <w:color w:val="000000"/>
        </w:rPr>
      </w:pPr>
      <w:r w:rsidRPr="007535DC">
        <w:rPr>
          <w:strike/>
          <w:color w:val="000000"/>
        </w:rPr>
        <w:t>Art. 2</w:t>
      </w:r>
      <w:r w:rsidR="00461A11" w:rsidRPr="007535DC">
        <w:rPr>
          <w:strike/>
          <w:color w:val="000000"/>
        </w:rPr>
        <w:t>0</w:t>
      </w:r>
      <w:r w:rsidRPr="007535DC">
        <w:rPr>
          <w:strike/>
          <w:color w:val="000000"/>
        </w:rPr>
        <w:t xml:space="preserve">. Os formatos/extensões de arquivo admitidos pelo SEI serão definidos pelo </w:t>
      </w:r>
      <w:r w:rsidR="003B5CE9" w:rsidRPr="007535DC">
        <w:rPr>
          <w:strike/>
          <w:color w:val="000000"/>
        </w:rPr>
        <w:t>seu Núcleo Gestor.</w:t>
      </w:r>
    </w:p>
    <w:p w:rsidR="005B5CEB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1971EB" w:rsidRPr="001971EB" w:rsidRDefault="001971EB" w:rsidP="001971EB">
      <w:pPr>
        <w:widowControl w:val="0"/>
        <w:ind w:firstLine="567"/>
        <w:jc w:val="both"/>
        <w:rPr>
          <w:b/>
          <w:color w:val="000000"/>
        </w:rPr>
      </w:pPr>
      <w:r w:rsidRPr="001777D8">
        <w:rPr>
          <w:color w:val="000000"/>
        </w:rPr>
        <w:t>Art. 2</w:t>
      </w:r>
      <w:r>
        <w:rPr>
          <w:color w:val="000000"/>
        </w:rPr>
        <w:t>0</w:t>
      </w:r>
      <w:r w:rsidRPr="001777D8">
        <w:rPr>
          <w:color w:val="000000"/>
        </w:rPr>
        <w:t xml:space="preserve">. Os formatos/extensões de arquivo admitidos pelo SEI serão definidos pelo </w:t>
      </w:r>
      <w:r>
        <w:rPr>
          <w:color w:val="000000"/>
        </w:rPr>
        <w:t xml:space="preserve">seu Grupo Técnico de Trabalho. </w:t>
      </w:r>
      <w:r>
        <w:rPr>
          <w:b/>
          <w:color w:val="000000"/>
        </w:rPr>
        <w:t>(Nomenclatura alterada pelo Decreto n. 22.644, 07/03/2018)</w:t>
      </w:r>
    </w:p>
    <w:p w:rsidR="001971EB" w:rsidRPr="004B18A1" w:rsidRDefault="001971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2</w:t>
      </w:r>
      <w:r w:rsidR="00461A11">
        <w:rPr>
          <w:color w:val="000000"/>
        </w:rPr>
        <w:t>1</w:t>
      </w:r>
      <w:r w:rsidR="003B5CE9">
        <w:rPr>
          <w:color w:val="000000"/>
        </w:rPr>
        <w:t>. O s</w:t>
      </w:r>
      <w:r w:rsidRPr="001777D8">
        <w:rPr>
          <w:color w:val="000000"/>
        </w:rPr>
        <w:t>erviço de Protocolo, após receber documentos externos em meio físico, deverá entregá-los na unidade destinatária, a qual ficará responsável por sua digitalização e inclusão no SEI.</w:t>
      </w:r>
    </w:p>
    <w:p w:rsidR="005B5CEB" w:rsidRPr="004B18A1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Parágrafo único. O documento cuja digitalização seja tecnicamente inviável será:</w:t>
      </w:r>
    </w:p>
    <w:p w:rsidR="005B5CEB" w:rsidRPr="003B5CE9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5B5CEB" w:rsidP="005B5CEB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I - i</w:t>
      </w:r>
      <w:r w:rsidR="001777D8" w:rsidRPr="001777D8">
        <w:rPr>
          <w:color w:val="000000"/>
        </w:rPr>
        <w:t>dentificado e a situação do documento certificada no SEI;</w:t>
      </w:r>
    </w:p>
    <w:p w:rsidR="005B5CEB" w:rsidRPr="003B5CE9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 xml:space="preserve">II - </w:t>
      </w:r>
      <w:r w:rsidR="005B5CEB">
        <w:rPr>
          <w:color w:val="000000"/>
        </w:rPr>
        <w:t>i</w:t>
      </w:r>
      <w:r w:rsidRPr="001777D8">
        <w:rPr>
          <w:color w:val="000000"/>
        </w:rPr>
        <w:t>ncluí</w:t>
      </w:r>
      <w:r w:rsidR="003B5CE9">
        <w:rPr>
          <w:color w:val="000000"/>
        </w:rPr>
        <w:t>do o resumo de seu conteúdo no S</w:t>
      </w:r>
      <w:r w:rsidRPr="001777D8">
        <w:rPr>
          <w:color w:val="000000"/>
        </w:rPr>
        <w:t>istema;</w:t>
      </w:r>
      <w:r w:rsidR="006B0B90">
        <w:rPr>
          <w:color w:val="000000"/>
        </w:rPr>
        <w:t xml:space="preserve"> e</w:t>
      </w:r>
    </w:p>
    <w:p w:rsidR="005B5CEB" w:rsidRPr="003B5CE9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Pr="001777D8" w:rsidRDefault="001777D8" w:rsidP="004B18A1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III - armazenado na unidade administrativa respons</w:t>
      </w:r>
      <w:r w:rsidR="006B0B90">
        <w:rPr>
          <w:color w:val="000000"/>
        </w:rPr>
        <w:t>ável pelo assunto, observada a Tabela de T</w:t>
      </w:r>
      <w:r w:rsidRPr="001777D8">
        <w:rPr>
          <w:color w:val="000000"/>
        </w:rPr>
        <w:t>emporalidade.</w:t>
      </w:r>
    </w:p>
    <w:p w:rsidR="003B5CE9" w:rsidRDefault="003B5CE9" w:rsidP="00AA0BD0">
      <w:pPr>
        <w:widowControl w:val="0"/>
        <w:jc w:val="center"/>
        <w:rPr>
          <w:b/>
          <w:color w:val="000000"/>
        </w:rPr>
      </w:pPr>
    </w:p>
    <w:p w:rsidR="00AA0BD0" w:rsidRDefault="001777D8" w:rsidP="00AA0BD0">
      <w:pPr>
        <w:widowControl w:val="0"/>
        <w:jc w:val="center"/>
        <w:rPr>
          <w:b/>
          <w:color w:val="000000"/>
        </w:rPr>
      </w:pPr>
      <w:r w:rsidRPr="005B5CEB">
        <w:rPr>
          <w:b/>
          <w:color w:val="000000"/>
        </w:rPr>
        <w:t>CAPÍTULO V</w:t>
      </w:r>
    </w:p>
    <w:p w:rsidR="001777D8" w:rsidRPr="005B5CEB" w:rsidRDefault="001777D8" w:rsidP="00AA0BD0">
      <w:pPr>
        <w:widowControl w:val="0"/>
        <w:jc w:val="center"/>
        <w:rPr>
          <w:b/>
          <w:color w:val="000000"/>
        </w:rPr>
      </w:pPr>
      <w:r w:rsidRPr="005B5CEB">
        <w:rPr>
          <w:b/>
          <w:color w:val="000000"/>
        </w:rPr>
        <w:t>DA TRAMITAÇÃO SIGILOSA OU RESTRITA</w:t>
      </w:r>
    </w:p>
    <w:p w:rsidR="005B5CEB" w:rsidRPr="0073316B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2</w:t>
      </w:r>
      <w:r w:rsidR="00461A11">
        <w:rPr>
          <w:color w:val="000000"/>
        </w:rPr>
        <w:t>2</w:t>
      </w:r>
      <w:r w:rsidRPr="001777D8">
        <w:rPr>
          <w:color w:val="000000"/>
        </w:rPr>
        <w:t>. O usuário que abrir o processo eletrônico sigiloso ou restrito deverá observar as disposições legais para a atribuição desta classificação, e será o responsável pela concessão da credencial de acesso aos demais usuários que necessitarem ac</w:t>
      </w:r>
      <w:r w:rsidR="005B5CEB">
        <w:rPr>
          <w:color w:val="000000"/>
        </w:rPr>
        <w:t>ompanhar e instruir o processo.</w:t>
      </w:r>
    </w:p>
    <w:p w:rsidR="005B5CEB" w:rsidRPr="0073316B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§ 1º</w:t>
      </w:r>
      <w:r w:rsidR="005B5CEB">
        <w:rPr>
          <w:color w:val="000000"/>
        </w:rPr>
        <w:t>.</w:t>
      </w:r>
      <w:r w:rsidRPr="001777D8">
        <w:rPr>
          <w:color w:val="000000"/>
        </w:rPr>
        <w:t xml:space="preserve"> A credencial de acesso poderá ser cassada pelo usuário que a concedeu ou renunciada pelo próprio usuário.</w:t>
      </w:r>
    </w:p>
    <w:p w:rsidR="005B5CEB" w:rsidRPr="0073316B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1777D8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§ 2º</w:t>
      </w:r>
      <w:r w:rsidR="005B5CEB">
        <w:rPr>
          <w:color w:val="000000"/>
        </w:rPr>
        <w:t>.</w:t>
      </w:r>
      <w:r w:rsidRPr="001777D8">
        <w:rPr>
          <w:color w:val="000000"/>
        </w:rPr>
        <w:t xml:space="preserve"> A pessoa que tomar conhecimento de documento ou assunto sigiloso fica responsável pela manutenção do sigilo.</w:t>
      </w:r>
    </w:p>
    <w:p w:rsidR="00AA0BD0" w:rsidRDefault="00AA0BD0" w:rsidP="005B5CEB">
      <w:pPr>
        <w:widowControl w:val="0"/>
        <w:ind w:firstLine="567"/>
        <w:jc w:val="both"/>
        <w:rPr>
          <w:color w:val="000000"/>
        </w:rPr>
      </w:pPr>
    </w:p>
    <w:p w:rsidR="001B08B7" w:rsidRDefault="001777D8" w:rsidP="00AA0BD0">
      <w:pPr>
        <w:jc w:val="center"/>
        <w:rPr>
          <w:b/>
          <w:color w:val="000000"/>
        </w:rPr>
      </w:pPr>
      <w:r w:rsidRPr="005B5CEB">
        <w:rPr>
          <w:b/>
          <w:color w:val="000000"/>
        </w:rPr>
        <w:t>CAPÍTULO V</w:t>
      </w:r>
      <w:r w:rsidR="001B08B7">
        <w:rPr>
          <w:b/>
          <w:color w:val="000000"/>
        </w:rPr>
        <w:t>I</w:t>
      </w:r>
    </w:p>
    <w:p w:rsidR="001777D8" w:rsidRPr="005B5CEB" w:rsidRDefault="001777D8" w:rsidP="00AA0BD0">
      <w:pPr>
        <w:jc w:val="center"/>
        <w:rPr>
          <w:b/>
          <w:color w:val="000000"/>
        </w:rPr>
      </w:pPr>
      <w:r w:rsidRPr="005B5CEB">
        <w:rPr>
          <w:b/>
          <w:color w:val="000000"/>
        </w:rPr>
        <w:t>DOS DEVERES E DAS RESPONSABILIDADES</w:t>
      </w:r>
    </w:p>
    <w:p w:rsidR="005B5CEB" w:rsidRPr="0073316B" w:rsidRDefault="005B5CEB" w:rsidP="001777D8">
      <w:pPr>
        <w:ind w:firstLine="567"/>
        <w:jc w:val="both"/>
        <w:rPr>
          <w:color w:val="000000"/>
          <w:sz w:val="20"/>
        </w:rPr>
      </w:pPr>
    </w:p>
    <w:p w:rsidR="005B5CE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Art. 2</w:t>
      </w:r>
      <w:r w:rsidR="00461A11">
        <w:rPr>
          <w:color w:val="000000"/>
        </w:rPr>
        <w:t>3</w:t>
      </w:r>
      <w:r w:rsidRPr="001777D8">
        <w:rPr>
          <w:color w:val="000000"/>
        </w:rPr>
        <w:t>. São deveres dos usuários do SEI:</w:t>
      </w:r>
    </w:p>
    <w:p w:rsidR="005B5CEB" w:rsidRPr="0073316B" w:rsidRDefault="005B5CEB" w:rsidP="001777D8">
      <w:pPr>
        <w:ind w:firstLine="567"/>
        <w:jc w:val="both"/>
        <w:rPr>
          <w:color w:val="000000"/>
          <w:sz w:val="20"/>
        </w:rPr>
      </w:pPr>
    </w:p>
    <w:p w:rsidR="005B5CE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 xml:space="preserve">I </w:t>
      </w:r>
      <w:r w:rsidR="00B35E90">
        <w:rPr>
          <w:color w:val="000000"/>
        </w:rPr>
        <w:t>-</w:t>
      </w:r>
      <w:r w:rsidR="003B5CE9">
        <w:rPr>
          <w:color w:val="000000"/>
        </w:rPr>
        <w:t xml:space="preserve"> utilizar adequadamente o S</w:t>
      </w:r>
      <w:r w:rsidRPr="001777D8">
        <w:rPr>
          <w:color w:val="000000"/>
        </w:rPr>
        <w:t>istema em sua unidade, abstendo-se de utilizá-lo para troca de mensagens, recados ou assuntos sem relação com as atividades institucionais;</w:t>
      </w:r>
    </w:p>
    <w:p w:rsidR="005B5CEB" w:rsidRPr="0073316B" w:rsidRDefault="005B5CEB" w:rsidP="001777D8">
      <w:pPr>
        <w:ind w:firstLine="567"/>
        <w:jc w:val="both"/>
        <w:rPr>
          <w:color w:val="000000"/>
          <w:sz w:val="20"/>
        </w:rPr>
      </w:pPr>
    </w:p>
    <w:p w:rsidR="005B5CE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II - guardar sigilo sobre fato ou informação de qualquer natureza de que tenha conhecimento por força de</w:t>
      </w:r>
      <w:r w:rsidR="001B08B7">
        <w:rPr>
          <w:color w:val="000000"/>
        </w:rPr>
        <w:t xml:space="preserve"> suas atribuições, ressalvadas à</w:t>
      </w:r>
      <w:r w:rsidRPr="001777D8">
        <w:rPr>
          <w:color w:val="000000"/>
        </w:rPr>
        <w:t>quelas de acesso público;</w:t>
      </w:r>
    </w:p>
    <w:p w:rsidR="005B5CEB" w:rsidRPr="0073316B" w:rsidRDefault="005B5CEB" w:rsidP="001777D8">
      <w:pPr>
        <w:ind w:firstLine="567"/>
        <w:jc w:val="both"/>
        <w:rPr>
          <w:color w:val="000000"/>
          <w:sz w:val="20"/>
        </w:rPr>
      </w:pPr>
    </w:p>
    <w:p w:rsidR="005B5CE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III - manter a cautela necessária na utilização do SEI, a fim de evitar que pessoas não</w:t>
      </w:r>
      <w:r w:rsidR="003B5CE9">
        <w:rPr>
          <w:color w:val="000000"/>
        </w:rPr>
        <w:t xml:space="preserve"> autorizadas pratiquem atos no S</w:t>
      </w:r>
      <w:r w:rsidRPr="001777D8">
        <w:rPr>
          <w:color w:val="000000"/>
        </w:rPr>
        <w:t>istema;</w:t>
      </w:r>
    </w:p>
    <w:p w:rsidR="005B5CEB" w:rsidRPr="0073316B" w:rsidRDefault="005B5CEB" w:rsidP="001777D8">
      <w:pPr>
        <w:ind w:firstLine="567"/>
        <w:jc w:val="both"/>
        <w:rPr>
          <w:color w:val="000000"/>
          <w:sz w:val="20"/>
        </w:rPr>
      </w:pPr>
    </w:p>
    <w:p w:rsidR="005B5CE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IV - evitar a impressão de documentos digitais, zelando pela economicidade e responsabilidade socioambiental;</w:t>
      </w:r>
    </w:p>
    <w:p w:rsidR="005B5CEB" w:rsidRDefault="005B5CEB" w:rsidP="001777D8">
      <w:pPr>
        <w:ind w:firstLine="567"/>
        <w:jc w:val="both"/>
        <w:rPr>
          <w:color w:val="000000"/>
        </w:rPr>
      </w:pPr>
    </w:p>
    <w:p w:rsidR="005B5CE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V - participar dos programas de capacitação referentes ao SEI;</w:t>
      </w:r>
    </w:p>
    <w:p w:rsidR="005B5CEB" w:rsidRPr="0073316B" w:rsidRDefault="005B5CEB" w:rsidP="001777D8">
      <w:pPr>
        <w:ind w:firstLine="567"/>
        <w:jc w:val="both"/>
        <w:rPr>
          <w:color w:val="000000"/>
          <w:sz w:val="20"/>
        </w:rPr>
      </w:pPr>
    </w:p>
    <w:p w:rsidR="005B5CE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VI - disseminar em sua unidade o conhecimento adquirido nas ações de capacitação relacionadas ao SEI;</w:t>
      </w:r>
      <w:r w:rsidR="005B5CEB">
        <w:rPr>
          <w:color w:val="000000"/>
        </w:rPr>
        <w:t xml:space="preserve"> e</w:t>
      </w:r>
    </w:p>
    <w:p w:rsidR="005B5CEB" w:rsidRPr="0073316B" w:rsidRDefault="005B5CEB" w:rsidP="001777D8">
      <w:pPr>
        <w:ind w:firstLine="567"/>
        <w:jc w:val="both"/>
        <w:rPr>
          <w:color w:val="000000"/>
          <w:sz w:val="20"/>
        </w:rPr>
      </w:pPr>
    </w:p>
    <w:p w:rsidR="005B5CEB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 xml:space="preserve">VII </w:t>
      </w:r>
      <w:r w:rsidR="00B35E90">
        <w:rPr>
          <w:color w:val="000000"/>
        </w:rPr>
        <w:t>-</w:t>
      </w:r>
      <w:r w:rsidRPr="001777D8">
        <w:rPr>
          <w:color w:val="000000"/>
        </w:rPr>
        <w:t xml:space="preserve"> cumprir os regulamentos e manuais, dentre outros, que tratem de procedimentos específicos quanto à utilização do SEI no âmbito do Poder Executivo.</w:t>
      </w:r>
    </w:p>
    <w:p w:rsidR="005B5CEB" w:rsidRPr="0073316B" w:rsidRDefault="005B5CEB" w:rsidP="001777D8">
      <w:pPr>
        <w:ind w:firstLine="567"/>
        <w:jc w:val="both"/>
        <w:rPr>
          <w:color w:val="000000"/>
          <w:sz w:val="20"/>
        </w:rPr>
      </w:pPr>
    </w:p>
    <w:p w:rsidR="001777D8" w:rsidRDefault="001777D8" w:rsidP="001777D8">
      <w:pPr>
        <w:ind w:firstLine="567"/>
        <w:jc w:val="both"/>
        <w:rPr>
          <w:color w:val="000000"/>
        </w:rPr>
      </w:pPr>
      <w:r w:rsidRPr="001777D8">
        <w:rPr>
          <w:color w:val="000000"/>
        </w:rPr>
        <w:t>Parágrafo único. O uso inadequado do SEI fica sujeito à apuração de responsabilidade, na forma da legislação em vigor.</w:t>
      </w:r>
    </w:p>
    <w:p w:rsidR="00AA0BD0" w:rsidRDefault="00AA0BD0" w:rsidP="001777D8">
      <w:pPr>
        <w:ind w:firstLine="567"/>
        <w:jc w:val="both"/>
        <w:rPr>
          <w:color w:val="000000"/>
        </w:rPr>
      </w:pPr>
    </w:p>
    <w:p w:rsidR="00AA0BD0" w:rsidRDefault="001B08B7" w:rsidP="00AA0BD0">
      <w:pPr>
        <w:jc w:val="center"/>
        <w:rPr>
          <w:b/>
          <w:color w:val="000000"/>
        </w:rPr>
      </w:pPr>
      <w:r>
        <w:rPr>
          <w:b/>
          <w:color w:val="000000"/>
        </w:rPr>
        <w:t>CAPÍTULO VII</w:t>
      </w:r>
    </w:p>
    <w:p w:rsidR="001777D8" w:rsidRPr="005B5CEB" w:rsidRDefault="001777D8" w:rsidP="00AA0BD0">
      <w:pPr>
        <w:jc w:val="center"/>
        <w:rPr>
          <w:b/>
          <w:color w:val="000000"/>
        </w:rPr>
      </w:pPr>
      <w:r w:rsidRPr="005B5CEB">
        <w:rPr>
          <w:b/>
          <w:color w:val="000000"/>
        </w:rPr>
        <w:t>DAS DISPOSIÇÕES FINAIS</w:t>
      </w:r>
    </w:p>
    <w:p w:rsidR="005B5CEB" w:rsidRDefault="005B5CEB" w:rsidP="001777D8">
      <w:pPr>
        <w:ind w:firstLine="567"/>
        <w:jc w:val="both"/>
        <w:rPr>
          <w:color w:val="00000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2</w:t>
      </w:r>
      <w:r w:rsidR="00461A11">
        <w:rPr>
          <w:color w:val="000000"/>
        </w:rPr>
        <w:t>4</w:t>
      </w:r>
      <w:r w:rsidRPr="001777D8">
        <w:rPr>
          <w:color w:val="000000"/>
        </w:rPr>
        <w:t>.  Prorrogam-se para o dia útil subsequente os prazos administrativos que vencerem em dia em que o SEI estiver inoperante.</w:t>
      </w:r>
    </w:p>
    <w:p w:rsidR="005B5CEB" w:rsidRPr="0073316B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Parágrafo único. A DETIC é a unidade responsável por atestar os períodos de inoperância do sistema.</w:t>
      </w:r>
    </w:p>
    <w:p w:rsidR="005B5CEB" w:rsidRPr="0073316B" w:rsidRDefault="005B5CEB" w:rsidP="005B5CEB">
      <w:pPr>
        <w:widowControl w:val="0"/>
        <w:ind w:firstLine="567"/>
        <w:jc w:val="both"/>
        <w:rPr>
          <w:color w:val="000000"/>
          <w:sz w:val="20"/>
        </w:rPr>
      </w:pPr>
    </w:p>
    <w:p w:rsidR="005B5CEB" w:rsidRDefault="001777D8" w:rsidP="0073316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2</w:t>
      </w:r>
      <w:r w:rsidR="00461A11">
        <w:rPr>
          <w:color w:val="000000"/>
        </w:rPr>
        <w:t>5</w:t>
      </w:r>
      <w:r w:rsidRPr="001777D8">
        <w:rPr>
          <w:color w:val="000000"/>
        </w:rPr>
        <w:t>. A não obtenção de acesso ou credenciamento no SEI, bem como eventual defeito de transmissão ou recepção de d</w:t>
      </w:r>
      <w:r w:rsidR="003B5CE9">
        <w:rPr>
          <w:color w:val="000000"/>
        </w:rPr>
        <w:t>ados e informações não imputáveis à falha do S</w:t>
      </w:r>
      <w:r w:rsidRPr="001777D8">
        <w:rPr>
          <w:color w:val="000000"/>
        </w:rPr>
        <w:t>istema, não servirão de escusa para o descumprimento de obrigações e prazos legais.</w:t>
      </w:r>
    </w:p>
    <w:p w:rsidR="005B5CEB" w:rsidRDefault="001777D8" w:rsidP="005B5CEB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2</w:t>
      </w:r>
      <w:r w:rsidR="00461A11">
        <w:rPr>
          <w:color w:val="000000"/>
        </w:rPr>
        <w:t>6</w:t>
      </w:r>
      <w:r w:rsidRPr="001777D8">
        <w:rPr>
          <w:color w:val="000000"/>
        </w:rPr>
        <w:t>. Em caso de impossibilidade técnica de produção de documentos do SEI, estes poderão ser produzidos em papel, com assinatura manuscrita da autoridade competente, devendo ser</w:t>
      </w:r>
      <w:r w:rsidR="003B5CE9">
        <w:rPr>
          <w:color w:val="000000"/>
        </w:rPr>
        <w:t>,</w:t>
      </w:r>
      <w:r w:rsidRPr="001777D8">
        <w:rPr>
          <w:color w:val="000000"/>
        </w:rPr>
        <w:t xml:space="preserve"> posteriormente</w:t>
      </w:r>
      <w:r w:rsidR="003B5CE9">
        <w:rPr>
          <w:color w:val="000000"/>
        </w:rPr>
        <w:t>,</w:t>
      </w:r>
      <w:r w:rsidRPr="001777D8">
        <w:rPr>
          <w:color w:val="000000"/>
        </w:rPr>
        <w:t xml:space="preserve"> digitalizados e inseridos no S</w:t>
      </w:r>
      <w:r w:rsidR="003B5CE9">
        <w:rPr>
          <w:color w:val="000000"/>
        </w:rPr>
        <w:t>istema</w:t>
      </w:r>
      <w:r w:rsidRPr="001777D8">
        <w:rPr>
          <w:color w:val="000000"/>
        </w:rPr>
        <w:t>.</w:t>
      </w:r>
    </w:p>
    <w:p w:rsidR="005B5CEB" w:rsidRDefault="005B5CEB" w:rsidP="005B5CEB">
      <w:pPr>
        <w:widowControl w:val="0"/>
        <w:ind w:firstLine="567"/>
        <w:jc w:val="both"/>
        <w:rPr>
          <w:color w:val="000000"/>
        </w:rPr>
      </w:pPr>
    </w:p>
    <w:p w:rsidR="00637047" w:rsidRDefault="001777D8" w:rsidP="00637047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2</w:t>
      </w:r>
      <w:r w:rsidR="00461A11">
        <w:rPr>
          <w:color w:val="000000"/>
        </w:rPr>
        <w:t>7</w:t>
      </w:r>
      <w:r w:rsidRPr="001777D8">
        <w:rPr>
          <w:color w:val="000000"/>
        </w:rPr>
        <w:t>. Os casos omissos serão resolvidos pelo Chefe do Poder Executivo, subsidiado pelo Grupo Gestor do SEI.</w:t>
      </w:r>
    </w:p>
    <w:p w:rsidR="00637047" w:rsidRDefault="00637047" w:rsidP="00637047">
      <w:pPr>
        <w:widowControl w:val="0"/>
        <w:ind w:firstLine="567"/>
        <w:jc w:val="both"/>
        <w:rPr>
          <w:color w:val="000000"/>
        </w:rPr>
      </w:pPr>
    </w:p>
    <w:p w:rsidR="00637047" w:rsidRDefault="001777D8" w:rsidP="001B08B7">
      <w:pPr>
        <w:widowControl w:val="0"/>
        <w:ind w:firstLine="567"/>
        <w:jc w:val="both"/>
        <w:rPr>
          <w:color w:val="000000"/>
        </w:rPr>
      </w:pPr>
      <w:r w:rsidRPr="001777D8">
        <w:rPr>
          <w:color w:val="000000"/>
        </w:rPr>
        <w:t>Art. 2</w:t>
      </w:r>
      <w:r w:rsidR="00461A11">
        <w:rPr>
          <w:color w:val="000000"/>
        </w:rPr>
        <w:t>8</w:t>
      </w:r>
      <w:r w:rsidRPr="001777D8">
        <w:rPr>
          <w:color w:val="000000"/>
        </w:rPr>
        <w:t>. Est</w:t>
      </w:r>
      <w:r w:rsidR="00637047">
        <w:rPr>
          <w:color w:val="000000"/>
        </w:rPr>
        <w:t>e Decreto entra</w:t>
      </w:r>
      <w:r w:rsidRPr="001777D8">
        <w:rPr>
          <w:color w:val="000000"/>
        </w:rPr>
        <w:t xml:space="preserve"> em vigor na data de sua publicação</w:t>
      </w:r>
      <w:r w:rsidR="00630406">
        <w:rPr>
          <w:color w:val="000000"/>
        </w:rPr>
        <w:t xml:space="preserve"> </w:t>
      </w:r>
      <w:r w:rsidR="00886E10">
        <w:rPr>
          <w:color w:val="000000"/>
        </w:rPr>
        <w:t xml:space="preserve">com efeitos </w:t>
      </w:r>
      <w:r w:rsidR="00630406">
        <w:rPr>
          <w:color w:val="000000"/>
        </w:rPr>
        <w:t>a contar de 15 de março de 2017</w:t>
      </w:r>
      <w:r w:rsidRPr="001777D8">
        <w:rPr>
          <w:color w:val="000000"/>
        </w:rPr>
        <w:t>.</w:t>
      </w:r>
    </w:p>
    <w:p w:rsidR="00637047" w:rsidRDefault="00637047" w:rsidP="00637047">
      <w:pPr>
        <w:widowControl w:val="0"/>
        <w:ind w:firstLine="567"/>
        <w:jc w:val="both"/>
        <w:rPr>
          <w:color w:val="000000"/>
        </w:rPr>
      </w:pPr>
    </w:p>
    <w:p w:rsidR="00C72A91" w:rsidRPr="009B38D7" w:rsidRDefault="00C72A91" w:rsidP="00C72A91">
      <w:pPr>
        <w:ind w:firstLine="567"/>
        <w:jc w:val="both"/>
      </w:pPr>
      <w:r w:rsidRPr="009B38D7">
        <w:t>Palácio do Governo do Estado de Rondônia, em</w:t>
      </w:r>
      <w:r w:rsidR="00A42A6C">
        <w:t xml:space="preserve"> 5 </w:t>
      </w:r>
      <w:r w:rsidRPr="009B38D7">
        <w:t xml:space="preserve">de </w:t>
      </w:r>
      <w:r w:rsidR="005535F7">
        <w:t>abril</w:t>
      </w:r>
      <w:r w:rsidRPr="009B38D7">
        <w:t xml:space="preserve"> de 2017, 129º da República.</w:t>
      </w:r>
    </w:p>
    <w:p w:rsidR="00C72A91" w:rsidRDefault="00C72A91" w:rsidP="00C72A91">
      <w:pPr>
        <w:jc w:val="both"/>
      </w:pPr>
    </w:p>
    <w:p w:rsidR="00C72A91" w:rsidRPr="009B38D7" w:rsidRDefault="00C72A91" w:rsidP="00C72A91">
      <w:pPr>
        <w:jc w:val="both"/>
      </w:pPr>
    </w:p>
    <w:p w:rsidR="00C72A91" w:rsidRPr="009B38D7" w:rsidRDefault="00C72A91" w:rsidP="00C72A91">
      <w:pPr>
        <w:ind w:firstLine="567"/>
        <w:jc w:val="both"/>
      </w:pPr>
    </w:p>
    <w:p w:rsidR="00C72A91" w:rsidRPr="009B38D7" w:rsidRDefault="0073316B" w:rsidP="00C72A91">
      <w:pPr>
        <w:pStyle w:val="Ttulo1"/>
        <w:rPr>
          <w:b w:val="0"/>
        </w:rPr>
      </w:pPr>
      <w:r>
        <w:t>CONFÚCIO AIRES MOURA</w:t>
      </w:r>
    </w:p>
    <w:p w:rsidR="00C72A91" w:rsidRDefault="00C72A91" w:rsidP="00C72A91">
      <w:pPr>
        <w:ind w:firstLine="567"/>
        <w:jc w:val="center"/>
      </w:pPr>
      <w:r w:rsidRPr="009B38D7">
        <w:t>Governador</w:t>
      </w:r>
      <w:r w:rsidR="003F3C4B">
        <w:t xml:space="preserve"> </w:t>
      </w:r>
    </w:p>
    <w:p w:rsidR="001777D8" w:rsidRDefault="001777D8" w:rsidP="00AE5D34">
      <w:pPr>
        <w:jc w:val="center"/>
        <w:sectPr w:rsidR="001777D8" w:rsidSect="004B18A1">
          <w:headerReference w:type="default" r:id="rId9"/>
          <w:footerReference w:type="default" r:id="rId10"/>
          <w:pgSz w:w="11907" w:h="16840" w:code="9"/>
          <w:pgMar w:top="1134" w:right="567" w:bottom="993" w:left="1134" w:header="680" w:footer="0" w:gutter="0"/>
          <w:cols w:space="708"/>
          <w:noEndnote/>
          <w:docGrid w:linePitch="360"/>
        </w:sectPr>
      </w:pPr>
    </w:p>
    <w:p w:rsidR="001777D8" w:rsidRDefault="001777D8" w:rsidP="004B18A1">
      <w:pPr>
        <w:jc w:val="center"/>
        <w:rPr>
          <w:b/>
          <w:szCs w:val="28"/>
        </w:rPr>
      </w:pPr>
      <w:r w:rsidRPr="001777D8">
        <w:rPr>
          <w:b/>
          <w:szCs w:val="28"/>
        </w:rPr>
        <w:t>ANEXO ÚNICO</w:t>
      </w:r>
    </w:p>
    <w:p w:rsidR="004B18A1" w:rsidRPr="004B18A1" w:rsidRDefault="004B18A1" w:rsidP="004B18A1">
      <w:pPr>
        <w:jc w:val="center"/>
        <w:rPr>
          <w:sz w:val="22"/>
        </w:rPr>
      </w:pPr>
    </w:p>
    <w:p w:rsidR="001777D8" w:rsidRPr="007A2951" w:rsidRDefault="001777D8" w:rsidP="004B18A1">
      <w:pPr>
        <w:jc w:val="center"/>
      </w:pPr>
      <w:r w:rsidRPr="007A2951">
        <w:rPr>
          <w:b/>
        </w:rPr>
        <w:t>CERTIDÃO</w:t>
      </w:r>
    </w:p>
    <w:p w:rsidR="001777D8" w:rsidRPr="007A2951" w:rsidRDefault="001777D8" w:rsidP="004B18A1">
      <w:pPr>
        <w:ind w:firstLine="567"/>
        <w:jc w:val="both"/>
      </w:pPr>
      <w:r w:rsidRPr="007A2951">
        <w:rPr>
          <w:b/>
        </w:rPr>
        <w:t xml:space="preserve"> </w:t>
      </w:r>
    </w:p>
    <w:p w:rsidR="001777D8" w:rsidRPr="003469C4" w:rsidRDefault="003469C4" w:rsidP="00757709">
      <w:pPr>
        <w:spacing w:line="360" w:lineRule="auto"/>
        <w:ind w:firstLine="567"/>
        <w:jc w:val="both"/>
      </w:pPr>
      <w:r w:rsidRPr="003469C4">
        <w:t>Certifico e dou fé que</w:t>
      </w:r>
      <w:r w:rsidR="001777D8" w:rsidRPr="003469C4">
        <w:t xml:space="preserve"> no dia _</w:t>
      </w:r>
      <w:r w:rsidR="003B5CE9">
        <w:t>___</w:t>
      </w:r>
      <w:r w:rsidR="001777D8" w:rsidRPr="003469C4">
        <w:t>__/__</w:t>
      </w:r>
      <w:r w:rsidR="003B5CE9">
        <w:t>___</w:t>
      </w:r>
      <w:r w:rsidR="001777D8" w:rsidRPr="003469C4">
        <w:t>_/_</w:t>
      </w:r>
      <w:r w:rsidRPr="003469C4">
        <w:t>___</w:t>
      </w:r>
      <w:r w:rsidR="001777D8" w:rsidRPr="003469C4">
        <w:t>__ procedeu-se à m</w:t>
      </w:r>
      <w:r w:rsidRPr="003469C4">
        <w:t>igração do processo/documento nº</w:t>
      </w:r>
      <w:r w:rsidR="001777D8" w:rsidRPr="003469C4">
        <w:t xml:space="preserve"> ___________________, com __</w:t>
      </w:r>
      <w:r w:rsidR="003B5CE9">
        <w:t>___</w:t>
      </w:r>
      <w:r w:rsidR="001777D8" w:rsidRPr="003469C4">
        <w:t>_ (___</w:t>
      </w:r>
      <w:r w:rsidR="003B5CE9">
        <w:t>___</w:t>
      </w:r>
      <w:r w:rsidR="001777D8" w:rsidRPr="003469C4">
        <w:t>) volumes, para o Sistema Eletrônic</w:t>
      </w:r>
      <w:r w:rsidR="00DF466B">
        <w:t>o de Informações (SEI)</w:t>
      </w:r>
      <w:r w:rsidR="009124AF">
        <w:t>,</w:t>
      </w:r>
      <w:r w:rsidRPr="003469C4">
        <w:t xml:space="preserve"> sob o nº ___________________, conforme</w:t>
      </w:r>
      <w:r w:rsidR="001777D8" w:rsidRPr="003469C4">
        <w:t xml:space="preserve"> §</w:t>
      </w:r>
      <w:r w:rsidRPr="003469C4">
        <w:t xml:space="preserve"> </w:t>
      </w:r>
      <w:r w:rsidR="001777D8" w:rsidRPr="003469C4">
        <w:t>2º, do art</w:t>
      </w:r>
      <w:r w:rsidRPr="003469C4">
        <w:t>igo</w:t>
      </w:r>
      <w:r w:rsidR="001777D8" w:rsidRPr="003469C4">
        <w:t xml:space="preserve"> 5º</w:t>
      </w:r>
      <w:r w:rsidRPr="003469C4">
        <w:t>,</w:t>
      </w:r>
      <w:r w:rsidR="001777D8" w:rsidRPr="003469C4">
        <w:t xml:space="preserve"> do De</w:t>
      </w:r>
      <w:r w:rsidRPr="003469C4">
        <w:t>creto nº</w:t>
      </w:r>
      <w:r w:rsidR="001777D8" w:rsidRPr="003469C4">
        <w:t xml:space="preserve"> </w:t>
      </w:r>
      <w:r w:rsidR="00DF466B">
        <w:t>___</w:t>
      </w:r>
      <w:r w:rsidR="003B5CE9">
        <w:t>___</w:t>
      </w:r>
      <w:r w:rsidR="001777D8" w:rsidRPr="003469C4">
        <w:t>__/201</w:t>
      </w:r>
      <w:r w:rsidRPr="003469C4">
        <w:t>_</w:t>
      </w:r>
      <w:r w:rsidR="003B5CE9">
        <w:t>__</w:t>
      </w:r>
      <w:r w:rsidRPr="003469C4">
        <w:t>__</w:t>
      </w:r>
      <w:r w:rsidR="001777D8" w:rsidRPr="003469C4">
        <w:t>, sendo a present</w:t>
      </w:r>
      <w:r w:rsidR="009124AF">
        <w:t>e Certidão juntada em ambos os S</w:t>
      </w:r>
      <w:r w:rsidR="001777D8" w:rsidRPr="003469C4">
        <w:t>istemas.</w:t>
      </w:r>
    </w:p>
    <w:p w:rsidR="003469C4" w:rsidRDefault="003469C4" w:rsidP="003469C4">
      <w:pPr>
        <w:spacing w:line="360" w:lineRule="auto"/>
        <w:ind w:firstLine="567"/>
        <w:jc w:val="both"/>
      </w:pPr>
    </w:p>
    <w:p w:rsidR="001777D8" w:rsidRPr="003469C4" w:rsidRDefault="001777D8" w:rsidP="003469C4">
      <w:pPr>
        <w:spacing w:line="360" w:lineRule="auto"/>
        <w:ind w:firstLine="567"/>
        <w:jc w:val="both"/>
      </w:pPr>
      <w:r w:rsidRPr="003469C4">
        <w:t>Local e data.</w:t>
      </w:r>
    </w:p>
    <w:p w:rsidR="003469C4" w:rsidRDefault="003469C4" w:rsidP="003469C4">
      <w:pPr>
        <w:spacing w:line="360" w:lineRule="auto"/>
        <w:ind w:firstLine="567"/>
        <w:jc w:val="both"/>
      </w:pPr>
    </w:p>
    <w:p w:rsidR="001777D8" w:rsidRPr="003469C4" w:rsidRDefault="001777D8" w:rsidP="00757709">
      <w:pPr>
        <w:spacing w:line="360" w:lineRule="auto"/>
        <w:ind w:firstLine="567"/>
        <w:jc w:val="both"/>
      </w:pPr>
      <w:r w:rsidRPr="003469C4">
        <w:t>Unidade responsável.</w:t>
      </w:r>
    </w:p>
    <w:p w:rsidR="003469C4" w:rsidRDefault="003469C4" w:rsidP="003469C4">
      <w:pPr>
        <w:spacing w:line="360" w:lineRule="auto"/>
        <w:ind w:firstLine="567"/>
        <w:jc w:val="both"/>
      </w:pPr>
    </w:p>
    <w:p w:rsidR="001777D8" w:rsidRPr="003469C4" w:rsidRDefault="001777D8" w:rsidP="003469C4">
      <w:pPr>
        <w:spacing w:line="360" w:lineRule="auto"/>
        <w:ind w:firstLine="567"/>
        <w:jc w:val="both"/>
      </w:pPr>
      <w:r w:rsidRPr="003469C4">
        <w:t>Nome completo, assinatura e matrícula</w:t>
      </w:r>
      <w:r w:rsidR="003469C4" w:rsidRPr="003469C4">
        <w:t>.</w:t>
      </w:r>
    </w:p>
    <w:p w:rsidR="001777D8" w:rsidRPr="007A2951" w:rsidRDefault="001777D8" w:rsidP="001777D8">
      <w:pPr>
        <w:spacing w:before="200" w:after="80"/>
        <w:ind w:firstLine="567"/>
        <w:jc w:val="both"/>
      </w:pPr>
    </w:p>
    <w:p w:rsidR="001777D8" w:rsidRPr="007A2951" w:rsidRDefault="001777D8" w:rsidP="001777D8">
      <w:pPr>
        <w:spacing w:before="200" w:after="80"/>
        <w:ind w:firstLine="567"/>
        <w:jc w:val="both"/>
      </w:pPr>
    </w:p>
    <w:p w:rsidR="001777D8" w:rsidRPr="007A2951" w:rsidRDefault="001777D8" w:rsidP="001777D8">
      <w:pPr>
        <w:ind w:firstLine="720"/>
        <w:jc w:val="both"/>
      </w:pPr>
    </w:p>
    <w:p w:rsidR="001777D8" w:rsidRPr="007A2951" w:rsidRDefault="001777D8" w:rsidP="001777D8">
      <w:pPr>
        <w:ind w:firstLine="720"/>
        <w:jc w:val="both"/>
      </w:pPr>
    </w:p>
    <w:p w:rsidR="001777D8" w:rsidRPr="007A2951" w:rsidRDefault="001777D8" w:rsidP="001777D8">
      <w:pPr>
        <w:jc w:val="center"/>
      </w:pPr>
    </w:p>
    <w:p w:rsidR="008A2DC4" w:rsidRPr="00AE5D34" w:rsidRDefault="008A2DC4" w:rsidP="00AE5D34">
      <w:pPr>
        <w:jc w:val="center"/>
      </w:pPr>
    </w:p>
    <w:p w:rsidR="008A2DC4" w:rsidRPr="00AE5D34" w:rsidRDefault="008A2DC4" w:rsidP="00AE5D34">
      <w:pPr>
        <w:ind w:right="666"/>
        <w:jc w:val="center"/>
        <w:rPr>
          <w:b/>
        </w:rPr>
      </w:pPr>
    </w:p>
    <w:p w:rsidR="00B0439C" w:rsidRPr="00AE5D34" w:rsidRDefault="00B0439C" w:rsidP="00AE5D34">
      <w:pPr>
        <w:pStyle w:val="Ttulo1"/>
        <w:ind w:firstLine="0"/>
        <w:rPr>
          <w:color w:val="000000"/>
        </w:rPr>
      </w:pPr>
    </w:p>
    <w:p w:rsidR="00B0439C" w:rsidRPr="00AE5D34" w:rsidRDefault="00B0439C" w:rsidP="00AE5D34">
      <w:pPr>
        <w:pStyle w:val="Ttulo1"/>
        <w:ind w:firstLine="0"/>
        <w:rPr>
          <w:color w:val="000000"/>
        </w:rPr>
      </w:pPr>
    </w:p>
    <w:p w:rsidR="006D409B" w:rsidRPr="00AE5D34" w:rsidRDefault="006D409B" w:rsidP="00AE5D34">
      <w:pPr>
        <w:rPr>
          <w:b/>
          <w:color w:val="000000"/>
        </w:rPr>
      </w:pPr>
    </w:p>
    <w:sectPr w:rsidR="006D409B" w:rsidRPr="00AE5D34" w:rsidSect="004C647D">
      <w:pgSz w:w="11907" w:h="16840" w:code="9"/>
      <w:pgMar w:top="1134" w:right="567" w:bottom="1134" w:left="1134" w:header="68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1E" w:rsidRDefault="00DA051E">
      <w:r>
        <w:separator/>
      </w:r>
    </w:p>
  </w:endnote>
  <w:endnote w:type="continuationSeparator" w:id="0">
    <w:p w:rsidR="00DA051E" w:rsidRDefault="00DA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110838"/>
      <w:docPartObj>
        <w:docPartGallery w:val="Page Numbers (Bottom of Page)"/>
        <w:docPartUnique/>
      </w:docPartObj>
    </w:sdtPr>
    <w:sdtEndPr/>
    <w:sdtContent>
      <w:p w:rsidR="00D61B75" w:rsidRDefault="00D61B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F1C" w:rsidRPr="00CA2F1C">
          <w:rPr>
            <w:noProof/>
            <w:lang w:val="pt-BR"/>
          </w:rPr>
          <w:t>1</w:t>
        </w:r>
        <w:r>
          <w:fldChar w:fldCharType="end"/>
        </w:r>
      </w:p>
    </w:sdtContent>
  </w:sdt>
  <w:p w:rsidR="000029B5" w:rsidRDefault="000029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1E" w:rsidRDefault="00DA051E">
      <w:r>
        <w:separator/>
      </w:r>
    </w:p>
  </w:footnote>
  <w:footnote w:type="continuationSeparator" w:id="0">
    <w:p w:rsidR="00DA051E" w:rsidRDefault="00DA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44" w:rsidRPr="009761CB" w:rsidRDefault="00965244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43181835" r:id="rId2"/>
      </w:object>
    </w:r>
  </w:p>
  <w:p w:rsidR="00965244" w:rsidRPr="009761CB" w:rsidRDefault="00965244">
    <w:pPr>
      <w:jc w:val="center"/>
      <w:rPr>
        <w:b/>
        <w:color w:val="000000"/>
      </w:rPr>
    </w:pPr>
    <w:r w:rsidRPr="009761CB">
      <w:rPr>
        <w:b/>
        <w:color w:val="000000"/>
      </w:rPr>
      <w:t>GOVERNO DO ESTADO DE RONDÔNIA</w:t>
    </w:r>
  </w:p>
  <w:p w:rsidR="00965244" w:rsidRPr="006F2DAD" w:rsidRDefault="00965244">
    <w:pPr>
      <w:pStyle w:val="Cabealho"/>
      <w:jc w:val="center"/>
      <w:rPr>
        <w:b/>
        <w:color w:val="000000"/>
        <w:sz w:val="22"/>
        <w:szCs w:val="22"/>
      </w:rPr>
    </w:pPr>
    <w:r w:rsidRPr="006F2DAD">
      <w:rPr>
        <w:b/>
        <w:color w:val="000000"/>
        <w:sz w:val="22"/>
        <w:szCs w:val="22"/>
      </w:rPr>
      <w:t>GOVERNADORIA</w:t>
    </w:r>
  </w:p>
  <w:p w:rsidR="00965244" w:rsidRPr="006F2DAD" w:rsidRDefault="0096524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F100E1"/>
    <w:multiLevelType w:val="hybridMultilevel"/>
    <w:tmpl w:val="621A0254"/>
    <w:lvl w:ilvl="0" w:tplc="64907E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7103CF"/>
    <w:multiLevelType w:val="hybridMultilevel"/>
    <w:tmpl w:val="FB1C01BA"/>
    <w:lvl w:ilvl="0" w:tplc="5A7E16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A4A52"/>
    <w:multiLevelType w:val="hybridMultilevel"/>
    <w:tmpl w:val="E6526096"/>
    <w:lvl w:ilvl="0" w:tplc="ECDA1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22"/>
    <w:rsid w:val="000029B5"/>
    <w:rsid w:val="000373D7"/>
    <w:rsid w:val="00037444"/>
    <w:rsid w:val="000377ED"/>
    <w:rsid w:val="000409EC"/>
    <w:rsid w:val="00042979"/>
    <w:rsid w:val="00042A9F"/>
    <w:rsid w:val="00042FA6"/>
    <w:rsid w:val="0005553D"/>
    <w:rsid w:val="00061791"/>
    <w:rsid w:val="00062EA5"/>
    <w:rsid w:val="00063E91"/>
    <w:rsid w:val="0006474D"/>
    <w:rsid w:val="00064C6A"/>
    <w:rsid w:val="00066A0E"/>
    <w:rsid w:val="00086AA5"/>
    <w:rsid w:val="00091C6F"/>
    <w:rsid w:val="00096E3F"/>
    <w:rsid w:val="0009760B"/>
    <w:rsid w:val="000A2712"/>
    <w:rsid w:val="000A5C2B"/>
    <w:rsid w:val="000C1881"/>
    <w:rsid w:val="000C3D40"/>
    <w:rsid w:val="000D07E5"/>
    <w:rsid w:val="000D3FD6"/>
    <w:rsid w:val="000D6138"/>
    <w:rsid w:val="000D6956"/>
    <w:rsid w:val="000E244E"/>
    <w:rsid w:val="000E2A2A"/>
    <w:rsid w:val="000E2E74"/>
    <w:rsid w:val="000F50E2"/>
    <w:rsid w:val="000F7825"/>
    <w:rsid w:val="00102052"/>
    <w:rsid w:val="0010619D"/>
    <w:rsid w:val="00113366"/>
    <w:rsid w:val="00125AB2"/>
    <w:rsid w:val="00127830"/>
    <w:rsid w:val="00127B22"/>
    <w:rsid w:val="00140E0E"/>
    <w:rsid w:val="00145C59"/>
    <w:rsid w:val="00153E8C"/>
    <w:rsid w:val="00155D17"/>
    <w:rsid w:val="00172F60"/>
    <w:rsid w:val="001777D8"/>
    <w:rsid w:val="001841EF"/>
    <w:rsid w:val="00192F49"/>
    <w:rsid w:val="001964CE"/>
    <w:rsid w:val="001971EB"/>
    <w:rsid w:val="001A68AA"/>
    <w:rsid w:val="001B08B7"/>
    <w:rsid w:val="001B0E5B"/>
    <w:rsid w:val="001B0F13"/>
    <w:rsid w:val="001C2E19"/>
    <w:rsid w:val="001D5C84"/>
    <w:rsid w:val="001E0160"/>
    <w:rsid w:val="001F33FA"/>
    <w:rsid w:val="001F442A"/>
    <w:rsid w:val="001F615B"/>
    <w:rsid w:val="001F73DF"/>
    <w:rsid w:val="00200868"/>
    <w:rsid w:val="00204371"/>
    <w:rsid w:val="0020520C"/>
    <w:rsid w:val="00206A82"/>
    <w:rsid w:val="002071DA"/>
    <w:rsid w:val="002072E5"/>
    <w:rsid w:val="0021361C"/>
    <w:rsid w:val="00214062"/>
    <w:rsid w:val="00223DD7"/>
    <w:rsid w:val="00234CE3"/>
    <w:rsid w:val="002379B1"/>
    <w:rsid w:val="00262667"/>
    <w:rsid w:val="002629D1"/>
    <w:rsid w:val="00266763"/>
    <w:rsid w:val="0027151A"/>
    <w:rsid w:val="002802C7"/>
    <w:rsid w:val="00287764"/>
    <w:rsid w:val="00287D1F"/>
    <w:rsid w:val="00294DE2"/>
    <w:rsid w:val="002A0036"/>
    <w:rsid w:val="002A3C5E"/>
    <w:rsid w:val="002C30DF"/>
    <w:rsid w:val="002C4AAE"/>
    <w:rsid w:val="002C5BB1"/>
    <w:rsid w:val="002C6136"/>
    <w:rsid w:val="002C61B3"/>
    <w:rsid w:val="002D2E70"/>
    <w:rsid w:val="002E35BF"/>
    <w:rsid w:val="002E50B8"/>
    <w:rsid w:val="002E5FC3"/>
    <w:rsid w:val="002F1E30"/>
    <w:rsid w:val="002F2C2E"/>
    <w:rsid w:val="003034BE"/>
    <w:rsid w:val="00304A07"/>
    <w:rsid w:val="00305A63"/>
    <w:rsid w:val="00311368"/>
    <w:rsid w:val="00311FCD"/>
    <w:rsid w:val="00312485"/>
    <w:rsid w:val="00316888"/>
    <w:rsid w:val="0032366F"/>
    <w:rsid w:val="00345A2B"/>
    <w:rsid w:val="003463BC"/>
    <w:rsid w:val="003469C4"/>
    <w:rsid w:val="00354C1B"/>
    <w:rsid w:val="00356C76"/>
    <w:rsid w:val="00360669"/>
    <w:rsid w:val="00365777"/>
    <w:rsid w:val="00366A2E"/>
    <w:rsid w:val="00372E6E"/>
    <w:rsid w:val="00383B61"/>
    <w:rsid w:val="00384B8D"/>
    <w:rsid w:val="00385A18"/>
    <w:rsid w:val="00387A8E"/>
    <w:rsid w:val="00391AF5"/>
    <w:rsid w:val="00392BD6"/>
    <w:rsid w:val="003930D0"/>
    <w:rsid w:val="003969DB"/>
    <w:rsid w:val="00397E6A"/>
    <w:rsid w:val="003A0055"/>
    <w:rsid w:val="003A2AB0"/>
    <w:rsid w:val="003A68D0"/>
    <w:rsid w:val="003A7898"/>
    <w:rsid w:val="003B5CE9"/>
    <w:rsid w:val="003C2D99"/>
    <w:rsid w:val="003D353C"/>
    <w:rsid w:val="003D3C01"/>
    <w:rsid w:val="003D5CA9"/>
    <w:rsid w:val="003E211F"/>
    <w:rsid w:val="003F23F7"/>
    <w:rsid w:val="003F3C4B"/>
    <w:rsid w:val="003F71A9"/>
    <w:rsid w:val="00403D6D"/>
    <w:rsid w:val="00405920"/>
    <w:rsid w:val="00406CFA"/>
    <w:rsid w:val="00406E31"/>
    <w:rsid w:val="004159F1"/>
    <w:rsid w:val="00416BF9"/>
    <w:rsid w:val="00427FF7"/>
    <w:rsid w:val="0043750E"/>
    <w:rsid w:val="00437AD3"/>
    <w:rsid w:val="00457253"/>
    <w:rsid w:val="004604FF"/>
    <w:rsid w:val="00461A11"/>
    <w:rsid w:val="00465B41"/>
    <w:rsid w:val="00470D19"/>
    <w:rsid w:val="0047422B"/>
    <w:rsid w:val="00477D00"/>
    <w:rsid w:val="00481750"/>
    <w:rsid w:val="004842D8"/>
    <w:rsid w:val="00486531"/>
    <w:rsid w:val="00487DC8"/>
    <w:rsid w:val="00491B9C"/>
    <w:rsid w:val="00496786"/>
    <w:rsid w:val="004A5CA7"/>
    <w:rsid w:val="004A602A"/>
    <w:rsid w:val="004A7DF5"/>
    <w:rsid w:val="004B18A1"/>
    <w:rsid w:val="004C0DEC"/>
    <w:rsid w:val="004C2A6C"/>
    <w:rsid w:val="004C4D58"/>
    <w:rsid w:val="004C647D"/>
    <w:rsid w:val="004C7A57"/>
    <w:rsid w:val="004D1F55"/>
    <w:rsid w:val="004D633C"/>
    <w:rsid w:val="004D778C"/>
    <w:rsid w:val="004E3BE8"/>
    <w:rsid w:val="004E6B72"/>
    <w:rsid w:val="004F1376"/>
    <w:rsid w:val="004F5E66"/>
    <w:rsid w:val="005007CA"/>
    <w:rsid w:val="00500999"/>
    <w:rsid w:val="00502A3C"/>
    <w:rsid w:val="00505D55"/>
    <w:rsid w:val="00506236"/>
    <w:rsid w:val="005121BD"/>
    <w:rsid w:val="005255DE"/>
    <w:rsid w:val="00532FD1"/>
    <w:rsid w:val="005420E8"/>
    <w:rsid w:val="005423D4"/>
    <w:rsid w:val="005440E6"/>
    <w:rsid w:val="0054546D"/>
    <w:rsid w:val="0054563A"/>
    <w:rsid w:val="00552729"/>
    <w:rsid w:val="005535F7"/>
    <w:rsid w:val="005559CB"/>
    <w:rsid w:val="00557228"/>
    <w:rsid w:val="005635B6"/>
    <w:rsid w:val="00566A40"/>
    <w:rsid w:val="00572912"/>
    <w:rsid w:val="005752C7"/>
    <w:rsid w:val="005804BB"/>
    <w:rsid w:val="005A0DF1"/>
    <w:rsid w:val="005A13E9"/>
    <w:rsid w:val="005A181B"/>
    <w:rsid w:val="005A254E"/>
    <w:rsid w:val="005A6B92"/>
    <w:rsid w:val="005B0E59"/>
    <w:rsid w:val="005B418D"/>
    <w:rsid w:val="005B5CEB"/>
    <w:rsid w:val="005B5F96"/>
    <w:rsid w:val="005B66D2"/>
    <w:rsid w:val="005B75EC"/>
    <w:rsid w:val="005D52A0"/>
    <w:rsid w:val="005E0E4F"/>
    <w:rsid w:val="005E2DAD"/>
    <w:rsid w:val="005E442A"/>
    <w:rsid w:val="005E77A4"/>
    <w:rsid w:val="005F0108"/>
    <w:rsid w:val="005F06BB"/>
    <w:rsid w:val="005F0793"/>
    <w:rsid w:val="005F55ED"/>
    <w:rsid w:val="00600D3D"/>
    <w:rsid w:val="00603200"/>
    <w:rsid w:val="0060457D"/>
    <w:rsid w:val="00605704"/>
    <w:rsid w:val="00607C58"/>
    <w:rsid w:val="006121D6"/>
    <w:rsid w:val="00617FE7"/>
    <w:rsid w:val="0062221C"/>
    <w:rsid w:val="00625920"/>
    <w:rsid w:val="006266EB"/>
    <w:rsid w:val="006268E3"/>
    <w:rsid w:val="00630406"/>
    <w:rsid w:val="00632977"/>
    <w:rsid w:val="00637047"/>
    <w:rsid w:val="00641395"/>
    <w:rsid w:val="00641547"/>
    <w:rsid w:val="00644C1C"/>
    <w:rsid w:val="00647C48"/>
    <w:rsid w:val="0065276E"/>
    <w:rsid w:val="00652DF7"/>
    <w:rsid w:val="00653805"/>
    <w:rsid w:val="00672267"/>
    <w:rsid w:val="0067295E"/>
    <w:rsid w:val="00672C1C"/>
    <w:rsid w:val="00673378"/>
    <w:rsid w:val="00673F5E"/>
    <w:rsid w:val="006746B1"/>
    <w:rsid w:val="006750DB"/>
    <w:rsid w:val="00676FA6"/>
    <w:rsid w:val="00677510"/>
    <w:rsid w:val="00682750"/>
    <w:rsid w:val="006972C3"/>
    <w:rsid w:val="006A1187"/>
    <w:rsid w:val="006A3D87"/>
    <w:rsid w:val="006A5935"/>
    <w:rsid w:val="006A5AAD"/>
    <w:rsid w:val="006A6A57"/>
    <w:rsid w:val="006B0B90"/>
    <w:rsid w:val="006B2A74"/>
    <w:rsid w:val="006B67AD"/>
    <w:rsid w:val="006C3E0A"/>
    <w:rsid w:val="006D1F82"/>
    <w:rsid w:val="006D3D19"/>
    <w:rsid w:val="006D409B"/>
    <w:rsid w:val="006E116D"/>
    <w:rsid w:val="006E22B4"/>
    <w:rsid w:val="006E392B"/>
    <w:rsid w:val="006F0FAD"/>
    <w:rsid w:val="006F2DAD"/>
    <w:rsid w:val="006F5C12"/>
    <w:rsid w:val="00700C29"/>
    <w:rsid w:val="00706296"/>
    <w:rsid w:val="0071127E"/>
    <w:rsid w:val="00720487"/>
    <w:rsid w:val="0073316B"/>
    <w:rsid w:val="00733C7A"/>
    <w:rsid w:val="0073575B"/>
    <w:rsid w:val="0075116C"/>
    <w:rsid w:val="007513B7"/>
    <w:rsid w:val="007535DC"/>
    <w:rsid w:val="00754469"/>
    <w:rsid w:val="007564D2"/>
    <w:rsid w:val="00757709"/>
    <w:rsid w:val="0076442E"/>
    <w:rsid w:val="00770FBD"/>
    <w:rsid w:val="00782730"/>
    <w:rsid w:val="007835AA"/>
    <w:rsid w:val="00783B0F"/>
    <w:rsid w:val="0078484D"/>
    <w:rsid w:val="007862C8"/>
    <w:rsid w:val="00786C22"/>
    <w:rsid w:val="00790585"/>
    <w:rsid w:val="007A7F57"/>
    <w:rsid w:val="007C1EB8"/>
    <w:rsid w:val="007C4882"/>
    <w:rsid w:val="007C590A"/>
    <w:rsid w:val="007E34EB"/>
    <w:rsid w:val="007E5FD6"/>
    <w:rsid w:val="007F3F52"/>
    <w:rsid w:val="007F5381"/>
    <w:rsid w:val="007F5C84"/>
    <w:rsid w:val="008062E9"/>
    <w:rsid w:val="008077AB"/>
    <w:rsid w:val="00810A82"/>
    <w:rsid w:val="00811913"/>
    <w:rsid w:val="00817843"/>
    <w:rsid w:val="00822B41"/>
    <w:rsid w:val="00824057"/>
    <w:rsid w:val="00824356"/>
    <w:rsid w:val="00827C48"/>
    <w:rsid w:val="008311BF"/>
    <w:rsid w:val="0084427B"/>
    <w:rsid w:val="00854A0A"/>
    <w:rsid w:val="00854AB9"/>
    <w:rsid w:val="00861D5C"/>
    <w:rsid w:val="00864BBD"/>
    <w:rsid w:val="00865FB3"/>
    <w:rsid w:val="00873081"/>
    <w:rsid w:val="00876A18"/>
    <w:rsid w:val="00886E10"/>
    <w:rsid w:val="008A2DC4"/>
    <w:rsid w:val="008A3F72"/>
    <w:rsid w:val="008A7052"/>
    <w:rsid w:val="008B0984"/>
    <w:rsid w:val="008B7FC3"/>
    <w:rsid w:val="008C1840"/>
    <w:rsid w:val="008C7B17"/>
    <w:rsid w:val="008D6F23"/>
    <w:rsid w:val="008E2E3A"/>
    <w:rsid w:val="008E408E"/>
    <w:rsid w:val="008E49C5"/>
    <w:rsid w:val="008F688F"/>
    <w:rsid w:val="008F6964"/>
    <w:rsid w:val="008F6FDA"/>
    <w:rsid w:val="008F7E70"/>
    <w:rsid w:val="00907280"/>
    <w:rsid w:val="009124AF"/>
    <w:rsid w:val="009149C5"/>
    <w:rsid w:val="00914BB7"/>
    <w:rsid w:val="00917C68"/>
    <w:rsid w:val="00920E62"/>
    <w:rsid w:val="00921CD4"/>
    <w:rsid w:val="009307C9"/>
    <w:rsid w:val="0093554E"/>
    <w:rsid w:val="00937D45"/>
    <w:rsid w:val="0094033E"/>
    <w:rsid w:val="00950CF1"/>
    <w:rsid w:val="009539AD"/>
    <w:rsid w:val="00961204"/>
    <w:rsid w:val="00964612"/>
    <w:rsid w:val="00965244"/>
    <w:rsid w:val="00965879"/>
    <w:rsid w:val="009761CB"/>
    <w:rsid w:val="009805AE"/>
    <w:rsid w:val="00981EBA"/>
    <w:rsid w:val="009909CB"/>
    <w:rsid w:val="009B2676"/>
    <w:rsid w:val="009B2AD6"/>
    <w:rsid w:val="009B3781"/>
    <w:rsid w:val="009B70E0"/>
    <w:rsid w:val="009C2F96"/>
    <w:rsid w:val="009C634B"/>
    <w:rsid w:val="009C7DA4"/>
    <w:rsid w:val="009D7955"/>
    <w:rsid w:val="009E01A5"/>
    <w:rsid w:val="009E1781"/>
    <w:rsid w:val="009E4FBC"/>
    <w:rsid w:val="009F61B6"/>
    <w:rsid w:val="009F639D"/>
    <w:rsid w:val="00A02150"/>
    <w:rsid w:val="00A06BA1"/>
    <w:rsid w:val="00A07636"/>
    <w:rsid w:val="00A203E5"/>
    <w:rsid w:val="00A22ADD"/>
    <w:rsid w:val="00A24629"/>
    <w:rsid w:val="00A25014"/>
    <w:rsid w:val="00A26750"/>
    <w:rsid w:val="00A30D29"/>
    <w:rsid w:val="00A3216D"/>
    <w:rsid w:val="00A34A07"/>
    <w:rsid w:val="00A35816"/>
    <w:rsid w:val="00A42A6C"/>
    <w:rsid w:val="00A4573C"/>
    <w:rsid w:val="00A472FE"/>
    <w:rsid w:val="00A51BE4"/>
    <w:rsid w:val="00A521F3"/>
    <w:rsid w:val="00A53E6F"/>
    <w:rsid w:val="00A55D04"/>
    <w:rsid w:val="00A6243D"/>
    <w:rsid w:val="00A64546"/>
    <w:rsid w:val="00A67D9A"/>
    <w:rsid w:val="00A76C6F"/>
    <w:rsid w:val="00A93661"/>
    <w:rsid w:val="00A946CE"/>
    <w:rsid w:val="00AA0BD0"/>
    <w:rsid w:val="00AA277D"/>
    <w:rsid w:val="00AA2AD3"/>
    <w:rsid w:val="00AB2632"/>
    <w:rsid w:val="00AB3207"/>
    <w:rsid w:val="00AB4EE0"/>
    <w:rsid w:val="00AB581C"/>
    <w:rsid w:val="00AB690A"/>
    <w:rsid w:val="00AB7143"/>
    <w:rsid w:val="00AB72A9"/>
    <w:rsid w:val="00AC0535"/>
    <w:rsid w:val="00AC1655"/>
    <w:rsid w:val="00AC78AC"/>
    <w:rsid w:val="00AD0443"/>
    <w:rsid w:val="00AD4EF4"/>
    <w:rsid w:val="00AD7151"/>
    <w:rsid w:val="00AE1CE4"/>
    <w:rsid w:val="00AE490A"/>
    <w:rsid w:val="00AE4AF1"/>
    <w:rsid w:val="00AE4B1B"/>
    <w:rsid w:val="00AE5D34"/>
    <w:rsid w:val="00AE666A"/>
    <w:rsid w:val="00AF56B2"/>
    <w:rsid w:val="00AF63C9"/>
    <w:rsid w:val="00B001DF"/>
    <w:rsid w:val="00B00F27"/>
    <w:rsid w:val="00B011CB"/>
    <w:rsid w:val="00B020D0"/>
    <w:rsid w:val="00B0439C"/>
    <w:rsid w:val="00B11980"/>
    <w:rsid w:val="00B202C3"/>
    <w:rsid w:val="00B26705"/>
    <w:rsid w:val="00B32DBF"/>
    <w:rsid w:val="00B35E90"/>
    <w:rsid w:val="00B44CC8"/>
    <w:rsid w:val="00B47881"/>
    <w:rsid w:val="00B50968"/>
    <w:rsid w:val="00B5445C"/>
    <w:rsid w:val="00B57B72"/>
    <w:rsid w:val="00B6349D"/>
    <w:rsid w:val="00B668F3"/>
    <w:rsid w:val="00B72537"/>
    <w:rsid w:val="00B7256C"/>
    <w:rsid w:val="00B734E4"/>
    <w:rsid w:val="00B764A9"/>
    <w:rsid w:val="00B77002"/>
    <w:rsid w:val="00B773FA"/>
    <w:rsid w:val="00B87BC9"/>
    <w:rsid w:val="00B87ECD"/>
    <w:rsid w:val="00B90A8D"/>
    <w:rsid w:val="00B941A8"/>
    <w:rsid w:val="00BA677E"/>
    <w:rsid w:val="00BA7565"/>
    <w:rsid w:val="00BA77E4"/>
    <w:rsid w:val="00BB042A"/>
    <w:rsid w:val="00BB07E5"/>
    <w:rsid w:val="00BB3601"/>
    <w:rsid w:val="00BB3D24"/>
    <w:rsid w:val="00BB40D0"/>
    <w:rsid w:val="00BD3875"/>
    <w:rsid w:val="00BD7695"/>
    <w:rsid w:val="00BD7EA8"/>
    <w:rsid w:val="00BE6401"/>
    <w:rsid w:val="00BE6479"/>
    <w:rsid w:val="00BF1489"/>
    <w:rsid w:val="00BF2286"/>
    <w:rsid w:val="00BF3C22"/>
    <w:rsid w:val="00C00D1B"/>
    <w:rsid w:val="00C01398"/>
    <w:rsid w:val="00C06EB5"/>
    <w:rsid w:val="00C10605"/>
    <w:rsid w:val="00C212ED"/>
    <w:rsid w:val="00C2380A"/>
    <w:rsid w:val="00C23938"/>
    <w:rsid w:val="00C24E4E"/>
    <w:rsid w:val="00C26C90"/>
    <w:rsid w:val="00C27D49"/>
    <w:rsid w:val="00C33C47"/>
    <w:rsid w:val="00C41207"/>
    <w:rsid w:val="00C423DE"/>
    <w:rsid w:val="00C50CFC"/>
    <w:rsid w:val="00C62231"/>
    <w:rsid w:val="00C6539F"/>
    <w:rsid w:val="00C72A91"/>
    <w:rsid w:val="00C74823"/>
    <w:rsid w:val="00C91C0C"/>
    <w:rsid w:val="00C933F3"/>
    <w:rsid w:val="00C94869"/>
    <w:rsid w:val="00CA2B7A"/>
    <w:rsid w:val="00CA2F1C"/>
    <w:rsid w:val="00CA4F11"/>
    <w:rsid w:val="00CB3017"/>
    <w:rsid w:val="00CB3EC8"/>
    <w:rsid w:val="00CC1E4D"/>
    <w:rsid w:val="00CD008B"/>
    <w:rsid w:val="00CD316B"/>
    <w:rsid w:val="00CE20C0"/>
    <w:rsid w:val="00CE2BB0"/>
    <w:rsid w:val="00CF295F"/>
    <w:rsid w:val="00D03104"/>
    <w:rsid w:val="00D07BA1"/>
    <w:rsid w:val="00D07C63"/>
    <w:rsid w:val="00D10540"/>
    <w:rsid w:val="00D1695E"/>
    <w:rsid w:val="00D175D5"/>
    <w:rsid w:val="00D261A2"/>
    <w:rsid w:val="00D32625"/>
    <w:rsid w:val="00D331FD"/>
    <w:rsid w:val="00D4722D"/>
    <w:rsid w:val="00D5296B"/>
    <w:rsid w:val="00D56761"/>
    <w:rsid w:val="00D57408"/>
    <w:rsid w:val="00D61B75"/>
    <w:rsid w:val="00D70AF2"/>
    <w:rsid w:val="00D74BDE"/>
    <w:rsid w:val="00D77DD5"/>
    <w:rsid w:val="00D8112E"/>
    <w:rsid w:val="00D861D9"/>
    <w:rsid w:val="00D868F0"/>
    <w:rsid w:val="00D92C68"/>
    <w:rsid w:val="00D9386D"/>
    <w:rsid w:val="00D93A68"/>
    <w:rsid w:val="00DA051E"/>
    <w:rsid w:val="00DA7FFD"/>
    <w:rsid w:val="00DB0783"/>
    <w:rsid w:val="00DD5B3A"/>
    <w:rsid w:val="00DE63C9"/>
    <w:rsid w:val="00DE6AF3"/>
    <w:rsid w:val="00DF22E4"/>
    <w:rsid w:val="00DF466B"/>
    <w:rsid w:val="00E0421C"/>
    <w:rsid w:val="00E15B76"/>
    <w:rsid w:val="00E236B8"/>
    <w:rsid w:val="00E40810"/>
    <w:rsid w:val="00E46E2B"/>
    <w:rsid w:val="00E50E66"/>
    <w:rsid w:val="00E535A0"/>
    <w:rsid w:val="00E53910"/>
    <w:rsid w:val="00E54400"/>
    <w:rsid w:val="00E54906"/>
    <w:rsid w:val="00E55FA4"/>
    <w:rsid w:val="00E565C7"/>
    <w:rsid w:val="00E60F06"/>
    <w:rsid w:val="00E640AA"/>
    <w:rsid w:val="00E80CF8"/>
    <w:rsid w:val="00E8286D"/>
    <w:rsid w:val="00E84184"/>
    <w:rsid w:val="00E8471A"/>
    <w:rsid w:val="00E850D1"/>
    <w:rsid w:val="00E92262"/>
    <w:rsid w:val="00E928A6"/>
    <w:rsid w:val="00E93B00"/>
    <w:rsid w:val="00E949DE"/>
    <w:rsid w:val="00EA0247"/>
    <w:rsid w:val="00EA0E22"/>
    <w:rsid w:val="00EA5B01"/>
    <w:rsid w:val="00EA7FF1"/>
    <w:rsid w:val="00EB0365"/>
    <w:rsid w:val="00EB096E"/>
    <w:rsid w:val="00EB1B94"/>
    <w:rsid w:val="00EB28C6"/>
    <w:rsid w:val="00EB4090"/>
    <w:rsid w:val="00EB7BDA"/>
    <w:rsid w:val="00EC189B"/>
    <w:rsid w:val="00EC4F4B"/>
    <w:rsid w:val="00EC6E49"/>
    <w:rsid w:val="00ED78E4"/>
    <w:rsid w:val="00ED79B6"/>
    <w:rsid w:val="00ED7F6B"/>
    <w:rsid w:val="00EE4CB6"/>
    <w:rsid w:val="00EF1AFD"/>
    <w:rsid w:val="00EF265D"/>
    <w:rsid w:val="00EF5DF2"/>
    <w:rsid w:val="00F03281"/>
    <w:rsid w:val="00F12FE3"/>
    <w:rsid w:val="00F13559"/>
    <w:rsid w:val="00F13700"/>
    <w:rsid w:val="00F20EBC"/>
    <w:rsid w:val="00F24A31"/>
    <w:rsid w:val="00F323DB"/>
    <w:rsid w:val="00F36510"/>
    <w:rsid w:val="00F42673"/>
    <w:rsid w:val="00F438B3"/>
    <w:rsid w:val="00F44865"/>
    <w:rsid w:val="00F54873"/>
    <w:rsid w:val="00F54E84"/>
    <w:rsid w:val="00F6446A"/>
    <w:rsid w:val="00F6481B"/>
    <w:rsid w:val="00F64A21"/>
    <w:rsid w:val="00F73831"/>
    <w:rsid w:val="00F76281"/>
    <w:rsid w:val="00F84729"/>
    <w:rsid w:val="00F91983"/>
    <w:rsid w:val="00F923CC"/>
    <w:rsid w:val="00F93480"/>
    <w:rsid w:val="00F95443"/>
    <w:rsid w:val="00FA0A76"/>
    <w:rsid w:val="00FA19CC"/>
    <w:rsid w:val="00FA27C4"/>
    <w:rsid w:val="00FB02C5"/>
    <w:rsid w:val="00FB3333"/>
    <w:rsid w:val="00FB5F56"/>
    <w:rsid w:val="00FC6C29"/>
    <w:rsid w:val="00FC7804"/>
    <w:rsid w:val="00FC7C6A"/>
    <w:rsid w:val="00FD6996"/>
    <w:rsid w:val="00FD73D1"/>
    <w:rsid w:val="00FD7BCC"/>
    <w:rsid w:val="00FF0060"/>
    <w:rsid w:val="00FF0194"/>
    <w:rsid w:val="00FF15F4"/>
    <w:rsid w:val="00FF3230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docId w15:val="{A6AEFF3A-5E90-4190-BABA-0FC8E526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22"/>
    <w:rPr>
      <w:sz w:val="24"/>
      <w:szCs w:val="24"/>
    </w:rPr>
  </w:style>
  <w:style w:type="paragraph" w:styleId="Ttulo1">
    <w:name w:val="heading 1"/>
    <w:basedOn w:val="Normal"/>
    <w:next w:val="Normal"/>
    <w:qFormat/>
    <w:rsid w:val="00BF3C22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F3C2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17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F3C22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BF3C22"/>
    <w:pPr>
      <w:ind w:firstLine="567"/>
      <w:jc w:val="both"/>
    </w:pPr>
  </w:style>
  <w:style w:type="paragraph" w:styleId="Cabealho">
    <w:name w:val="header"/>
    <w:basedOn w:val="Normal"/>
    <w:rsid w:val="00BF3C2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01">
    <w:name w:val="f01"/>
    <w:rsid w:val="00D07C6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rsid w:val="005E0E4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Ttulo3Char">
    <w:name w:val="Título 3 Char"/>
    <w:link w:val="Ttulo3"/>
    <w:semiHidden/>
    <w:rsid w:val="00617FE7"/>
    <w:rPr>
      <w:rFonts w:ascii="Cambria" w:eastAsia="Times New Roman" w:hAnsi="Cambria" w:cs="Times New Roman"/>
      <w:b/>
      <w:bCs/>
      <w:sz w:val="26"/>
      <w:szCs w:val="26"/>
    </w:rPr>
  </w:style>
  <w:style w:type="paragraph" w:styleId="Rodap">
    <w:name w:val="footer"/>
    <w:basedOn w:val="Normal"/>
    <w:link w:val="RodapChar"/>
    <w:uiPriority w:val="99"/>
    <w:rsid w:val="00A6243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6243D"/>
    <w:rPr>
      <w:sz w:val="24"/>
      <w:szCs w:val="24"/>
    </w:rPr>
  </w:style>
  <w:style w:type="character" w:styleId="Forte">
    <w:name w:val="Strong"/>
    <w:qFormat/>
    <w:rsid w:val="00D331FD"/>
    <w:rPr>
      <w:b/>
      <w:bCs/>
    </w:rPr>
  </w:style>
  <w:style w:type="paragraph" w:styleId="Corpodetexto">
    <w:name w:val="Body Text"/>
    <w:basedOn w:val="Normal"/>
    <w:link w:val="CorpodetextoChar"/>
    <w:rsid w:val="009E4FBC"/>
    <w:pPr>
      <w:spacing w:after="120"/>
    </w:pPr>
  </w:style>
  <w:style w:type="character" w:customStyle="1" w:styleId="CorpodetextoChar">
    <w:name w:val="Corpo de texto Char"/>
    <w:link w:val="Corpodetexto"/>
    <w:rsid w:val="009E4FBC"/>
    <w:rPr>
      <w:sz w:val="24"/>
      <w:szCs w:val="24"/>
    </w:rPr>
  </w:style>
  <w:style w:type="paragraph" w:styleId="Textodebalo">
    <w:name w:val="Balloon Text"/>
    <w:basedOn w:val="Normal"/>
    <w:link w:val="TextodebaloChar"/>
    <w:rsid w:val="00FF3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F32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7BDA"/>
    <w:pPr>
      <w:ind w:left="720"/>
      <w:contextualSpacing/>
    </w:pPr>
  </w:style>
  <w:style w:type="character" w:styleId="Hyperlink">
    <w:name w:val="Hyperlink"/>
    <w:basedOn w:val="Fontepargpadro"/>
    <w:unhideWhenUsed/>
    <w:rsid w:val="00CA2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87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2B97-343B-452A-9ADC-97CC1937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2022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, DE         DE                          DE 2006</vt:lpstr>
    </vt:vector>
  </TitlesOfParts>
  <Company>gov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, DE         DE                          DE 2006</dc:title>
  <dc:subject/>
  <dc:creator>SEGEP</dc:creator>
  <cp:keywords/>
  <cp:lastModifiedBy>Brenda Taynah Siepamann Veloso</cp:lastModifiedBy>
  <cp:revision>43</cp:revision>
  <cp:lastPrinted>2017-04-03T15:35:00Z</cp:lastPrinted>
  <dcterms:created xsi:type="dcterms:W3CDTF">2017-03-03T13:06:00Z</dcterms:created>
  <dcterms:modified xsi:type="dcterms:W3CDTF">2020-02-14T14:37:00Z</dcterms:modified>
</cp:coreProperties>
</file>