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8" w:rsidRPr="00B81FBE" w:rsidRDefault="001951C8" w:rsidP="001951C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DECRETO N.</w:t>
      </w:r>
      <w:r w:rsidR="0085224B">
        <w:rPr>
          <w:rFonts w:ascii="Times New Roman" w:hAnsi="Times New Roman" w:cs="Times New Roman"/>
          <w:sz w:val="24"/>
          <w:szCs w:val="24"/>
          <w:lang w:val="pt-BR"/>
        </w:rPr>
        <w:t xml:space="preserve"> 21.61</w:t>
      </w:r>
      <w:r w:rsidR="00CE4E78">
        <w:rPr>
          <w:rFonts w:ascii="Times New Roman" w:hAnsi="Times New Roman" w:cs="Times New Roman"/>
          <w:sz w:val="24"/>
          <w:szCs w:val="24"/>
          <w:lang w:val="pt-BR"/>
        </w:rPr>
        <w:t>3</w:t>
      </w:r>
      <w:bookmarkStart w:id="0" w:name="_GoBack"/>
      <w:bookmarkEnd w:id="0"/>
      <w:r w:rsidRPr="00B81FBE">
        <w:rPr>
          <w:rFonts w:ascii="Times New Roman" w:hAnsi="Times New Roman" w:cs="Times New Roman"/>
          <w:sz w:val="24"/>
          <w:szCs w:val="24"/>
          <w:lang w:val="pt-BR"/>
        </w:rPr>
        <w:t>, DE</w:t>
      </w:r>
      <w:r w:rsidR="0085224B">
        <w:rPr>
          <w:rFonts w:ascii="Times New Roman" w:hAnsi="Times New Roman" w:cs="Times New Roman"/>
          <w:sz w:val="24"/>
          <w:szCs w:val="24"/>
          <w:lang w:val="pt-BR"/>
        </w:rPr>
        <w:t xml:space="preserve"> 9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DE FEVEREIRO DE 2017.</w:t>
      </w:r>
    </w:p>
    <w:p w:rsidR="001951C8" w:rsidRPr="00B81FBE" w:rsidRDefault="001951C8" w:rsidP="001951C8">
      <w:pPr>
        <w:ind w:firstLine="567"/>
        <w:jc w:val="center"/>
        <w:rPr>
          <w:rFonts w:ascii="Times New Roman" w:hAnsi="Times New Roman" w:cs="Times New Roman"/>
          <w:szCs w:val="24"/>
          <w:lang w:val="pt-BR"/>
        </w:rPr>
      </w:pPr>
    </w:p>
    <w:p w:rsidR="00C37A31" w:rsidRPr="00B81FBE" w:rsidRDefault="00AE3654" w:rsidP="001951C8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Estabelece Unidades P</w:t>
      </w:r>
      <w:r w:rsidR="001951C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risionais no âmbito 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da estrutura administrativa da S</w:t>
      </w:r>
      <w:r w:rsidR="001951C8" w:rsidRPr="00B81FBE">
        <w:rPr>
          <w:rFonts w:ascii="Times New Roman" w:hAnsi="Times New Roman" w:cs="Times New Roman"/>
          <w:sz w:val="24"/>
          <w:szCs w:val="24"/>
          <w:lang w:val="pt-BR"/>
        </w:rPr>
        <w:t>ecr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etaria de Estado da Justiça - SEJUS.</w:t>
      </w:r>
    </w:p>
    <w:p w:rsidR="001951C8" w:rsidRPr="00B81FBE" w:rsidRDefault="001951C8" w:rsidP="001951C8">
      <w:pPr>
        <w:ind w:firstLine="567"/>
        <w:jc w:val="both"/>
        <w:rPr>
          <w:rFonts w:ascii="Times New Roman" w:hAnsi="Times New Roman" w:cs="Times New Roman"/>
          <w:b/>
          <w:szCs w:val="24"/>
          <w:lang w:val="pt-BR"/>
        </w:rPr>
      </w:pPr>
    </w:p>
    <w:p w:rsidR="00C37A31" w:rsidRPr="00B81FBE" w:rsidRDefault="00C37A31" w:rsidP="001951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uso das at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ribuições que lhe confere o artigo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65, inciso V, da Constituição Estadual,</w:t>
      </w:r>
    </w:p>
    <w:p w:rsidR="001951C8" w:rsidRPr="00B81FBE" w:rsidRDefault="001951C8" w:rsidP="001951C8">
      <w:pPr>
        <w:ind w:firstLine="567"/>
        <w:jc w:val="both"/>
        <w:rPr>
          <w:rFonts w:ascii="Times New Roman" w:hAnsi="Times New Roman" w:cs="Times New Roman"/>
          <w:szCs w:val="24"/>
          <w:u w:val="single"/>
          <w:lang w:val="pt-BR"/>
        </w:rPr>
      </w:pPr>
    </w:p>
    <w:p w:rsidR="00C37A31" w:rsidRPr="00B81FBE" w:rsidRDefault="00C37A31" w:rsidP="001951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6162E8" w:rsidRPr="00B81FBE" w:rsidRDefault="006162E8" w:rsidP="001951C8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C37A31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Art. 1º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E3654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Ficam estabelecidas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estrutura administrativa da Secretaria de Estado da Justiça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="00AE3654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7B58">
        <w:rPr>
          <w:rFonts w:ascii="Times New Roman" w:hAnsi="Times New Roman" w:cs="Times New Roman"/>
          <w:sz w:val="24"/>
          <w:szCs w:val="24"/>
          <w:lang w:val="pt-BR"/>
        </w:rPr>
        <w:t xml:space="preserve">suas </w:t>
      </w:r>
      <w:r w:rsidR="00AE3654" w:rsidRPr="00B81FBE">
        <w:rPr>
          <w:rFonts w:ascii="Times New Roman" w:hAnsi="Times New Roman" w:cs="Times New Roman"/>
          <w:sz w:val="24"/>
          <w:szCs w:val="24"/>
          <w:lang w:val="pt-BR"/>
        </w:rPr>
        <w:t>Unidades P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risionais</w:t>
      </w:r>
      <w:r w:rsidR="00917B58">
        <w:rPr>
          <w:rFonts w:ascii="Times New Roman" w:hAnsi="Times New Roman" w:cs="Times New Roman"/>
          <w:sz w:val="24"/>
          <w:szCs w:val="24"/>
          <w:lang w:val="pt-BR"/>
        </w:rPr>
        <w:t>, a seguir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877A69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Alta Floresta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 de Detenção de Alta Floresta do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Oest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e, localizada na Avenida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Amapá, S/N, Bairro Santa Felicidade;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Alvorada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Alvo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rada do Oeste, localizada na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JK,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638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A69" w:rsidRPr="00B81FBE" w:rsidRDefault="00877A69" w:rsidP="00877A69">
      <w:pPr>
        <w:ind w:left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Ariquemes: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C521E5" w:rsidP="00C521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Centro de Ressocialização de Ariquemes, localizad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Av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Capitão Sílvio,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A1428" w:rsidRPr="00B81FBE">
        <w:rPr>
          <w:rFonts w:ascii="Times New Roman" w:hAnsi="Times New Roman" w:cs="Times New Roman"/>
          <w:sz w:val="24"/>
          <w:szCs w:val="24"/>
          <w:lang w:val="pt-BR"/>
        </w:rPr>
        <w:t>874,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das Grandes Áreas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Ariquemes, Anex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ao Centro de Ress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>ocialização de Ariquemes;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</w:p>
    <w:p w:rsidR="00C521E5" w:rsidRPr="00B81FBE" w:rsidRDefault="00C521E5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c) Penitenciária Estadual de Ariquemes;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Buritis: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Centro de Ressocialização Jonas Ferreti, localizado na 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Estrada Projetada, km 7,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Cacoal: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A69" w:rsidRPr="00B81FBE" w:rsidRDefault="00877A69" w:rsidP="00877A69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9D201E" w:rsidRPr="00B81FBE" w:rsidRDefault="00877A69" w:rsidP="009D20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Cacoal, localizada na Av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Itapemerim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 42,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</w:t>
      </w:r>
      <w:proofErr w:type="spellStart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Brizon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9D201E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9D201E" w:rsidRPr="00B81FBE" w:rsidRDefault="009D201E" w:rsidP="009D201E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9D201E" w:rsidRPr="00B81FBE" w:rsidRDefault="009D201E" w:rsidP="009D20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Prisão Albergue Masculino de Cacoal, localizada na Av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Afonso Pena, 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nº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085,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Princesa Isabel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D201E" w:rsidRPr="00B81FBE" w:rsidRDefault="009D201E" w:rsidP="009D201E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9D201E" w:rsidRPr="00B81FBE" w:rsidRDefault="009D201E" w:rsidP="009D20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VI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Cerejeiras: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D201E" w:rsidRPr="00B81FBE" w:rsidRDefault="009D201E" w:rsidP="009D201E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9D201E" w:rsidP="00630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Cerejeiras, localizada na Rua Goiás,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 1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240, Centro;</w:t>
      </w: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FA1428" w:rsidRPr="00B81FBE" w:rsidRDefault="00630D87" w:rsidP="00FA14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VII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Colorado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142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81FBE" w:rsidRPr="00B81FBE" w:rsidRDefault="00B81FBE" w:rsidP="00FA1428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FA1428" w:rsidP="00FA14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Colorado do Oeste, localizada na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Guaporé, 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nº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465,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Santa Luzia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30D87" w:rsidRPr="00B81FBE" w:rsidRDefault="00630D87" w:rsidP="00630D87">
      <w:pPr>
        <w:ind w:left="92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VIII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Costa Marques: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C37A31" w:rsidP="00B7125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de Detenção de Costa Marques, localizada na Rua Cabixi, 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666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II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B71258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630D87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</w:p>
    <w:p w:rsidR="00630D87" w:rsidRPr="00B81FBE" w:rsidRDefault="00630D87" w:rsidP="00630D87">
      <w:pPr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IX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Espigão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C37A31" w:rsidP="00B7125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Espigão do Oeste, localizada na Rua Paraná,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 2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429,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630D87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:rsidR="00630D87" w:rsidRPr="00B81FBE" w:rsidRDefault="00630D87" w:rsidP="00630D87">
      <w:pPr>
        <w:pStyle w:val="PargrafodaLista"/>
        <w:ind w:left="9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Guajará-Mirim: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sa de Detenção de Guajará-Mirim,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Fechado e Semiaberto Masculino, localizada na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Mascarenhas de Moraes,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649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10 de Abril;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Feminina de Guajará-Mirim, localizada na Av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Ant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ô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nio Correia de Costa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S/N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Industrial;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630D87" w:rsidRPr="00B81FBE" w:rsidRDefault="00630D87" w:rsidP="00630D87">
      <w:pPr>
        <w:pStyle w:val="PargrafodaLista"/>
        <w:ind w:firstLine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Unidade Prisional Regimes Semiaberto e aberto Masculino e Feminino de Guajará-Mirim, localizada na Av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Duque de Caxias,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290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Santa Luzia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30D87" w:rsidRPr="00B81FBE" w:rsidRDefault="00630D87" w:rsidP="00630D87">
      <w:pPr>
        <w:pStyle w:val="PargrafodaLista"/>
        <w:ind w:left="928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Jaru: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Casa de Detenção de Jaru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Fechado Masculino e Feminino e Semiaberto Feminino, localizada na Rua Raimundo </w:t>
      </w:r>
      <w:proofErr w:type="spellStart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Cantanhêde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nº 824,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03;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de Prisão Albergue de Jaru e Semiaberto, localizada na Rua Princesa Isabel,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040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02;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Presídio Feminino de Jaru, lo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calizado na Rua Raimundo </w:t>
      </w:r>
      <w:proofErr w:type="spellStart"/>
      <w:r w:rsidR="00EE7B64">
        <w:rPr>
          <w:rFonts w:ascii="Times New Roman" w:hAnsi="Times New Roman" w:cs="Times New Roman"/>
          <w:sz w:val="24"/>
          <w:szCs w:val="24"/>
          <w:lang w:val="pt-BR"/>
        </w:rPr>
        <w:t>Catanhê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824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 Setor 03;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Ji-Paraná: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Centro de Ressocialização Dr. Agenor Martins de Carvalho, localizado na Estrada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do Nazaré, km 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Casa de Detenção de Ji-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Paraná, localizada na Rua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02 de abril, S/N,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Urupá;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Unidade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 Semiaberto de Ji-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Paraná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, localizad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Estrada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do Nazaré, 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km 4.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d)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de Prisão Albergue Masculino de Ji-Paraná, localizada na Rua Amazonas,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508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Primavera;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XIII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Machadinho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left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0A088A" w:rsidP="000A088A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Machad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inho do Oeste, localizada na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Rivelino Campos Amoedo,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nº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011,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Centro;</w:t>
      </w:r>
    </w:p>
    <w:p w:rsidR="000A088A" w:rsidRPr="00B81FBE" w:rsidRDefault="000A088A" w:rsidP="000A088A">
      <w:pPr>
        <w:rPr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XIV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Nova Brasilândia: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de Detenção de Nova Brasilândia, localizada na Rua Gonçalves Dias,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nº 3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422,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Setor 14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30D87" w:rsidRPr="00B81FBE" w:rsidRDefault="00630D87" w:rsidP="00630D87">
      <w:pPr>
        <w:rPr>
          <w:rFonts w:ascii="Times New Roman" w:hAnsi="Times New Roman" w:cs="Times New Roman"/>
          <w:sz w:val="20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XV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Nova Mamoré: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Regional de Nova Mamoré, localizada na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BR 425, k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m 40,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Área Rural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30D87" w:rsidRPr="00B81FBE" w:rsidRDefault="00630D87" w:rsidP="00630D87">
      <w:pPr>
        <w:rPr>
          <w:rFonts w:ascii="Times New Roman" w:hAnsi="Times New Roman" w:cs="Times New Roman"/>
          <w:sz w:val="20"/>
          <w:szCs w:val="24"/>
          <w:lang w:val="pt-BR"/>
        </w:rPr>
      </w:pP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XVI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Ouro Preto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630D87" w:rsidRPr="00B81FBE" w:rsidRDefault="00630D87" w:rsidP="00630D87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Ouro Preto do Oeste, localizada na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Rua Padre Adolpho </w:t>
      </w:r>
      <w:proofErr w:type="spellStart"/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Rhol</w:t>
      </w:r>
      <w:proofErr w:type="spellEnd"/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793,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Jardim Bandeirantes</w:t>
      </w:r>
      <w:r w:rsidR="00782595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521E5" w:rsidRPr="00B81FBE" w:rsidRDefault="00C521E5" w:rsidP="00C521E5">
      <w:pPr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XVII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Pimenta Bueno: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sa de Detenção de Pimenta Bueno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 Fechado, Semiaberto e Aberto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Masculino e Feminino, localizada na</w:t>
      </w:r>
      <w:r w:rsidR="00B4034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 Presidente Dutra, S/N,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521E5" w:rsidRPr="00B81FBE" w:rsidRDefault="00C521E5" w:rsidP="00C521E5">
      <w:pPr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XVIII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Porto Velho: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Estadual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 xml:space="preserve"> Dr. José Má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rio Alves da Silva -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Urso Branco, localizada na Estrad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 da Penal, 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km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Centro de Ressocializ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ação Vale do Guaporé, localizado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Estrada da Penal, 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km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Colônia Agrícola Penal Ênio dos Santos Pinheiro - CAPEP, localizada na Estrad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a da Penal, km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d)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Penitenciária Estadual </w:t>
      </w:r>
      <w:proofErr w:type="spellStart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Edvan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Mariano Rosendo - Panda, loc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alizada na Estrada da Penal, km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e)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Estadual Ênio dos Santos Pinheiro, localizada na Estrada da Penal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40FA2">
        <w:rPr>
          <w:rFonts w:ascii="Times New Roman" w:hAnsi="Times New Roman" w:cs="Times New Roman"/>
          <w:sz w:val="24"/>
          <w:szCs w:val="24"/>
          <w:lang w:val="pt-BR"/>
        </w:rPr>
        <w:t xml:space="preserve"> km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f)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Presídio de Médio Porte - Pandinha, localizado na Estrad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a da Penal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, km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g)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Estadual Feminina - PENFEM, localizada na Av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enida </w:t>
      </w:r>
      <w:proofErr w:type="spellStart"/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Farquar</w:t>
      </w:r>
      <w:proofErr w:type="spellEnd"/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533,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h)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Presídio Provisór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io Feminino - PEPFEM, localizado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Estrada da Penal, 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>km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</w:t>
      </w:r>
      <w:r w:rsidR="00717271" w:rsidRPr="00B81FB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i)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Unidade Semiaberto, Aberto Feminino e Albergue Masculino - USAFAM, localizada na Rua Rui Barbosa,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nº 517,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</w:t>
      </w:r>
      <w:proofErr w:type="spellStart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Arigolândia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j)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Unidade de Monitoramento Eletrônico, localizada na Rua Pio XII,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.572,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Liberdade;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k)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Centro de Ressocialização </w:t>
      </w:r>
      <w:proofErr w:type="spellStart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Aruana</w:t>
      </w:r>
      <w:proofErr w:type="spellEnd"/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, lo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calizado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Estrada da Penal, km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8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Zona Rural;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0"/>
          <w:szCs w:val="24"/>
          <w:lang w:val="pt-BR"/>
        </w:rPr>
      </w:pPr>
    </w:p>
    <w:p w:rsidR="00C521E5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l)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Estadual Milton Soares de Carvalho, local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izada na Estrada da Penal, S/N, Zona Rural;</w:t>
      </w:r>
    </w:p>
    <w:p w:rsidR="00B81FBE" w:rsidRDefault="00B81FBE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785184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lastRenderedPageBreak/>
        <w:t>XIX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Presidente Médici:</w:t>
      </w:r>
      <w:r w:rsidR="00C521E5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Cadeia Pública de Presidente Médici, localizada na Rua Minas Gerais, nº 2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.776,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XX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Rolim de Moura: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Penitenciária Regional de Rolim de Moura, localizada na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H,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nº 6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893,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Cidade Alta;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Rolim de Moura, localizada na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Macapá,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5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.791,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São Cristóvão;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Unidade Semiaberto e Aberto Masculino e Feminino de Rolim de Moura, localizada na Rua Barão de Melgaço,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.507,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Bairro Planalto;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XXI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Santa Luzia do Oeste: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sa de Detenção de Santa Luzia do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Oeste, localizada na Av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Tancredo Neves,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nº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.841,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Centro;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XXII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São Francisco do Guaporé: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</w:p>
    <w:p w:rsidR="00C37A31" w:rsidRPr="00B81FBE" w:rsidRDefault="00C521E5" w:rsidP="00C521E5">
      <w:pPr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São Francisco do Guaporé, localizada na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Avenida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Brasil,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nº 3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742,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162E8" w:rsidRPr="00B81FBE" w:rsidRDefault="006162E8" w:rsidP="006162E8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XXIII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São Miguel do Guaporé: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7A31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de Detenção de São Miguel do Guaporé, localizada na Rua D. Pedro II,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nº 2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605,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162E8" w:rsidRPr="00B81FBE" w:rsidRDefault="006162E8" w:rsidP="006162E8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XXIV -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Vilhena: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Casa de Detenção de Vilhena, localizada na Av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enida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Capitão Castro,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.047,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Centro;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521E5" w:rsidRPr="00B81FBE" w:rsidRDefault="00C521E5" w:rsidP="00C521E5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41276A">
      <w:pPr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b) Centro de Ressoc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ialização de Vilhena, localizado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na Rua </w:t>
      </w:r>
      <w:proofErr w:type="spellStart"/>
      <w:r w:rsidRPr="00B81FBE">
        <w:rPr>
          <w:rFonts w:ascii="Times New Roman" w:hAnsi="Times New Roman" w:cs="Times New Roman"/>
          <w:sz w:val="24"/>
          <w:szCs w:val="24"/>
          <w:lang w:val="pt-BR"/>
        </w:rPr>
        <w:t>Rosalina</w:t>
      </w:r>
      <w:proofErr w:type="spellEnd"/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Adélia </w:t>
      </w:r>
      <w:proofErr w:type="spellStart"/>
      <w:r w:rsidRPr="00B81FBE">
        <w:rPr>
          <w:rFonts w:ascii="Times New Roman" w:hAnsi="Times New Roman" w:cs="Times New Roman"/>
          <w:sz w:val="24"/>
          <w:szCs w:val="24"/>
          <w:lang w:val="pt-BR"/>
        </w:rPr>
        <w:t>Marangone</w:t>
      </w:r>
      <w:proofErr w:type="spellEnd"/>
      <w:r w:rsidRPr="00B81FB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nº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3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.590,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Bairro Jardim América; </w:t>
      </w:r>
    </w:p>
    <w:p w:rsidR="00C521E5" w:rsidRPr="00B81FBE" w:rsidRDefault="00C521E5" w:rsidP="00C521E5">
      <w:pPr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521E5" w:rsidRPr="00B81FBE" w:rsidRDefault="00C521E5" w:rsidP="00C521E5">
      <w:pPr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Casa do Egresso de Vilhena, localizada na Rua Gonçalves Dias, 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>nº 137, 5º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BEC;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B64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C521E5" w:rsidRPr="00B81FBE" w:rsidRDefault="00C521E5" w:rsidP="00C521E5">
      <w:pPr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7A31" w:rsidRPr="00B81FBE" w:rsidRDefault="00C521E5" w:rsidP="00C521E5">
      <w:pPr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d) 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>Centro de Ressocialização Cone Sul, localizado na</w:t>
      </w:r>
      <w:r w:rsidR="00B81FBE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BR 364, km</w:t>
      </w:r>
      <w:r w:rsidR="00C37A31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</w:p>
    <w:p w:rsidR="006162E8" w:rsidRPr="00B81FBE" w:rsidRDefault="006162E8" w:rsidP="006162E8">
      <w:pPr>
        <w:pStyle w:val="PargrafodaLista"/>
        <w:widowControl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37A31" w:rsidRPr="00B81FBE" w:rsidRDefault="00C37A31" w:rsidP="001951C8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Art. 2º. Este Decreto entra em vigor na data de sua publicação.</w:t>
      </w:r>
    </w:p>
    <w:p w:rsidR="006162E8" w:rsidRPr="00B81FBE" w:rsidRDefault="006162E8" w:rsidP="001951C8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1276A" w:rsidRPr="00B81FBE" w:rsidRDefault="00C37A31" w:rsidP="0041276A">
      <w:pPr>
        <w:pStyle w:val="PargrafodaLista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  <w:lang w:val="pt-BR"/>
        </w:rPr>
        <w:t>Palácio do Governo do Estado de Rondônia, em</w:t>
      </w:r>
      <w:r w:rsidR="00217A2B">
        <w:rPr>
          <w:rFonts w:ascii="Times New Roman" w:hAnsi="Times New Roman" w:cs="Times New Roman"/>
          <w:sz w:val="24"/>
          <w:szCs w:val="24"/>
          <w:lang w:val="pt-BR"/>
        </w:rPr>
        <w:t xml:space="preserve"> 9</w:t>
      </w:r>
      <w:r w:rsidR="0041276A" w:rsidRPr="00B81F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1FBE">
        <w:rPr>
          <w:rFonts w:ascii="Times New Roman" w:hAnsi="Times New Roman" w:cs="Times New Roman"/>
          <w:sz w:val="24"/>
          <w:szCs w:val="24"/>
          <w:lang w:val="pt-BR"/>
        </w:rPr>
        <w:t>de fevereiro de 2017, 129º da República.</w:t>
      </w:r>
    </w:p>
    <w:p w:rsidR="0041276A" w:rsidRPr="00B81FBE" w:rsidRDefault="0041276A" w:rsidP="0041276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1276A" w:rsidRPr="00B81FBE" w:rsidRDefault="0041276A" w:rsidP="0041276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1276A" w:rsidRPr="00B81FBE" w:rsidRDefault="0041276A" w:rsidP="0041276A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1276A" w:rsidRPr="00B81FBE" w:rsidRDefault="00C37A31" w:rsidP="0041276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C37A31" w:rsidRPr="00B81FBE" w:rsidRDefault="00C37A31" w:rsidP="0041276A">
      <w:pPr>
        <w:pStyle w:val="PargrafodaLista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81FBE">
        <w:rPr>
          <w:rFonts w:ascii="Times New Roman" w:hAnsi="Times New Roman" w:cs="Times New Roman"/>
          <w:sz w:val="24"/>
          <w:szCs w:val="24"/>
        </w:rPr>
        <w:t>Governador</w:t>
      </w:r>
    </w:p>
    <w:sectPr w:rsidR="00C37A31" w:rsidRPr="00B81FBE" w:rsidSect="00B40345">
      <w:headerReference w:type="default" r:id="rId9"/>
      <w:pgSz w:w="11850" w:h="16630"/>
      <w:pgMar w:top="1134" w:right="567" w:bottom="567" w:left="1134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C5" w:rsidRDefault="00EF07C5">
      <w:r>
        <w:separator/>
      </w:r>
    </w:p>
  </w:endnote>
  <w:endnote w:type="continuationSeparator" w:id="0">
    <w:p w:rsidR="00EF07C5" w:rsidRDefault="00E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C5" w:rsidRDefault="00EF07C5">
      <w:r>
        <w:separator/>
      </w:r>
    </w:p>
  </w:footnote>
  <w:footnote w:type="continuationSeparator" w:id="0">
    <w:p w:rsidR="00EF07C5" w:rsidRDefault="00EF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C8" w:rsidRPr="001951C8" w:rsidRDefault="001951C8" w:rsidP="001951C8">
    <w:pPr>
      <w:widowControl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1951C8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8137774" r:id="rId2"/>
      </w:object>
    </w:r>
  </w:p>
  <w:p w:rsidR="001951C8" w:rsidRPr="001951C8" w:rsidRDefault="001951C8" w:rsidP="001951C8">
    <w:pPr>
      <w:widowControl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1951C8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1951C8" w:rsidRDefault="001951C8" w:rsidP="001951C8"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val="pt-BR" w:eastAsia="pt-BR"/>
      </w:rPr>
    </w:pPr>
    <w:r w:rsidRPr="001951C8">
      <w:rPr>
        <w:rFonts w:ascii="Times New Roman" w:eastAsia="Times New Roman" w:hAnsi="Times New Roman" w:cs="Times New Roman"/>
        <w:b/>
        <w:sz w:val="24"/>
        <w:szCs w:val="20"/>
        <w:lang w:val="pt-BR" w:eastAsia="pt-BR"/>
      </w:rPr>
      <w:t>GOVERNADORIA</w:t>
    </w:r>
  </w:p>
  <w:p w:rsidR="001951C8" w:rsidRPr="001951C8" w:rsidRDefault="001951C8" w:rsidP="001951C8"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val="pt-BR" w:eastAsia="pt-BR"/>
      </w:rPr>
    </w:pPr>
  </w:p>
  <w:p w:rsidR="00CE3036" w:rsidRPr="001951C8" w:rsidRDefault="00CE3036">
    <w:pPr>
      <w:spacing w:line="14" w:lineRule="auto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995"/>
    <w:multiLevelType w:val="hybridMultilevel"/>
    <w:tmpl w:val="458208C6"/>
    <w:lvl w:ilvl="0" w:tplc="54D25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375E8"/>
    <w:multiLevelType w:val="hybridMultilevel"/>
    <w:tmpl w:val="1804D1C6"/>
    <w:lvl w:ilvl="0" w:tplc="741CB8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68208A"/>
    <w:multiLevelType w:val="hybridMultilevel"/>
    <w:tmpl w:val="993AAA82"/>
    <w:lvl w:ilvl="0" w:tplc="55EC94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36BBE"/>
    <w:multiLevelType w:val="hybridMultilevel"/>
    <w:tmpl w:val="D8C0EB7C"/>
    <w:lvl w:ilvl="0" w:tplc="301290D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83191"/>
    <w:multiLevelType w:val="hybridMultilevel"/>
    <w:tmpl w:val="CEDA0A4E"/>
    <w:lvl w:ilvl="0" w:tplc="073276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A9225F"/>
    <w:multiLevelType w:val="hybridMultilevel"/>
    <w:tmpl w:val="45089F14"/>
    <w:lvl w:ilvl="0" w:tplc="05E68D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3036"/>
    <w:rsid w:val="000A088A"/>
    <w:rsid w:val="001951C8"/>
    <w:rsid w:val="00217A2B"/>
    <w:rsid w:val="002B47A0"/>
    <w:rsid w:val="00384CF6"/>
    <w:rsid w:val="0041276A"/>
    <w:rsid w:val="00482FE8"/>
    <w:rsid w:val="006162E8"/>
    <w:rsid w:val="00630D87"/>
    <w:rsid w:val="00717271"/>
    <w:rsid w:val="00782595"/>
    <w:rsid w:val="00785184"/>
    <w:rsid w:val="00836766"/>
    <w:rsid w:val="0085224B"/>
    <w:rsid w:val="00877A69"/>
    <w:rsid w:val="00917B58"/>
    <w:rsid w:val="009D201E"/>
    <w:rsid w:val="00A74D99"/>
    <w:rsid w:val="00AD225C"/>
    <w:rsid w:val="00AE3654"/>
    <w:rsid w:val="00AF1EBA"/>
    <w:rsid w:val="00B40345"/>
    <w:rsid w:val="00B71258"/>
    <w:rsid w:val="00B81FBE"/>
    <w:rsid w:val="00C20EBF"/>
    <w:rsid w:val="00C37A31"/>
    <w:rsid w:val="00C521E5"/>
    <w:rsid w:val="00CD7728"/>
    <w:rsid w:val="00CE3036"/>
    <w:rsid w:val="00CE4E78"/>
    <w:rsid w:val="00D40FA2"/>
    <w:rsid w:val="00EE7B64"/>
    <w:rsid w:val="00EF07C5"/>
    <w:rsid w:val="00FA1428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2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D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225C"/>
  </w:style>
  <w:style w:type="paragraph" w:styleId="Rodap">
    <w:name w:val="footer"/>
    <w:basedOn w:val="Normal"/>
    <w:link w:val="RodapChar"/>
    <w:uiPriority w:val="99"/>
    <w:unhideWhenUsed/>
    <w:rsid w:val="00AD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4841-89C1-43D4-B60C-FA8B910B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USUARIO-01</cp:lastModifiedBy>
  <cp:revision>29</cp:revision>
  <cp:lastPrinted>2017-02-07T13:28:00Z</cp:lastPrinted>
  <dcterms:created xsi:type="dcterms:W3CDTF">2017-02-06T10:10:00Z</dcterms:created>
  <dcterms:modified xsi:type="dcterms:W3CDTF">2017-02-09T13:28:00Z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