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34" w:rsidRDefault="00424234" w:rsidP="00424234">
      <w:pPr>
        <w:ind w:firstLine="567"/>
        <w:contextualSpacing/>
        <w:jc w:val="center"/>
      </w:pPr>
      <w:r w:rsidRPr="00DE2F1A">
        <w:t>DECRETO N.</w:t>
      </w:r>
      <w:r w:rsidR="001D1BA7">
        <w:t xml:space="preserve"> 21.545</w:t>
      </w:r>
      <w:r>
        <w:t>,</w:t>
      </w:r>
      <w:r w:rsidRPr="00DE2F1A">
        <w:t xml:space="preserve"> DE</w:t>
      </w:r>
      <w:r w:rsidR="001D1BA7">
        <w:t xml:space="preserve"> 9 </w:t>
      </w:r>
      <w:r w:rsidRPr="00DE2F1A">
        <w:t xml:space="preserve">DE </w:t>
      </w:r>
      <w:r>
        <w:t>JANEIRO</w:t>
      </w:r>
      <w:r w:rsidRPr="00DE2F1A">
        <w:t xml:space="preserve"> DE 201</w:t>
      </w:r>
      <w:r>
        <w:t>7</w:t>
      </w:r>
      <w:r w:rsidRPr="00DE2F1A">
        <w:t>.</w:t>
      </w:r>
    </w:p>
    <w:p w:rsidR="00697118" w:rsidRDefault="00697118" w:rsidP="00F66CFE">
      <w:pPr>
        <w:autoSpaceDE w:val="0"/>
        <w:autoSpaceDN w:val="0"/>
        <w:adjustRightInd w:val="0"/>
        <w:jc w:val="center"/>
        <w:rPr>
          <w:b/>
          <w:bCs/>
          <w:u w:val="single"/>
        </w:rPr>
      </w:pPr>
    </w:p>
    <w:p w:rsidR="00424234" w:rsidRPr="0009125D" w:rsidRDefault="00424234" w:rsidP="00424234">
      <w:pPr>
        <w:ind w:left="5103"/>
        <w:contextualSpacing/>
        <w:jc w:val="both"/>
      </w:pPr>
      <w:r>
        <w:t xml:space="preserve">Dá nova redação ao artigo 2º do Decreto nº 21.523, </w:t>
      </w:r>
      <w:r w:rsidRPr="00F66CFE">
        <w:t>de 28 de dezembro de 2016</w:t>
      </w:r>
      <w:r w:rsidR="002D0D0B">
        <w:t xml:space="preserve">, que </w:t>
      </w:r>
      <w:r w:rsidR="002D0D0B" w:rsidRPr="00F66CFE">
        <w:t>“Convoca para o Serviço Ativo Militares do Estado da Reserva Remunerada</w:t>
      </w:r>
      <w:r w:rsidR="002D0D0B">
        <w:t>.”</w:t>
      </w:r>
      <w:r>
        <w:t>.</w:t>
      </w:r>
    </w:p>
    <w:p w:rsidR="00424234" w:rsidRDefault="00424234" w:rsidP="00F66CFE">
      <w:pPr>
        <w:autoSpaceDE w:val="0"/>
        <w:autoSpaceDN w:val="0"/>
        <w:adjustRightInd w:val="0"/>
        <w:jc w:val="center"/>
        <w:rPr>
          <w:b/>
          <w:bCs/>
          <w:u w:val="single"/>
        </w:rPr>
      </w:pPr>
    </w:p>
    <w:p w:rsidR="00424234" w:rsidRDefault="00424234" w:rsidP="00F66CFE">
      <w:pPr>
        <w:ind w:firstLine="567"/>
        <w:jc w:val="both"/>
      </w:pPr>
      <w:r w:rsidRPr="00BB6E98">
        <w:t>O GOVERNADOR DO ESTADO DE RONDÔNIA, no uso das atribuições que lhe confere o artigo 65, inciso V, da Constituição Estadual,</w:t>
      </w:r>
    </w:p>
    <w:p w:rsidR="00424234" w:rsidRDefault="00424234" w:rsidP="00F66CFE">
      <w:pPr>
        <w:ind w:firstLine="567"/>
        <w:jc w:val="both"/>
      </w:pPr>
    </w:p>
    <w:p w:rsidR="00424234" w:rsidRDefault="00424234" w:rsidP="00424234">
      <w:pPr>
        <w:ind w:firstLine="567"/>
        <w:jc w:val="both"/>
      </w:pPr>
      <w:r>
        <w:t xml:space="preserve">Art. 1º. O artigo 2º, do Decreto nº </w:t>
      </w:r>
      <w:r w:rsidRPr="00F66CFE">
        <w:t>21.523, de 28 de dezembro de 2016</w:t>
      </w:r>
      <w:r>
        <w:t xml:space="preserve">, que </w:t>
      </w:r>
      <w:r w:rsidRPr="00F66CFE">
        <w:t>“Convoca para o Serviço Ativo Militares do Estado da Reserva Remunerada</w:t>
      </w:r>
      <w:r>
        <w:t>.”, passa a vigorar conforme segue:</w:t>
      </w:r>
    </w:p>
    <w:p w:rsidR="00424234" w:rsidRDefault="00424234" w:rsidP="00424234">
      <w:pPr>
        <w:ind w:firstLine="567"/>
        <w:jc w:val="both"/>
      </w:pPr>
    </w:p>
    <w:p w:rsidR="00424234" w:rsidRPr="00F66CFE" w:rsidRDefault="00424234" w:rsidP="00424234">
      <w:pPr>
        <w:ind w:firstLine="567"/>
        <w:jc w:val="both"/>
      </w:pPr>
      <w:r>
        <w:t>“</w:t>
      </w:r>
      <w:r w:rsidRPr="00F66CFE">
        <w:t xml:space="preserve">Art. 2º. Os Militares ora convocados, desempenharão suas atividades previstas no artigo 4º, § 1º, da Lei </w:t>
      </w:r>
      <w:r w:rsidR="00022886">
        <w:t xml:space="preserve">nº </w:t>
      </w:r>
      <w:r w:rsidRPr="00F66CFE">
        <w:t>1.053, de 2002, alterada pela Lei nº 2.461, de 17 de maio de 2011, em qualquer município do Estado de Rondônia, conforme proposta apresentada pelo Comandante Geral da Polícia Militar ao Secretário de Estado da Segurança Defesa e Cidadania - SESDEC.”</w:t>
      </w:r>
    </w:p>
    <w:p w:rsidR="00424234" w:rsidRDefault="00424234" w:rsidP="00F66CFE">
      <w:pPr>
        <w:ind w:firstLine="567"/>
        <w:jc w:val="both"/>
      </w:pPr>
    </w:p>
    <w:p w:rsidR="00424234" w:rsidRDefault="00424234" w:rsidP="00F66CFE">
      <w:pPr>
        <w:ind w:firstLine="567"/>
        <w:jc w:val="both"/>
      </w:pPr>
      <w:r>
        <w:t>Art. 2º. Este Decreto entra em vigor na data de sua publicação.</w:t>
      </w:r>
    </w:p>
    <w:p w:rsidR="00424234" w:rsidRDefault="00424234" w:rsidP="00F66CFE">
      <w:pPr>
        <w:ind w:firstLine="567"/>
        <w:jc w:val="both"/>
      </w:pPr>
    </w:p>
    <w:p w:rsidR="00697118" w:rsidRPr="00F66CFE" w:rsidRDefault="00697118" w:rsidP="00F66CFE">
      <w:pPr>
        <w:ind w:firstLine="567"/>
        <w:jc w:val="both"/>
        <w:rPr>
          <w:color w:val="000000"/>
        </w:rPr>
      </w:pPr>
      <w:r w:rsidRPr="00F66CFE">
        <w:rPr>
          <w:color w:val="000000"/>
        </w:rPr>
        <w:t>Palácio do Governo do Estado de Rondônia, em</w:t>
      </w:r>
      <w:r w:rsidR="001D1BA7">
        <w:rPr>
          <w:color w:val="000000"/>
        </w:rPr>
        <w:t xml:space="preserve"> 9 d</w:t>
      </w:r>
      <w:bookmarkStart w:id="0" w:name="_GoBack"/>
      <w:bookmarkEnd w:id="0"/>
      <w:r w:rsidRPr="00F66CFE">
        <w:rPr>
          <w:color w:val="000000"/>
        </w:rPr>
        <w:t xml:space="preserve">e </w:t>
      </w:r>
      <w:r w:rsidR="00F16DF9" w:rsidRPr="00F66CFE">
        <w:rPr>
          <w:color w:val="000000"/>
        </w:rPr>
        <w:t>janeiro</w:t>
      </w:r>
      <w:r w:rsidRPr="00F66CFE">
        <w:rPr>
          <w:color w:val="000000"/>
        </w:rPr>
        <w:t xml:space="preserve"> de </w:t>
      </w:r>
      <w:r w:rsidR="00F16DF9" w:rsidRPr="00F66CFE">
        <w:rPr>
          <w:color w:val="000000"/>
        </w:rPr>
        <w:t>2017</w:t>
      </w:r>
      <w:r w:rsidRPr="00F66CFE">
        <w:rPr>
          <w:color w:val="000000"/>
        </w:rPr>
        <w:t>, 12</w:t>
      </w:r>
      <w:r w:rsidR="00684A11" w:rsidRPr="00F66CFE">
        <w:rPr>
          <w:color w:val="000000"/>
        </w:rPr>
        <w:t>9</w:t>
      </w:r>
      <w:r w:rsidRPr="00F66CFE">
        <w:rPr>
          <w:color w:val="000000"/>
        </w:rPr>
        <w:t>º da República.</w:t>
      </w:r>
    </w:p>
    <w:p w:rsidR="00697118" w:rsidRPr="00F66CFE" w:rsidRDefault="00697118" w:rsidP="00F66CFE">
      <w:pPr>
        <w:autoSpaceDE w:val="0"/>
        <w:autoSpaceDN w:val="0"/>
        <w:adjustRightInd w:val="0"/>
        <w:jc w:val="center"/>
      </w:pPr>
    </w:p>
    <w:p w:rsidR="00697118" w:rsidRPr="00F66CFE" w:rsidRDefault="00697118" w:rsidP="00F66CFE">
      <w:pPr>
        <w:jc w:val="center"/>
      </w:pPr>
    </w:p>
    <w:p w:rsidR="00697118" w:rsidRPr="00F66CFE" w:rsidRDefault="00697118" w:rsidP="00F66CFE">
      <w:pPr>
        <w:pStyle w:val="Ttulo3"/>
        <w:ind w:firstLine="0"/>
      </w:pPr>
    </w:p>
    <w:p w:rsidR="00D81A73" w:rsidRPr="00F66CFE" w:rsidRDefault="00F16DF9" w:rsidP="00F66CFE">
      <w:pPr>
        <w:autoSpaceDE w:val="0"/>
        <w:autoSpaceDN w:val="0"/>
        <w:adjustRightInd w:val="0"/>
        <w:ind w:firstLine="567"/>
        <w:jc w:val="center"/>
        <w:rPr>
          <w:b/>
        </w:rPr>
      </w:pPr>
      <w:r w:rsidRPr="00F66CFE">
        <w:rPr>
          <w:b/>
        </w:rPr>
        <w:t>CONFÚCIO AIRES MOURA</w:t>
      </w:r>
    </w:p>
    <w:p w:rsidR="00D81A73" w:rsidRPr="00F66CFE" w:rsidRDefault="00D81A73" w:rsidP="00F66CFE">
      <w:pPr>
        <w:autoSpaceDE w:val="0"/>
        <w:autoSpaceDN w:val="0"/>
        <w:adjustRightInd w:val="0"/>
        <w:ind w:firstLine="567"/>
        <w:jc w:val="center"/>
      </w:pPr>
      <w:r w:rsidRPr="00F66CFE">
        <w:t xml:space="preserve">Governador </w:t>
      </w:r>
    </w:p>
    <w:p w:rsidR="00697118" w:rsidRPr="00F66CFE" w:rsidRDefault="00697118" w:rsidP="00F66CFE">
      <w:pPr>
        <w:jc w:val="center"/>
      </w:pPr>
    </w:p>
    <w:p w:rsidR="00230877" w:rsidRPr="00F66CFE" w:rsidRDefault="00230877" w:rsidP="00F66CFE"/>
    <w:sectPr w:rsidR="00230877" w:rsidRPr="00F66CFE" w:rsidSect="00E27907">
      <w:headerReference w:type="even" r:id="rId6"/>
      <w:headerReference w:type="default" r:id="rId7"/>
      <w:pgSz w:w="11907" w:h="16840" w:code="9"/>
      <w:pgMar w:top="1134" w:right="567" w:bottom="899" w:left="117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57" w:rsidRDefault="00306D57">
      <w:r>
        <w:separator/>
      </w:r>
    </w:p>
  </w:endnote>
  <w:endnote w:type="continuationSeparator" w:id="0">
    <w:p w:rsidR="00306D57" w:rsidRDefault="0030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57" w:rsidRDefault="00306D57">
      <w:r>
        <w:separator/>
      </w:r>
    </w:p>
  </w:footnote>
  <w:footnote w:type="continuationSeparator" w:id="0">
    <w:p w:rsidR="00306D57" w:rsidRDefault="0030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7D" w:rsidRDefault="003472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A7D" w:rsidRDefault="001D1BA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7D" w:rsidRDefault="001D1BA7">
    <w:pPr>
      <w:pStyle w:val="Cabealho"/>
      <w:framePr w:wrap="around" w:vAnchor="text" w:hAnchor="margin" w:xAlign="right" w:y="1"/>
      <w:rPr>
        <w:rStyle w:val="Nmerodepgina"/>
      </w:rPr>
    </w:pPr>
  </w:p>
  <w:p w:rsidR="009E2A7D" w:rsidRDefault="003472E8">
    <w:pPr>
      <w:ind w:right="3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45463471" r:id="rId2"/>
      </w:object>
    </w:r>
  </w:p>
  <w:p w:rsidR="009E2A7D" w:rsidRDefault="003472E8">
    <w:pPr>
      <w:jc w:val="center"/>
      <w:rPr>
        <w:b/>
      </w:rPr>
    </w:pPr>
    <w:r>
      <w:rPr>
        <w:b/>
      </w:rPr>
      <w:t>GOVERNO DO ESTADO DE RONDÔNIA</w:t>
    </w:r>
  </w:p>
  <w:p w:rsidR="009E2A7D" w:rsidRDefault="003472E8">
    <w:pPr>
      <w:pStyle w:val="Cabealho"/>
      <w:jc w:val="center"/>
      <w:rPr>
        <w:b/>
        <w:sz w:val="26"/>
      </w:rPr>
    </w:pPr>
    <w:r>
      <w:rPr>
        <w:b/>
      </w:rPr>
      <w:t>GOVERNADORIA</w:t>
    </w:r>
  </w:p>
  <w:p w:rsidR="009E2A7D" w:rsidRDefault="001D1B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18"/>
    <w:rsid w:val="00002B65"/>
    <w:rsid w:val="00022886"/>
    <w:rsid w:val="00037296"/>
    <w:rsid w:val="000451B7"/>
    <w:rsid w:val="001D1BA7"/>
    <w:rsid w:val="00227FF6"/>
    <w:rsid w:val="00230877"/>
    <w:rsid w:val="00277321"/>
    <w:rsid w:val="002926E2"/>
    <w:rsid w:val="002C42D5"/>
    <w:rsid w:val="002D0D0B"/>
    <w:rsid w:val="00306D57"/>
    <w:rsid w:val="00316731"/>
    <w:rsid w:val="00326DD6"/>
    <w:rsid w:val="003472E8"/>
    <w:rsid w:val="003C4B0E"/>
    <w:rsid w:val="00424234"/>
    <w:rsid w:val="005139AC"/>
    <w:rsid w:val="005D39C9"/>
    <w:rsid w:val="00684A11"/>
    <w:rsid w:val="00697118"/>
    <w:rsid w:val="007E2160"/>
    <w:rsid w:val="00846250"/>
    <w:rsid w:val="00864AA7"/>
    <w:rsid w:val="008E76B9"/>
    <w:rsid w:val="009467DC"/>
    <w:rsid w:val="009B00C5"/>
    <w:rsid w:val="00AE1C03"/>
    <w:rsid w:val="00BB69EC"/>
    <w:rsid w:val="00C3435F"/>
    <w:rsid w:val="00CE58EE"/>
    <w:rsid w:val="00D81A73"/>
    <w:rsid w:val="00D97680"/>
    <w:rsid w:val="00DA7C2D"/>
    <w:rsid w:val="00DE0C08"/>
    <w:rsid w:val="00EF21CA"/>
    <w:rsid w:val="00F16DF9"/>
    <w:rsid w:val="00F66CFE"/>
    <w:rsid w:val="00F70E99"/>
    <w:rsid w:val="00FA7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B53A4CAA-C818-470D-9EE8-B695A030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1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697118"/>
    <w:pPr>
      <w:keepNext/>
      <w:ind w:firstLine="54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97118"/>
    <w:rPr>
      <w:rFonts w:ascii="Times New Roman" w:eastAsia="Times New Roman" w:hAnsi="Times New Roman" w:cs="Times New Roman"/>
      <w:b/>
      <w:bCs/>
      <w:sz w:val="24"/>
      <w:szCs w:val="24"/>
      <w:lang w:eastAsia="pt-BR"/>
    </w:rPr>
  </w:style>
  <w:style w:type="paragraph" w:styleId="Cabealho">
    <w:name w:val="header"/>
    <w:basedOn w:val="Normal"/>
    <w:link w:val="CabealhoChar"/>
    <w:rsid w:val="00697118"/>
    <w:pPr>
      <w:tabs>
        <w:tab w:val="center" w:pos="4419"/>
        <w:tab w:val="right" w:pos="8838"/>
      </w:tabs>
    </w:pPr>
  </w:style>
  <w:style w:type="character" w:customStyle="1" w:styleId="CabealhoChar">
    <w:name w:val="Cabeçalho Char"/>
    <w:basedOn w:val="Fontepargpadro"/>
    <w:link w:val="Cabealho"/>
    <w:rsid w:val="00697118"/>
    <w:rPr>
      <w:rFonts w:ascii="Times New Roman" w:eastAsia="Times New Roman" w:hAnsi="Times New Roman" w:cs="Times New Roman"/>
      <w:sz w:val="24"/>
      <w:szCs w:val="24"/>
      <w:lang w:eastAsia="pt-BR"/>
    </w:rPr>
  </w:style>
  <w:style w:type="character" w:styleId="Nmerodepgina">
    <w:name w:val="page number"/>
    <w:basedOn w:val="Fontepargpadro"/>
    <w:rsid w:val="00697118"/>
  </w:style>
  <w:style w:type="paragraph" w:styleId="SemEspaamento">
    <w:name w:val="No Spacing"/>
    <w:uiPriority w:val="1"/>
    <w:qFormat/>
    <w:rsid w:val="00846250"/>
    <w:pPr>
      <w:spacing w:after="0" w:line="240" w:lineRule="auto"/>
    </w:pPr>
    <w:rPr>
      <w:rFonts w:ascii="Calibri" w:eastAsia="Calibri" w:hAnsi="Calibri" w:cs="Times New Roman"/>
    </w:rPr>
  </w:style>
  <w:style w:type="paragraph" w:styleId="Corpodetexto">
    <w:name w:val="Body Text"/>
    <w:basedOn w:val="Normal"/>
    <w:link w:val="CorpodetextoChar"/>
    <w:semiHidden/>
    <w:unhideWhenUsed/>
    <w:rsid w:val="009B00C5"/>
    <w:pPr>
      <w:suppressAutoHyphens/>
      <w:spacing w:after="120"/>
    </w:pPr>
    <w:rPr>
      <w:lang w:val="x-none" w:eastAsia="ar-SA"/>
    </w:rPr>
  </w:style>
  <w:style w:type="character" w:customStyle="1" w:styleId="CorpodetextoChar">
    <w:name w:val="Corpo de texto Char"/>
    <w:basedOn w:val="Fontepargpadro"/>
    <w:link w:val="Corpodetexto"/>
    <w:semiHidden/>
    <w:rsid w:val="009B00C5"/>
    <w:rPr>
      <w:rFonts w:ascii="Times New Roman" w:eastAsia="Times New Roman" w:hAnsi="Times New Roman" w:cs="Times New Roman"/>
      <w:sz w:val="24"/>
      <w:szCs w:val="24"/>
      <w:lang w:val="x-none" w:eastAsia="ar-SA"/>
    </w:rPr>
  </w:style>
  <w:style w:type="paragraph" w:styleId="Textodebalo">
    <w:name w:val="Balloon Text"/>
    <w:basedOn w:val="Normal"/>
    <w:link w:val="TextodebaloChar"/>
    <w:uiPriority w:val="99"/>
    <w:semiHidden/>
    <w:unhideWhenUsed/>
    <w:rsid w:val="00F66CFE"/>
    <w:rPr>
      <w:rFonts w:ascii="Segoe UI" w:hAnsi="Segoe UI" w:cs="Segoe UI"/>
      <w:sz w:val="18"/>
      <w:szCs w:val="18"/>
    </w:rPr>
  </w:style>
  <w:style w:type="character" w:customStyle="1" w:styleId="TextodebaloChar">
    <w:name w:val="Texto de balão Char"/>
    <w:basedOn w:val="Fontepargpadro"/>
    <w:link w:val="Textodebalo"/>
    <w:uiPriority w:val="99"/>
    <w:semiHidden/>
    <w:rsid w:val="00F66CF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4259">
      <w:bodyDiv w:val="1"/>
      <w:marLeft w:val="0"/>
      <w:marRight w:val="0"/>
      <w:marTop w:val="0"/>
      <w:marBottom w:val="0"/>
      <w:divBdr>
        <w:top w:val="none" w:sz="0" w:space="0" w:color="auto"/>
        <w:left w:val="none" w:sz="0" w:space="0" w:color="auto"/>
        <w:bottom w:val="none" w:sz="0" w:space="0" w:color="auto"/>
        <w:right w:val="none" w:sz="0" w:space="0" w:color="auto"/>
      </w:divBdr>
    </w:div>
    <w:div w:id="11262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Maria Auxiliadora dos Santos</cp:lastModifiedBy>
  <cp:revision>11</cp:revision>
  <cp:lastPrinted>2017-01-09T12:38:00Z</cp:lastPrinted>
  <dcterms:created xsi:type="dcterms:W3CDTF">2017-01-06T16:35:00Z</dcterms:created>
  <dcterms:modified xsi:type="dcterms:W3CDTF">2017-01-09T14:38:00Z</dcterms:modified>
</cp:coreProperties>
</file>