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21" w:rsidRDefault="006F2721" w:rsidP="006F2721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>.</w:t>
      </w:r>
      <w:r w:rsidR="00F7340D">
        <w:rPr>
          <w:b w:val="0"/>
        </w:rPr>
        <w:t xml:space="preserve"> 21.256,</w:t>
      </w:r>
      <w:r w:rsidRPr="00F60FB0">
        <w:rPr>
          <w:b w:val="0"/>
        </w:rPr>
        <w:t xml:space="preserve"> DE</w:t>
      </w:r>
      <w:r w:rsidR="00F7340D">
        <w:rPr>
          <w:b w:val="0"/>
        </w:rPr>
        <w:t xml:space="preserve"> 13 </w:t>
      </w:r>
      <w:r w:rsidRPr="00F60FB0">
        <w:rPr>
          <w:b w:val="0"/>
        </w:rPr>
        <w:t>DE</w:t>
      </w:r>
      <w:r>
        <w:rPr>
          <w:b w:val="0"/>
        </w:rPr>
        <w:t xml:space="preserve"> </w:t>
      </w:r>
      <w:r w:rsidR="008766D3">
        <w:rPr>
          <w:b w:val="0"/>
        </w:rPr>
        <w:t>SETEMBRO</w:t>
      </w:r>
      <w:r w:rsidRPr="00F60FB0">
        <w:rPr>
          <w:b w:val="0"/>
        </w:rPr>
        <w:t xml:space="preserve"> DE 201</w:t>
      </w:r>
      <w:r>
        <w:rPr>
          <w:b w:val="0"/>
        </w:rPr>
        <w:t>6.</w:t>
      </w:r>
    </w:p>
    <w:p w:rsidR="006F2721" w:rsidRPr="00200154" w:rsidRDefault="00CC1A2F" w:rsidP="00FD1736">
      <w:pPr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(</w:t>
      </w:r>
      <w:r w:rsidR="00803442">
        <w:rPr>
          <w:b/>
          <w:szCs w:val="20"/>
          <w:lang w:eastAsia="ar-SA"/>
        </w:rPr>
        <w:t xml:space="preserve">Objetivando a declaração de inconstitucionalidade foi </w:t>
      </w:r>
      <w:r>
        <w:rPr>
          <w:b/>
          <w:szCs w:val="20"/>
          <w:lang w:eastAsia="ar-SA"/>
        </w:rPr>
        <w:t>Proposta</w:t>
      </w:r>
      <w:r w:rsidR="00200154">
        <w:rPr>
          <w:b/>
          <w:szCs w:val="20"/>
          <w:lang w:eastAsia="ar-SA"/>
        </w:rPr>
        <w:t xml:space="preserve"> ADI</w:t>
      </w:r>
      <w:r w:rsidR="00803442">
        <w:rPr>
          <w:b/>
          <w:szCs w:val="20"/>
          <w:lang w:eastAsia="ar-SA"/>
        </w:rPr>
        <w:t xml:space="preserve"> </w:t>
      </w:r>
      <w:r w:rsidR="00200154">
        <w:rPr>
          <w:b/>
          <w:szCs w:val="20"/>
          <w:lang w:eastAsia="ar-SA"/>
        </w:rPr>
        <w:t>n</w:t>
      </w:r>
      <w:r w:rsidR="00803442">
        <w:rPr>
          <w:b/>
          <w:szCs w:val="20"/>
          <w:lang w:eastAsia="ar-SA"/>
        </w:rPr>
        <w:t>º</w:t>
      </w:r>
      <w:r w:rsidR="00FA715B">
        <w:rPr>
          <w:b/>
          <w:szCs w:val="20"/>
          <w:lang w:eastAsia="ar-SA"/>
        </w:rPr>
        <w:t>0802230-03.2017.8.22.000</w:t>
      </w:r>
      <w:r w:rsidR="00200154">
        <w:rPr>
          <w:b/>
          <w:szCs w:val="20"/>
          <w:lang w:eastAsia="ar-SA"/>
        </w:rPr>
        <w:t xml:space="preserve"> pelo Procurador-Geral de Justiça</w:t>
      </w:r>
      <w:r w:rsidR="00FA715B">
        <w:rPr>
          <w:b/>
          <w:szCs w:val="20"/>
          <w:lang w:eastAsia="ar-SA"/>
        </w:rPr>
        <w:t xml:space="preserve"> – Petição Inicial indeferida</w:t>
      </w:r>
      <w:bookmarkStart w:id="0" w:name="_GoBack"/>
      <w:bookmarkEnd w:id="0"/>
      <w:r w:rsidR="00FA715B">
        <w:rPr>
          <w:b/>
          <w:szCs w:val="20"/>
          <w:lang w:eastAsia="ar-SA"/>
        </w:rPr>
        <w:t>)</w:t>
      </w:r>
    </w:p>
    <w:p w:rsidR="006F2721" w:rsidRPr="004744FA" w:rsidRDefault="001750D3" w:rsidP="001750D3">
      <w:pPr>
        <w:ind w:left="5103"/>
        <w:jc w:val="both"/>
      </w:pPr>
      <w:r w:rsidRPr="001750D3">
        <w:t xml:space="preserve">Estabelece diretriz </w:t>
      </w:r>
      <w:r w:rsidR="00B55812">
        <w:t>à</w:t>
      </w:r>
      <w:r w:rsidRPr="001750D3">
        <w:t xml:space="preserve"> integração dos proced</w:t>
      </w:r>
      <w:r w:rsidR="00AF5B68">
        <w:t>imentos a serem adotados pelos Ó</w:t>
      </w:r>
      <w:r w:rsidRPr="001750D3">
        <w:t>rgãos da Segurança Pública, na lavratura do Termo Circunstan</w:t>
      </w:r>
      <w:r>
        <w:t>ciado, conforme previsto no artigo</w:t>
      </w:r>
      <w:r w:rsidRPr="001750D3">
        <w:t xml:space="preserve"> 69</w:t>
      </w:r>
      <w:r w:rsidR="00B55812">
        <w:t>,</w:t>
      </w:r>
      <w:r w:rsidRPr="001750D3">
        <w:t xml:space="preserve"> da Lei Federal n</w:t>
      </w:r>
      <w:r w:rsidR="00B55812">
        <w:t>º</w:t>
      </w:r>
      <w:r w:rsidRPr="001750D3">
        <w:t> 9.099, de 26 de setembro de 1995</w:t>
      </w:r>
      <w:r w:rsidR="006F2721">
        <w:t>.</w:t>
      </w:r>
      <w:r w:rsidR="006F2721" w:rsidRPr="004744FA">
        <w:t xml:space="preserve"> </w:t>
      </w:r>
    </w:p>
    <w:p w:rsidR="006F2721" w:rsidRPr="00502ECC" w:rsidRDefault="006F2721" w:rsidP="006F2721">
      <w:pPr>
        <w:ind w:firstLine="540"/>
        <w:jc w:val="both"/>
        <w:rPr>
          <w:szCs w:val="20"/>
        </w:rPr>
      </w:pPr>
    </w:p>
    <w:p w:rsidR="00B32568" w:rsidRDefault="008766D3" w:rsidP="00B32568">
      <w:pPr>
        <w:ind w:firstLine="567"/>
        <w:jc w:val="both"/>
      </w:pPr>
      <w:r w:rsidRPr="00C82E30">
        <w:rPr>
          <w:color w:val="000000"/>
        </w:rPr>
        <w:t>O GOVERNADOR DO ESTADO DE RONDÔNIA, no uso das atribuições que lhe confere o artigo 65, inciso V, da Constituição Estadual</w:t>
      </w:r>
      <w:r w:rsidR="00B32568" w:rsidRPr="00B32568">
        <w:t xml:space="preserve">, </w:t>
      </w:r>
      <w:r w:rsidR="0032615E">
        <w:t>e</w:t>
      </w:r>
    </w:p>
    <w:p w:rsidR="00273A77" w:rsidRDefault="00273A77" w:rsidP="00B32568">
      <w:pPr>
        <w:ind w:firstLine="567"/>
        <w:jc w:val="both"/>
      </w:pPr>
    </w:p>
    <w:p w:rsidR="00273A77" w:rsidRPr="00850CA3" w:rsidRDefault="00273A77" w:rsidP="00273A77">
      <w:pPr>
        <w:ind w:firstLine="567"/>
        <w:jc w:val="both"/>
      </w:pPr>
      <w:r w:rsidRPr="00850CA3">
        <w:t>Considerando que a criação dos Juizados Especiais Criminais, por meio da Lei</w:t>
      </w:r>
      <w:r w:rsidR="0032615E" w:rsidRPr="00850CA3">
        <w:t xml:space="preserve"> n°</w:t>
      </w:r>
      <w:r w:rsidRPr="00850CA3">
        <w:t xml:space="preserve"> 9.099/95, se deu com </w:t>
      </w:r>
      <w:r w:rsidR="0032615E" w:rsidRPr="00850CA3">
        <w:t xml:space="preserve">o </w:t>
      </w:r>
      <w:r w:rsidRPr="00850CA3">
        <w:t xml:space="preserve">propósito de acelerar e desburocratizar o conhecimento, </w:t>
      </w:r>
      <w:r w:rsidR="0032615E" w:rsidRPr="00850CA3">
        <w:t xml:space="preserve">o </w:t>
      </w:r>
      <w:r w:rsidRPr="00850CA3">
        <w:t xml:space="preserve">processamento e </w:t>
      </w:r>
      <w:r w:rsidR="0032615E" w:rsidRPr="00850CA3">
        <w:t xml:space="preserve">o </w:t>
      </w:r>
      <w:r w:rsidRPr="00850CA3">
        <w:t>julgamento dos crimes de menor potencial ofensivo;</w:t>
      </w:r>
    </w:p>
    <w:p w:rsidR="00273A77" w:rsidRPr="00850CA3" w:rsidRDefault="00273A77" w:rsidP="00273A77">
      <w:pPr>
        <w:ind w:firstLine="567"/>
        <w:jc w:val="both"/>
      </w:pPr>
    </w:p>
    <w:p w:rsidR="00273A77" w:rsidRPr="00850CA3" w:rsidRDefault="00273A77" w:rsidP="00273A77">
      <w:pPr>
        <w:ind w:firstLine="567"/>
        <w:jc w:val="both"/>
      </w:pPr>
      <w:r w:rsidRPr="00850CA3">
        <w:t>Considerando os esforços do Estado de Rondônia em proporcionar melhor prestação dos serviços de segurança pública a sua população;</w:t>
      </w:r>
    </w:p>
    <w:p w:rsidR="00273A77" w:rsidRPr="00850CA3" w:rsidRDefault="00273A77" w:rsidP="00273A77">
      <w:pPr>
        <w:ind w:firstLine="567"/>
        <w:jc w:val="both"/>
      </w:pPr>
    </w:p>
    <w:p w:rsidR="00273A77" w:rsidRPr="00850CA3" w:rsidRDefault="00273A77" w:rsidP="00273A77">
      <w:pPr>
        <w:suppressAutoHyphens/>
        <w:ind w:firstLine="567"/>
        <w:jc w:val="both"/>
      </w:pPr>
      <w:r w:rsidRPr="00850CA3">
        <w:t>Considerando que a lavratura do Termo Circunstanciado de Ocorrência no local dos fatos melhora</w:t>
      </w:r>
      <w:r w:rsidR="0032615E" w:rsidRPr="00850CA3">
        <w:t>,</w:t>
      </w:r>
      <w:r w:rsidRPr="00850CA3">
        <w:t xml:space="preserve"> consideravelmente</w:t>
      </w:r>
      <w:r w:rsidR="0032615E" w:rsidRPr="00850CA3">
        <w:t>,</w:t>
      </w:r>
      <w:r w:rsidRPr="00850CA3">
        <w:t xml:space="preserve"> o patrulhamento ostensivo e o tempo</w:t>
      </w:r>
      <w:r w:rsidR="0032615E" w:rsidRPr="00850CA3">
        <w:t>-</w:t>
      </w:r>
      <w:r w:rsidRPr="00850CA3">
        <w:t xml:space="preserve">resposta no atendimento de chamados pela Polícia Militar; </w:t>
      </w:r>
    </w:p>
    <w:p w:rsidR="00273A77" w:rsidRPr="00850CA3" w:rsidRDefault="00273A77" w:rsidP="00273A77">
      <w:pPr>
        <w:suppressAutoHyphens/>
        <w:ind w:firstLine="567"/>
        <w:jc w:val="both"/>
      </w:pPr>
    </w:p>
    <w:p w:rsidR="00273A77" w:rsidRPr="00850CA3" w:rsidRDefault="00273A77" w:rsidP="00273A77">
      <w:pPr>
        <w:suppressAutoHyphens/>
        <w:ind w:firstLine="567"/>
        <w:jc w:val="both"/>
      </w:pPr>
      <w:r w:rsidRPr="00850CA3">
        <w:t xml:space="preserve">Considerando que a lavratura do Termo Circunstanciado de Ocorrência no local dos fatos representa benefícios diretos à sociedade pelo pleno atendimento recebido; garantia dos direitos da vítima que é atendida de imediato no local da ocorrência; </w:t>
      </w:r>
      <w:r w:rsidR="00A52810" w:rsidRPr="00850CA3">
        <w:t xml:space="preserve">e </w:t>
      </w:r>
      <w:r w:rsidRPr="00850CA3">
        <w:t xml:space="preserve">garantia dos direitos do infrator evitando condução desnecessária a outro </w:t>
      </w:r>
      <w:r w:rsidR="00A52810" w:rsidRPr="00850CA3">
        <w:t>Ó</w:t>
      </w:r>
      <w:r w:rsidRPr="00850CA3">
        <w:t xml:space="preserve">rgão </w:t>
      </w:r>
      <w:r w:rsidR="00A52810" w:rsidRPr="00850CA3">
        <w:t>P</w:t>
      </w:r>
      <w:r w:rsidRPr="00850CA3">
        <w:t xml:space="preserve">olicial; </w:t>
      </w:r>
    </w:p>
    <w:p w:rsidR="00273A77" w:rsidRPr="00850CA3" w:rsidRDefault="00273A77" w:rsidP="00273A77">
      <w:pPr>
        <w:suppressAutoHyphens/>
        <w:ind w:firstLine="567"/>
        <w:jc w:val="both"/>
      </w:pPr>
    </w:p>
    <w:p w:rsidR="00932451" w:rsidRPr="007C5D00" w:rsidRDefault="00932451" w:rsidP="00273A77">
      <w:pPr>
        <w:suppressAutoHyphens/>
        <w:ind w:firstLine="567"/>
        <w:jc w:val="both"/>
      </w:pPr>
      <w:r w:rsidRPr="007C5D00">
        <w:t>Considerando o teor do Acórdão exarado no Pedido de Providências nº 1461/2013-22</w:t>
      </w:r>
      <w:r w:rsidR="00CC62EA" w:rsidRPr="007C5D00">
        <w:t>,</w:t>
      </w:r>
      <w:r w:rsidRPr="007C5D00">
        <w:t xml:space="preserve"> do Conselho Nacional do Ministério Público, no qual os Conselheiros, por unanimidade, opinaram pela regularidade dos convênios realizados entre os Ministérios Públicos do Pará e </w:t>
      </w:r>
      <w:r w:rsidR="00CC62EA" w:rsidRPr="007C5D00">
        <w:t xml:space="preserve">do </w:t>
      </w:r>
      <w:r w:rsidRPr="007C5D00">
        <w:t>Mato Grosso do Sul</w:t>
      </w:r>
      <w:r w:rsidR="00CC62EA" w:rsidRPr="007C5D00">
        <w:t>, bem como da</w:t>
      </w:r>
      <w:r w:rsidRPr="007C5D00">
        <w:t xml:space="preserve"> Polícia Rodoviária Federal, para a realização dos Termos Circunstanciados disciplinados na Lei nº 9.099/95;</w:t>
      </w:r>
    </w:p>
    <w:p w:rsidR="00932451" w:rsidRPr="007C5D00" w:rsidRDefault="00932451" w:rsidP="00273A77">
      <w:pPr>
        <w:suppressAutoHyphens/>
        <w:ind w:firstLine="567"/>
        <w:jc w:val="both"/>
      </w:pPr>
    </w:p>
    <w:p w:rsidR="00286252" w:rsidRPr="007C5D00" w:rsidRDefault="00932451" w:rsidP="00286252">
      <w:pPr>
        <w:suppressAutoHyphens/>
        <w:ind w:firstLine="567"/>
        <w:jc w:val="both"/>
      </w:pPr>
      <w:r w:rsidRPr="007C5D00">
        <w:t>Considerando que o Manual de Procedimentos dos Juizados Especiais Criminais, do Conselho Nacional de Justiça do Supremo Tribunal Federal, no item 1.1.1</w:t>
      </w:r>
      <w:r w:rsidR="00CC62EA" w:rsidRPr="007C5D00">
        <w:t xml:space="preserve">, </w:t>
      </w:r>
      <w:r w:rsidR="00286252" w:rsidRPr="007C5D00">
        <w:t>reconhece como autoridade policial, tanto a civil como a militar;</w:t>
      </w:r>
    </w:p>
    <w:p w:rsidR="00286252" w:rsidRPr="007C5D00" w:rsidRDefault="00286252" w:rsidP="00286252">
      <w:pPr>
        <w:suppressAutoHyphens/>
        <w:ind w:firstLine="567"/>
        <w:jc w:val="both"/>
      </w:pPr>
    </w:p>
    <w:p w:rsidR="00273A77" w:rsidRPr="00850CA3" w:rsidRDefault="00273A77" w:rsidP="00273A77">
      <w:pPr>
        <w:suppressAutoHyphens/>
        <w:ind w:firstLine="567"/>
        <w:jc w:val="both"/>
      </w:pPr>
      <w:r w:rsidRPr="00850CA3">
        <w:t xml:space="preserve">Considerando </w:t>
      </w:r>
      <w:r w:rsidR="00A52810" w:rsidRPr="00850CA3">
        <w:t xml:space="preserve">a </w:t>
      </w:r>
      <w:r w:rsidRPr="00850CA3">
        <w:t xml:space="preserve">Nota Técnica Conjunta do Gabinete Integrado dos Profissionais de Segurança Pública e </w:t>
      </w:r>
      <w:r w:rsidR="00A52810" w:rsidRPr="00850CA3">
        <w:t xml:space="preserve">do </w:t>
      </w:r>
      <w:r w:rsidRPr="00850CA3">
        <w:t xml:space="preserve">Ministério Público do Brasil, que manifestou publicamente a sua posição em favor da modernização do Sistema de Segurança Pública do Brasil, com a lavratura imediata do Termo Circunstanciado de Ocorrência, nas infrações de menor potencial ofensivo, pelo </w:t>
      </w:r>
      <w:r w:rsidR="00A52810" w:rsidRPr="00850CA3">
        <w:t>P</w:t>
      </w:r>
      <w:r w:rsidRPr="00850CA3">
        <w:t xml:space="preserve">olicial </w:t>
      </w:r>
      <w:r w:rsidR="00A52810" w:rsidRPr="00850CA3">
        <w:t>C</w:t>
      </w:r>
      <w:r w:rsidRPr="00850CA3">
        <w:t xml:space="preserve">ivil, </w:t>
      </w:r>
      <w:r w:rsidR="00A52810" w:rsidRPr="00850CA3">
        <w:t>M</w:t>
      </w:r>
      <w:r w:rsidRPr="00850CA3">
        <w:t xml:space="preserve">ilitar, </w:t>
      </w:r>
      <w:r w:rsidR="00A52810" w:rsidRPr="00850CA3">
        <w:t>F</w:t>
      </w:r>
      <w:r w:rsidRPr="00850CA3">
        <w:t xml:space="preserve">ederal ou </w:t>
      </w:r>
      <w:r w:rsidR="00A52810" w:rsidRPr="00850CA3">
        <w:t>R</w:t>
      </w:r>
      <w:r w:rsidRPr="00850CA3">
        <w:t>odoviário que primeiro atender o fato;</w:t>
      </w:r>
    </w:p>
    <w:p w:rsidR="00273A77" w:rsidRPr="00850CA3" w:rsidRDefault="00273A77" w:rsidP="00273A77">
      <w:pPr>
        <w:suppressAutoHyphens/>
        <w:ind w:firstLine="567"/>
        <w:jc w:val="both"/>
      </w:pPr>
    </w:p>
    <w:p w:rsidR="00273A77" w:rsidRDefault="00273A77" w:rsidP="00273A77">
      <w:pPr>
        <w:suppressAutoHyphens/>
        <w:ind w:firstLine="567"/>
        <w:jc w:val="both"/>
      </w:pPr>
      <w:r w:rsidRPr="00850CA3">
        <w:t>Considerando que a Corregedoria Geral do Ministério Público do Estado de Rondônia pronunciou-se pelo não impedimento da lavratura do Termo Circunstanciado de Ocorrência pela Polícia Militar;</w:t>
      </w:r>
    </w:p>
    <w:p w:rsidR="00346A3F" w:rsidRDefault="00346A3F" w:rsidP="00273A77">
      <w:pPr>
        <w:suppressAutoHyphens/>
        <w:ind w:firstLine="567"/>
        <w:jc w:val="both"/>
      </w:pPr>
    </w:p>
    <w:p w:rsidR="00346A3F" w:rsidRPr="007C5D00" w:rsidRDefault="00346A3F" w:rsidP="00273A77">
      <w:pPr>
        <w:suppressAutoHyphens/>
        <w:ind w:firstLine="567"/>
        <w:jc w:val="both"/>
      </w:pPr>
      <w:r w:rsidRPr="007C5D00">
        <w:t xml:space="preserve">Considerando o Memorando nº 05/2016, de 30 de agosto de 2016, da Promotoria do Meio Ambiente do Ministério Público do Estado de Rondônia, que considerou oportuna a sugestão para a </w:t>
      </w:r>
      <w:r w:rsidRPr="007C5D00">
        <w:lastRenderedPageBreak/>
        <w:t>criação de norma jurídica objetivando conceder à Polícia Militar Ambiental a competência para lavrar Termo Circunstanciado de Infração Penal diante de ilícitos ambientais, previstos na Lei Federal nº 9.605/98</w:t>
      </w:r>
      <w:r w:rsidR="007C5D00" w:rsidRPr="007C5D00">
        <w:t>,</w:t>
      </w:r>
      <w:r w:rsidRPr="007C5D00">
        <w:t xml:space="preserve"> enquadrados como crimes de menor potencial ofensivo;</w:t>
      </w:r>
    </w:p>
    <w:p w:rsidR="00273A77" w:rsidRPr="007C5D00" w:rsidRDefault="00273A77" w:rsidP="00273A77">
      <w:pPr>
        <w:suppressAutoHyphens/>
        <w:ind w:firstLine="567"/>
        <w:jc w:val="both"/>
      </w:pPr>
    </w:p>
    <w:p w:rsidR="00273A77" w:rsidRPr="00850CA3" w:rsidRDefault="00273A77" w:rsidP="00273A77">
      <w:pPr>
        <w:suppressAutoHyphens/>
        <w:ind w:firstLine="567"/>
        <w:jc w:val="both"/>
      </w:pPr>
      <w:r w:rsidRPr="00850CA3">
        <w:t>Considerando que a Defensoria Pública do Estado de Rondônia conclui pela possibilidade da implementação de procedimento que permite a lavratura do Termo Circunstanciado de Ocorrência pela Polícia Militar;</w:t>
      </w:r>
      <w:r w:rsidR="00A52810" w:rsidRPr="00850CA3">
        <w:t xml:space="preserve"> e ainda,</w:t>
      </w:r>
    </w:p>
    <w:p w:rsidR="00273A77" w:rsidRPr="00850CA3" w:rsidRDefault="00273A77" w:rsidP="00273A77">
      <w:pPr>
        <w:suppressAutoHyphens/>
        <w:ind w:firstLine="567"/>
        <w:jc w:val="both"/>
      </w:pPr>
    </w:p>
    <w:p w:rsidR="00273A77" w:rsidRPr="00850CA3" w:rsidRDefault="00273A77" w:rsidP="00D032DD">
      <w:pPr>
        <w:suppressAutoHyphens/>
        <w:ind w:firstLine="567"/>
        <w:jc w:val="both"/>
      </w:pPr>
      <w:r w:rsidRPr="00850CA3">
        <w:t xml:space="preserve">Considerando o Parecer da Corregedoria Geral de Justiça do Estado de Rondônia que se manifestou favorável </w:t>
      </w:r>
      <w:r w:rsidR="00A52810" w:rsidRPr="00850CA3">
        <w:t>à</w:t>
      </w:r>
      <w:r w:rsidRPr="00850CA3">
        <w:t xml:space="preserve"> confecção de Termo Circunstanciado de Ocorrência por iniciativa das </w:t>
      </w:r>
      <w:r w:rsidR="00A52810" w:rsidRPr="00850CA3">
        <w:t>P</w:t>
      </w:r>
      <w:r w:rsidRPr="00850CA3">
        <w:t xml:space="preserve">olícias </w:t>
      </w:r>
      <w:r w:rsidR="00A52810" w:rsidRPr="00850CA3">
        <w:t>M</w:t>
      </w:r>
      <w:r w:rsidRPr="00850CA3">
        <w:t xml:space="preserve">ilitar e </w:t>
      </w:r>
      <w:r w:rsidR="00A52810" w:rsidRPr="00850CA3">
        <w:t>R</w:t>
      </w:r>
      <w:r w:rsidRPr="00850CA3">
        <w:t xml:space="preserve">odoviária </w:t>
      </w:r>
      <w:r w:rsidR="00A52810" w:rsidRPr="00850CA3">
        <w:t>F</w:t>
      </w:r>
      <w:r w:rsidRPr="00850CA3">
        <w:t>ederal;</w:t>
      </w:r>
    </w:p>
    <w:p w:rsidR="006F2721" w:rsidRPr="00781769" w:rsidRDefault="006F2721" w:rsidP="00B32568">
      <w:pPr>
        <w:pStyle w:val="Recuodecorpodetexto2"/>
        <w:spacing w:after="0" w:line="240" w:lineRule="auto"/>
        <w:ind w:left="0"/>
        <w:rPr>
          <w:sz w:val="20"/>
        </w:rPr>
      </w:pPr>
    </w:p>
    <w:p w:rsidR="006F2721" w:rsidRPr="00781769" w:rsidRDefault="006F2721" w:rsidP="006F2721">
      <w:pPr>
        <w:ind w:firstLine="567"/>
        <w:jc w:val="both"/>
      </w:pPr>
      <w:r w:rsidRPr="00781769">
        <w:rPr>
          <w:u w:val="words"/>
        </w:rPr>
        <w:t>D E C R E T A</w:t>
      </w:r>
      <w:r w:rsidRPr="00781769">
        <w:t>:</w:t>
      </w:r>
    </w:p>
    <w:p w:rsidR="006F2721" w:rsidRPr="00502ECC" w:rsidRDefault="006F2721" w:rsidP="006F272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1750D3" w:rsidRPr="001750D3" w:rsidRDefault="006F2721" w:rsidP="001750D3">
      <w:pPr>
        <w:ind w:firstLine="567"/>
        <w:jc w:val="both"/>
      </w:pPr>
      <w:r>
        <w:t xml:space="preserve">Art. </w:t>
      </w:r>
      <w:r w:rsidRPr="00993047">
        <w:t xml:space="preserve">1º. </w:t>
      </w:r>
      <w:r w:rsidR="001750D3" w:rsidRPr="001750D3">
        <w:t>O Termo Circuns</w:t>
      </w:r>
      <w:r w:rsidR="00B55812">
        <w:t>tanciado deverá ser lavrado na Delegacia de P</w:t>
      </w:r>
      <w:r w:rsidR="001750D3" w:rsidRPr="001750D3">
        <w:t>olícia, caso o cidadão a esta recorra, ou no próprio local da ocorrência</w:t>
      </w:r>
      <w:r w:rsidR="00B55812">
        <w:t>,</w:t>
      </w:r>
      <w:r w:rsidR="001750D3" w:rsidRPr="001750D3">
        <w:t xml:space="preserve"> pelo policial militar ou policial civil que </w:t>
      </w:r>
      <w:r w:rsidR="004741A9">
        <w:t>o</w:t>
      </w:r>
      <w:r w:rsidR="001750D3" w:rsidRPr="001750D3">
        <w:t xml:space="preserve"> atender, devendo ser encaminhado ao Juiz</w:t>
      </w:r>
      <w:r w:rsidR="001750D3">
        <w:t>ado Especial, nos termos do artigo</w:t>
      </w:r>
      <w:r w:rsidR="001750D3" w:rsidRPr="001750D3">
        <w:t xml:space="preserve"> 69</w:t>
      </w:r>
      <w:r w:rsidR="001750D3">
        <w:t>,</w:t>
      </w:r>
      <w:r w:rsidR="001750D3" w:rsidRPr="001750D3">
        <w:t xml:space="preserve"> da Lei Federal nº 9.099, de 26 de setembro de 1995.</w:t>
      </w:r>
    </w:p>
    <w:p w:rsidR="001750D3" w:rsidRPr="001750D3" w:rsidRDefault="001750D3" w:rsidP="001750D3">
      <w:pPr>
        <w:ind w:firstLine="567"/>
        <w:jc w:val="both"/>
      </w:pPr>
      <w:r w:rsidRPr="001750D3">
        <w:t> </w:t>
      </w:r>
    </w:p>
    <w:p w:rsidR="001750D3" w:rsidRPr="001750D3" w:rsidRDefault="001750D3" w:rsidP="001750D3">
      <w:pPr>
        <w:ind w:firstLine="567"/>
        <w:jc w:val="both"/>
      </w:pPr>
      <w:r w:rsidRPr="001750D3">
        <w:t>§ 1º</w:t>
      </w:r>
      <w:r>
        <w:t>.</w:t>
      </w:r>
      <w:r w:rsidRPr="001750D3">
        <w:t xml:space="preserve"> Para os casos de infração penal de menor potencial ofensivo, cuja lavratura do Termo Circunstanciado se revista de maior complexidade, ou </w:t>
      </w:r>
      <w:r w:rsidR="00B55812">
        <w:t>que necessitem de expedição de C</w:t>
      </w:r>
      <w:r w:rsidRPr="001750D3">
        <w:t xml:space="preserve">arta </w:t>
      </w:r>
      <w:r w:rsidR="00B55812">
        <w:t>P</w:t>
      </w:r>
      <w:r w:rsidRPr="001750D3">
        <w:t>recatória para posteriores diligências, as partes devem ser conduzidas à Delegacia de Polícia.</w:t>
      </w:r>
    </w:p>
    <w:p w:rsidR="001750D3" w:rsidRPr="001750D3" w:rsidRDefault="001750D3" w:rsidP="001750D3">
      <w:pPr>
        <w:ind w:firstLine="567"/>
        <w:jc w:val="both"/>
      </w:pPr>
      <w:r w:rsidRPr="001750D3">
        <w:t> </w:t>
      </w:r>
    </w:p>
    <w:p w:rsidR="001750D3" w:rsidRPr="001750D3" w:rsidRDefault="001750D3" w:rsidP="001750D3">
      <w:pPr>
        <w:ind w:firstLine="567"/>
        <w:jc w:val="both"/>
      </w:pPr>
      <w:r w:rsidRPr="001750D3">
        <w:t>§ 2º</w:t>
      </w:r>
      <w:r>
        <w:t>.</w:t>
      </w:r>
      <w:r w:rsidRPr="001750D3">
        <w:t> Nos casos em que houver a necessidade de retirar do local os envolvidos na infração penal de menor potencial ofensivo, a fim de preservar-lhes a integridade física, ou ainda</w:t>
      </w:r>
      <w:r w:rsidR="0089243C">
        <w:t>,</w:t>
      </w:r>
      <w:r w:rsidRPr="001750D3">
        <w:t xml:space="preserve"> objetivando a pacificação do conflito, estes devem ser conduzidos às Delegacias de Polícia ou, em caso de impe</w:t>
      </w:r>
      <w:r w:rsidR="0089243C">
        <w:t>dimento, a outro local adequado</w:t>
      </w:r>
      <w:r w:rsidRPr="001750D3">
        <w:t xml:space="preserve"> ficando vedada a criação de </w:t>
      </w:r>
      <w:r w:rsidR="007E1617">
        <w:t>C</w:t>
      </w:r>
      <w:r w:rsidRPr="001750D3">
        <w:t xml:space="preserve">artório e a condução para o interior </w:t>
      </w:r>
      <w:r w:rsidR="0089243C">
        <w:t>dos Quartéis da Polícia Militar</w:t>
      </w:r>
      <w:r w:rsidRPr="001750D3">
        <w:t xml:space="preserve"> para a lavratura do Termo Circunstanciado.</w:t>
      </w:r>
    </w:p>
    <w:p w:rsidR="001750D3" w:rsidRPr="001750D3" w:rsidRDefault="001750D3" w:rsidP="001750D3">
      <w:pPr>
        <w:ind w:firstLine="567"/>
        <w:jc w:val="both"/>
      </w:pPr>
      <w:r w:rsidRPr="001750D3">
        <w:t> </w:t>
      </w:r>
    </w:p>
    <w:p w:rsidR="001750D3" w:rsidRPr="001750D3" w:rsidRDefault="004741A9" w:rsidP="001750D3">
      <w:pPr>
        <w:ind w:firstLine="567"/>
        <w:jc w:val="both"/>
      </w:pPr>
      <w:r>
        <w:t xml:space="preserve">§ </w:t>
      </w:r>
      <w:r w:rsidR="001750D3" w:rsidRPr="001750D3">
        <w:t>3º</w:t>
      </w:r>
      <w:r w:rsidR="001750D3">
        <w:t>.</w:t>
      </w:r>
      <w:r w:rsidR="001750D3" w:rsidRPr="001750D3">
        <w:t xml:space="preserve"> Havendo requisição de diligências complementares por parte do Poder Judiciário ou do Ministério Público para fatos atinentes </w:t>
      </w:r>
      <w:r w:rsidR="00D94769">
        <w:t>à</w:t>
      </w:r>
      <w:r w:rsidR="001750D3" w:rsidRPr="001750D3">
        <w:t xml:space="preserve"> infração penal de menor potencial ofensivo, comunicado ao Juizado por meio de Termo Circunstanciado, caberá à Polícia Civil assim proceder, salvo quando por razões técnicas a </w:t>
      </w:r>
      <w:r w:rsidR="00190BF0">
        <w:t>i</w:t>
      </w:r>
      <w:r w:rsidR="001750D3" w:rsidRPr="001750D3">
        <w:t>nstituição requisitante o fizer diretamente à Polícia Militar.</w:t>
      </w:r>
    </w:p>
    <w:p w:rsidR="001750D3" w:rsidRPr="001750D3" w:rsidRDefault="001750D3" w:rsidP="001750D3">
      <w:pPr>
        <w:ind w:firstLine="567"/>
        <w:jc w:val="both"/>
      </w:pPr>
      <w:r w:rsidRPr="001750D3">
        <w:t> </w:t>
      </w:r>
    </w:p>
    <w:p w:rsidR="001750D3" w:rsidRDefault="001750D3" w:rsidP="001750D3">
      <w:pPr>
        <w:ind w:firstLine="567"/>
        <w:jc w:val="both"/>
      </w:pPr>
      <w:r w:rsidRPr="001750D3">
        <w:t>Art. 2º</w:t>
      </w:r>
      <w:r>
        <w:t>.</w:t>
      </w:r>
      <w:r w:rsidRPr="001750D3">
        <w:t> A Polícia Militar lavrará</w:t>
      </w:r>
      <w:r w:rsidR="009907C3">
        <w:t xml:space="preserve"> Boletim de Ocorrência Policial</w:t>
      </w:r>
      <w:r w:rsidRPr="001750D3">
        <w:t xml:space="preserve"> nos casos em que não se configure a situação de flagrância, devendo encaminhar </w:t>
      </w:r>
      <w:r w:rsidR="00D94769">
        <w:t>à</w:t>
      </w:r>
      <w:r w:rsidRPr="001750D3">
        <w:t xml:space="preserve"> Polícia Civil para a devida apuração da infração penal, no primeiro dia útil após o registro.</w:t>
      </w:r>
    </w:p>
    <w:p w:rsidR="00023D79" w:rsidRPr="000722FB" w:rsidRDefault="00023D79" w:rsidP="001750D3">
      <w:pPr>
        <w:ind w:firstLine="567"/>
        <w:jc w:val="both"/>
      </w:pPr>
    </w:p>
    <w:p w:rsidR="00023D79" w:rsidRPr="000722FB" w:rsidRDefault="00023D79" w:rsidP="00023D79">
      <w:pPr>
        <w:ind w:firstLine="567"/>
        <w:jc w:val="both"/>
      </w:pPr>
      <w:r w:rsidRPr="000722FB">
        <w:t>§ 1º. Caberá à Polícia Militar a capacitação de seus agentes para a lavratura do Termo Circunstanciado de Ocorrência.</w:t>
      </w:r>
    </w:p>
    <w:p w:rsidR="00023D79" w:rsidRPr="000722FB" w:rsidRDefault="00023D79" w:rsidP="00023D79">
      <w:pPr>
        <w:ind w:firstLine="567"/>
        <w:jc w:val="both"/>
      </w:pPr>
    </w:p>
    <w:p w:rsidR="00023D79" w:rsidRPr="000722FB" w:rsidRDefault="00023D79" w:rsidP="00023D79">
      <w:pPr>
        <w:ind w:firstLine="567"/>
        <w:jc w:val="both"/>
      </w:pPr>
      <w:r w:rsidRPr="000722FB">
        <w:t>§ 2º. A Polícia Militar elaborará modelo de Termo Circunstanciado de Ocorrência e o submeterá à aprovação da Corregedoria Geral de Justiça do Estado de Rondônia.</w:t>
      </w:r>
    </w:p>
    <w:p w:rsidR="00023D79" w:rsidRPr="000722FB" w:rsidRDefault="00023D79" w:rsidP="00023D79">
      <w:pPr>
        <w:ind w:firstLine="567"/>
        <w:jc w:val="both"/>
      </w:pPr>
    </w:p>
    <w:p w:rsidR="00023D79" w:rsidRPr="000722FB" w:rsidRDefault="00023D79" w:rsidP="001750D3">
      <w:pPr>
        <w:ind w:firstLine="567"/>
        <w:jc w:val="both"/>
      </w:pPr>
      <w:r w:rsidRPr="000722FB">
        <w:t xml:space="preserve">§ 3º. A Polícia Militar apresentará cronograma gradativo de implementação ficando atribuído ao Comando Local ou ao responsável, formalizar ato junto ao </w:t>
      </w:r>
      <w:r w:rsidR="001F50DC" w:rsidRPr="000722FB">
        <w:t>J</w:t>
      </w:r>
      <w:r w:rsidRPr="000722FB">
        <w:t xml:space="preserve">uiz </w:t>
      </w:r>
      <w:r w:rsidR="001F50DC" w:rsidRPr="000722FB">
        <w:t>T</w:t>
      </w:r>
      <w:r w:rsidRPr="000722FB">
        <w:t>itular do</w:t>
      </w:r>
      <w:r w:rsidR="000722FB">
        <w:t>s</w:t>
      </w:r>
      <w:r w:rsidRPr="000722FB">
        <w:t xml:space="preserve"> </w:t>
      </w:r>
      <w:r w:rsidR="00D21E03" w:rsidRPr="000722FB">
        <w:t xml:space="preserve">Juizados Especiais </w:t>
      </w:r>
      <w:proofErr w:type="gramStart"/>
      <w:r w:rsidR="00D21E03" w:rsidRPr="000722FB">
        <w:t xml:space="preserve">Criminais </w:t>
      </w:r>
      <w:r w:rsidRPr="000722FB">
        <w:t xml:space="preserve"> em</w:t>
      </w:r>
      <w:proofErr w:type="gramEnd"/>
      <w:r w:rsidRPr="000722FB">
        <w:t xml:space="preserve"> cada </w:t>
      </w:r>
      <w:r w:rsidR="001F50DC" w:rsidRPr="000722FB">
        <w:t>C</w:t>
      </w:r>
      <w:r w:rsidRPr="000722FB">
        <w:t xml:space="preserve">omarca, </w:t>
      </w:r>
      <w:r w:rsidR="00450D70" w:rsidRPr="000722FB">
        <w:t>com o fito de</w:t>
      </w:r>
      <w:r w:rsidRPr="000722FB">
        <w:t xml:space="preserve"> ajuste de datas para </w:t>
      </w:r>
      <w:r w:rsidR="00450D70" w:rsidRPr="000722FB">
        <w:t xml:space="preserve">a </w:t>
      </w:r>
      <w:r w:rsidRPr="000722FB">
        <w:t xml:space="preserve">intimação e </w:t>
      </w:r>
      <w:r w:rsidR="00450D70" w:rsidRPr="000722FB">
        <w:t xml:space="preserve">a </w:t>
      </w:r>
      <w:r w:rsidRPr="000722FB">
        <w:t xml:space="preserve">utilização da pauta de audiências. </w:t>
      </w:r>
    </w:p>
    <w:p w:rsidR="001750D3" w:rsidRPr="001750D3" w:rsidRDefault="001750D3" w:rsidP="001750D3">
      <w:pPr>
        <w:ind w:firstLine="567"/>
        <w:jc w:val="both"/>
      </w:pPr>
      <w:r w:rsidRPr="001750D3">
        <w:t> </w:t>
      </w:r>
    </w:p>
    <w:p w:rsidR="001750D3" w:rsidRPr="001750D3" w:rsidRDefault="001750D3" w:rsidP="001750D3">
      <w:pPr>
        <w:ind w:firstLine="567"/>
        <w:jc w:val="both"/>
      </w:pPr>
      <w:r w:rsidRPr="001750D3">
        <w:lastRenderedPageBreak/>
        <w:t>Art. 3º</w:t>
      </w:r>
      <w:r>
        <w:t>.</w:t>
      </w:r>
      <w:r w:rsidRPr="001750D3">
        <w:t> O Instituto de Criminalística receberá as requisições de Exames Periciais emitidas pela Polícia Civil e pela Polícia Militar, providenciando os exames e respectivos Laudos Periciais</w:t>
      </w:r>
      <w:r w:rsidR="00542ADB">
        <w:t>,</w:t>
      </w:r>
      <w:r w:rsidRPr="001750D3">
        <w:t xml:space="preserve"> encaminhando</w:t>
      </w:r>
      <w:r w:rsidR="00542ADB">
        <w:t>-os</w:t>
      </w:r>
      <w:r w:rsidRPr="001750D3">
        <w:t xml:space="preserve"> para o órgão que o requisitou.</w:t>
      </w:r>
    </w:p>
    <w:p w:rsidR="001750D3" w:rsidRPr="001750D3" w:rsidRDefault="001750D3" w:rsidP="001750D3">
      <w:pPr>
        <w:ind w:firstLine="567"/>
        <w:jc w:val="both"/>
      </w:pPr>
      <w:r w:rsidRPr="001750D3">
        <w:t> </w:t>
      </w:r>
    </w:p>
    <w:p w:rsidR="001750D3" w:rsidRPr="001750D3" w:rsidRDefault="001750D3" w:rsidP="001750D3">
      <w:pPr>
        <w:ind w:firstLine="567"/>
        <w:jc w:val="both"/>
      </w:pPr>
      <w:r w:rsidRPr="001750D3">
        <w:t>Art. 4º</w:t>
      </w:r>
      <w:r>
        <w:t>.</w:t>
      </w:r>
      <w:r w:rsidRPr="001750D3">
        <w:t> É vedado à Polícia Militar praticar quaisquer atos de Polícia Judiciária em relação a crimes comuns, dentre os quais apuração de infrações penais, pedidos de mandados de busca e apreensão, interceptação telefônica, escuta de ambiente e representações de prisões temporá</w:t>
      </w:r>
      <w:r w:rsidR="00542ADB">
        <w:t>rias e preventivas, exceto por determinação j</w:t>
      </w:r>
      <w:r w:rsidRPr="001750D3">
        <w:t>udicial.</w:t>
      </w:r>
    </w:p>
    <w:p w:rsidR="001750D3" w:rsidRPr="001750D3" w:rsidRDefault="001750D3" w:rsidP="00D562EA">
      <w:pPr>
        <w:ind w:firstLine="567"/>
        <w:jc w:val="both"/>
      </w:pPr>
      <w:r w:rsidRPr="001750D3">
        <w:t> </w:t>
      </w:r>
    </w:p>
    <w:p w:rsidR="001750D3" w:rsidRPr="001750D3" w:rsidRDefault="001750D3" w:rsidP="001750D3">
      <w:pPr>
        <w:ind w:firstLine="567"/>
        <w:jc w:val="both"/>
      </w:pPr>
      <w:r w:rsidRPr="001750D3">
        <w:t xml:space="preserve">Art. </w:t>
      </w:r>
      <w:r w:rsidR="00D562EA">
        <w:t>5</w:t>
      </w:r>
      <w:r w:rsidRPr="001750D3">
        <w:t>º</w:t>
      </w:r>
      <w:r>
        <w:t>.</w:t>
      </w:r>
      <w:r w:rsidR="009907C3">
        <w:t> Fica criada C</w:t>
      </w:r>
      <w:r w:rsidRPr="001750D3">
        <w:t>omissão presidida pelo Chefe do Gabinete Integrado de Segurança Pública,</w:t>
      </w:r>
      <w:r w:rsidR="00E30904" w:rsidRPr="001750D3">
        <w:t xml:space="preserve"> </w:t>
      </w:r>
      <w:r w:rsidRPr="001750D3">
        <w:t>composta por 2 (dois) integrantes da Polícia Militar e 2 (dois) da Polícia Civil, indicados pelo Comandante-Geral e pelo Delegado-Geral da</w:t>
      </w:r>
      <w:r w:rsidR="00AE1C4A">
        <w:t xml:space="preserve"> Polícia Civil, respectivamente,</w:t>
      </w:r>
      <w:r w:rsidRPr="001750D3">
        <w:t xml:space="preserve"> para</w:t>
      </w:r>
      <w:r w:rsidR="002127EC">
        <w:t>,</w:t>
      </w:r>
      <w:r w:rsidRPr="001750D3">
        <w:t xml:space="preserve"> no prazo de 60 (sessenta dias) elaborar e aprese</w:t>
      </w:r>
      <w:r w:rsidR="002127EC">
        <w:t>ntar projeto de implantação de B</w:t>
      </w:r>
      <w:r w:rsidRPr="001750D3">
        <w:t xml:space="preserve">oletim de </w:t>
      </w:r>
      <w:r w:rsidR="002127EC">
        <w:t>O</w:t>
      </w:r>
      <w:r w:rsidRPr="001750D3">
        <w:t>corrência e banco de dados policial</w:t>
      </w:r>
      <w:r w:rsidR="00AE1C4A">
        <w:t xml:space="preserve"> unificados, regulamentado por P</w:t>
      </w:r>
      <w:r w:rsidRPr="001750D3">
        <w:t>ortaria do Secretário de Estado da Segurança, Defesa e Cidadania.</w:t>
      </w:r>
    </w:p>
    <w:p w:rsidR="001750D3" w:rsidRPr="001750D3" w:rsidRDefault="001750D3" w:rsidP="001750D3">
      <w:pPr>
        <w:ind w:firstLine="567"/>
        <w:jc w:val="both"/>
      </w:pPr>
      <w:r w:rsidRPr="001750D3">
        <w:t> </w:t>
      </w:r>
    </w:p>
    <w:p w:rsidR="001750D3" w:rsidRPr="001750D3" w:rsidRDefault="001750D3" w:rsidP="001750D3">
      <w:pPr>
        <w:ind w:firstLine="567"/>
        <w:jc w:val="both"/>
      </w:pPr>
      <w:r w:rsidRPr="001750D3">
        <w:t xml:space="preserve">Art. </w:t>
      </w:r>
      <w:r w:rsidR="00D562EA">
        <w:t>6</w:t>
      </w:r>
      <w:r w:rsidRPr="001750D3">
        <w:t>º</w:t>
      </w:r>
      <w:r>
        <w:t>.</w:t>
      </w:r>
      <w:r w:rsidRPr="001750D3">
        <w:t> Os casos omissos e conflitantes serão regulados por atos do Secretário de Estado da Segurança, Defesa e Cidadania.</w:t>
      </w:r>
    </w:p>
    <w:p w:rsidR="001750D3" w:rsidRPr="001750D3" w:rsidRDefault="001750D3" w:rsidP="001750D3">
      <w:pPr>
        <w:ind w:firstLine="567"/>
        <w:jc w:val="both"/>
      </w:pPr>
      <w:r w:rsidRPr="001750D3">
        <w:t> </w:t>
      </w:r>
    </w:p>
    <w:p w:rsidR="001750D3" w:rsidRPr="001750D3" w:rsidRDefault="00D562EA" w:rsidP="001750D3">
      <w:pPr>
        <w:ind w:firstLine="567"/>
        <w:jc w:val="both"/>
      </w:pPr>
      <w:r>
        <w:t>Art. 7</w:t>
      </w:r>
      <w:r w:rsidR="001750D3" w:rsidRPr="001750D3">
        <w:t>º</w:t>
      </w:r>
      <w:r w:rsidR="001750D3">
        <w:t>.</w:t>
      </w:r>
      <w:r w:rsidR="001750D3" w:rsidRPr="001750D3">
        <w:t> O disposto neste Decreto não se aplica aos crimes militares.</w:t>
      </w:r>
    </w:p>
    <w:p w:rsidR="001750D3" w:rsidRPr="001750D3" w:rsidRDefault="001750D3" w:rsidP="001750D3">
      <w:pPr>
        <w:ind w:firstLine="567"/>
        <w:jc w:val="both"/>
      </w:pPr>
      <w:r w:rsidRPr="001750D3">
        <w:t> </w:t>
      </w:r>
    </w:p>
    <w:p w:rsidR="001750D3" w:rsidRPr="001750D3" w:rsidRDefault="00D562EA" w:rsidP="001750D3">
      <w:pPr>
        <w:ind w:firstLine="567"/>
        <w:jc w:val="both"/>
      </w:pPr>
      <w:r>
        <w:t>Art. 8</w:t>
      </w:r>
      <w:r w:rsidR="001750D3" w:rsidRPr="001750D3">
        <w:t>º</w:t>
      </w:r>
      <w:r w:rsidR="001750D3">
        <w:t>.</w:t>
      </w:r>
      <w:r w:rsidR="001750D3" w:rsidRPr="001750D3">
        <w:t> Este Decreto entra em vigor na data de sua publicação.</w:t>
      </w:r>
    </w:p>
    <w:p w:rsidR="006F2721" w:rsidRDefault="006F2721" w:rsidP="006F2721">
      <w:pPr>
        <w:ind w:firstLine="567"/>
      </w:pPr>
    </w:p>
    <w:p w:rsidR="006F2721" w:rsidRPr="00F60FB0" w:rsidRDefault="006F2721" w:rsidP="006F272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60FB0">
        <w:t xml:space="preserve">Palácio do </w:t>
      </w:r>
      <w:smartTag w:uri="schemas-houaiss/mini" w:element="verbetes">
        <w:r w:rsidRPr="00F60FB0">
          <w:t>Governo</w:t>
        </w:r>
      </w:smartTag>
      <w:r w:rsidRPr="00F60FB0">
        <w:t xml:space="preserve"> do </w:t>
      </w:r>
      <w:smartTag w:uri="schemas-houaiss/mini" w:element="verbetes">
        <w:r w:rsidRPr="00F60FB0">
          <w:t>Estado</w:t>
        </w:r>
      </w:smartTag>
      <w:r w:rsidR="00D562EA">
        <w:t xml:space="preserve"> de Rondônia, em</w:t>
      </w:r>
      <w:r w:rsidR="00F7340D">
        <w:t xml:space="preserve"> 13 </w:t>
      </w:r>
      <w:r w:rsidRPr="00F60FB0">
        <w:t xml:space="preserve">de </w:t>
      </w:r>
      <w:r w:rsidR="006C5E43">
        <w:t>setembro</w:t>
      </w:r>
      <w:r w:rsidRPr="00F60FB0">
        <w:t xml:space="preserve"> de 201</w:t>
      </w:r>
      <w:r>
        <w:t>6</w:t>
      </w:r>
      <w:r w:rsidRPr="00F60FB0">
        <w:t>, 12</w:t>
      </w:r>
      <w:r>
        <w:t>8</w:t>
      </w:r>
      <w:r w:rsidRPr="00F60FB0">
        <w:t xml:space="preserve">º da </w:t>
      </w:r>
      <w:smartTag w:uri="schemas-houaiss/mini" w:element="verbetes">
        <w:r w:rsidRPr="00F60FB0">
          <w:t>República</w:t>
        </w:r>
      </w:smartTag>
      <w:r w:rsidRPr="00F60FB0">
        <w:t>.</w:t>
      </w:r>
    </w:p>
    <w:p w:rsidR="006F2721" w:rsidRDefault="006F2721" w:rsidP="006F2721">
      <w:pPr>
        <w:jc w:val="both"/>
        <w:rPr>
          <w:bCs/>
        </w:rPr>
      </w:pPr>
    </w:p>
    <w:p w:rsidR="006F2721" w:rsidRDefault="006F2721" w:rsidP="006F2721">
      <w:pPr>
        <w:jc w:val="both"/>
        <w:rPr>
          <w:bCs/>
        </w:rPr>
      </w:pPr>
    </w:p>
    <w:p w:rsidR="008766D3" w:rsidRPr="008766D3" w:rsidRDefault="008766D3" w:rsidP="008766D3">
      <w:pPr>
        <w:pStyle w:val="Ttulo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66D3">
        <w:rPr>
          <w:rFonts w:ascii="Times New Roman" w:hAnsi="Times New Roman" w:cs="Times New Roman"/>
          <w:color w:val="000000"/>
          <w:sz w:val="24"/>
          <w:szCs w:val="24"/>
        </w:rPr>
        <w:t>CONFÚCIO AIRES MOURA</w:t>
      </w:r>
    </w:p>
    <w:p w:rsidR="006F2721" w:rsidRPr="008766D3" w:rsidRDefault="008766D3" w:rsidP="008766D3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8766D3">
        <w:rPr>
          <w:sz w:val="24"/>
          <w:szCs w:val="24"/>
        </w:rPr>
        <w:t>Governador</w:t>
      </w:r>
    </w:p>
    <w:p w:rsidR="006F2721" w:rsidRDefault="006F2721" w:rsidP="006F2721"/>
    <w:p w:rsidR="00BB2E74" w:rsidRDefault="00BB2E74"/>
    <w:sectPr w:rsidR="00BB2E74" w:rsidSect="00B32568">
      <w:headerReference w:type="default" r:id="rId6"/>
      <w:footerReference w:type="even" r:id="rId7"/>
      <w:footerReference w:type="default" r:id="rId8"/>
      <w:pgSz w:w="11907" w:h="16840" w:code="9"/>
      <w:pgMar w:top="1134" w:right="567" w:bottom="567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43" w:rsidRDefault="00FA7443">
      <w:r>
        <w:separator/>
      </w:r>
    </w:p>
  </w:endnote>
  <w:endnote w:type="continuationSeparator" w:id="0">
    <w:p w:rsidR="00FA7443" w:rsidRDefault="00FA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43" w:rsidRDefault="00FA7443" w:rsidP="003261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7443" w:rsidRDefault="00FA744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43" w:rsidRDefault="00FA744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43" w:rsidRDefault="00FA7443">
      <w:r>
        <w:separator/>
      </w:r>
    </w:p>
  </w:footnote>
  <w:footnote w:type="continuationSeparator" w:id="0">
    <w:p w:rsidR="00FA7443" w:rsidRDefault="00FA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43" w:rsidRDefault="00FA7443" w:rsidP="0032615E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1.35pt" o:ole="" fillcolor="window">
          <v:imagedata r:id="rId1" o:title=""/>
        </v:shape>
        <o:OLEObject Type="Embed" ProgID="Word.Picture.8" ShapeID="_x0000_i1025" DrawAspect="Content" ObjectID="_1574241469" r:id="rId2"/>
      </w:object>
    </w:r>
  </w:p>
  <w:p w:rsidR="00FA7443" w:rsidRDefault="00FA7443" w:rsidP="0032615E">
    <w:pPr>
      <w:jc w:val="center"/>
      <w:rPr>
        <w:b/>
      </w:rPr>
    </w:pPr>
    <w:r>
      <w:rPr>
        <w:b/>
      </w:rPr>
      <w:t>GOVERNO DO ESTADO DE RONDÔNIA</w:t>
    </w:r>
  </w:p>
  <w:p w:rsidR="00FA7443" w:rsidRDefault="00FA7443" w:rsidP="0032615E">
    <w:pPr>
      <w:pStyle w:val="Cabealho"/>
      <w:jc w:val="center"/>
      <w:rPr>
        <w:b/>
      </w:rPr>
    </w:pPr>
    <w:r>
      <w:rPr>
        <w:b/>
      </w:rPr>
      <w:t>GOVERNADORIA</w:t>
    </w:r>
  </w:p>
  <w:p w:rsidR="00FA7443" w:rsidRPr="00C160A6" w:rsidRDefault="00FA7443" w:rsidP="0032615E">
    <w:pPr>
      <w:pStyle w:val="Cabealh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21"/>
    <w:rsid w:val="00023D79"/>
    <w:rsid w:val="000722FB"/>
    <w:rsid w:val="000821FF"/>
    <w:rsid w:val="000F447B"/>
    <w:rsid w:val="001750D3"/>
    <w:rsid w:val="00190BF0"/>
    <w:rsid w:val="00191100"/>
    <w:rsid w:val="001F50DC"/>
    <w:rsid w:val="00200154"/>
    <w:rsid w:val="00205CC1"/>
    <w:rsid w:val="002127EC"/>
    <w:rsid w:val="00273A77"/>
    <w:rsid w:val="00286252"/>
    <w:rsid w:val="0032615E"/>
    <w:rsid w:val="00346A3F"/>
    <w:rsid w:val="00352D08"/>
    <w:rsid w:val="00405143"/>
    <w:rsid w:val="00450D70"/>
    <w:rsid w:val="0045199C"/>
    <w:rsid w:val="004741A9"/>
    <w:rsid w:val="00542ADB"/>
    <w:rsid w:val="006141A5"/>
    <w:rsid w:val="006C5E43"/>
    <w:rsid w:val="006D67B5"/>
    <w:rsid w:val="006F2721"/>
    <w:rsid w:val="006F79F1"/>
    <w:rsid w:val="00740C6C"/>
    <w:rsid w:val="00792B0D"/>
    <w:rsid w:val="007C5D00"/>
    <w:rsid w:val="007E1617"/>
    <w:rsid w:val="00803442"/>
    <w:rsid w:val="00850CA3"/>
    <w:rsid w:val="008766D3"/>
    <w:rsid w:val="00883AC4"/>
    <w:rsid w:val="0089243C"/>
    <w:rsid w:val="00924F8C"/>
    <w:rsid w:val="00932451"/>
    <w:rsid w:val="009907C3"/>
    <w:rsid w:val="009B3078"/>
    <w:rsid w:val="00A52810"/>
    <w:rsid w:val="00AE1C4A"/>
    <w:rsid w:val="00AF59D8"/>
    <w:rsid w:val="00AF5B68"/>
    <w:rsid w:val="00B32568"/>
    <w:rsid w:val="00B55812"/>
    <w:rsid w:val="00BB2E74"/>
    <w:rsid w:val="00C17577"/>
    <w:rsid w:val="00CC1A2F"/>
    <w:rsid w:val="00CC62EA"/>
    <w:rsid w:val="00CD6669"/>
    <w:rsid w:val="00D032DD"/>
    <w:rsid w:val="00D21E03"/>
    <w:rsid w:val="00D50852"/>
    <w:rsid w:val="00D562EA"/>
    <w:rsid w:val="00D94769"/>
    <w:rsid w:val="00DE64F7"/>
    <w:rsid w:val="00E30904"/>
    <w:rsid w:val="00E42648"/>
    <w:rsid w:val="00E82D31"/>
    <w:rsid w:val="00ED1AC3"/>
    <w:rsid w:val="00F7340D"/>
    <w:rsid w:val="00FA715B"/>
    <w:rsid w:val="00FA7443"/>
    <w:rsid w:val="00FD1736"/>
    <w:rsid w:val="00FD24F3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4578"/>
    <o:shapelayout v:ext="edit">
      <o:idmap v:ext="edit" data="1"/>
    </o:shapelayout>
  </w:shapeDefaults>
  <w:decimalSymbol w:val=","/>
  <w:listSeparator w:val=";"/>
  <w15:docId w15:val="{CBB71BCA-F693-4B0C-8CA3-79E7181B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766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F2721"/>
    <w:pPr>
      <w:keepNext/>
      <w:ind w:firstLine="5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F27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F2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F2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F2721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F2721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6F2721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F272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31">
    <w:name w:val="f31"/>
    <w:basedOn w:val="Fontepargpadro"/>
    <w:rsid w:val="006F2721"/>
    <w:rPr>
      <w:rFonts w:ascii="Arial" w:hAnsi="Arial" w:cs="Arial" w:hint="default"/>
      <w:color w:val="000000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76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f11">
    <w:name w:val="f11"/>
    <w:rsid w:val="008766D3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1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15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1147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Italo Reis</cp:lastModifiedBy>
  <cp:revision>27</cp:revision>
  <cp:lastPrinted>2017-12-08T16:26:00Z</cp:lastPrinted>
  <dcterms:created xsi:type="dcterms:W3CDTF">2016-09-02T14:09:00Z</dcterms:created>
  <dcterms:modified xsi:type="dcterms:W3CDTF">2017-12-08T16:31:00Z</dcterms:modified>
</cp:coreProperties>
</file>