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CF1" w:rsidRPr="00D6702D" w:rsidRDefault="008D1CF1" w:rsidP="00D6702D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D6702D">
        <w:rPr>
          <w:sz w:val="24"/>
          <w:szCs w:val="24"/>
        </w:rPr>
        <w:t>DECRETO N.</w:t>
      </w:r>
      <w:r w:rsidR="00A45D7B">
        <w:rPr>
          <w:sz w:val="24"/>
          <w:szCs w:val="24"/>
        </w:rPr>
        <w:t xml:space="preserve"> 20.676</w:t>
      </w:r>
      <w:r w:rsidR="002E001D" w:rsidRPr="00D6702D">
        <w:rPr>
          <w:sz w:val="24"/>
          <w:szCs w:val="24"/>
        </w:rPr>
        <w:t>,</w:t>
      </w:r>
      <w:r w:rsidRPr="00D6702D">
        <w:rPr>
          <w:sz w:val="24"/>
          <w:szCs w:val="24"/>
        </w:rPr>
        <w:t xml:space="preserve"> DE</w:t>
      </w:r>
      <w:r w:rsidR="00A45D7B">
        <w:rPr>
          <w:sz w:val="24"/>
          <w:szCs w:val="24"/>
        </w:rPr>
        <w:t xml:space="preserve"> 16 </w:t>
      </w:r>
      <w:r w:rsidRPr="00D6702D">
        <w:rPr>
          <w:sz w:val="24"/>
          <w:szCs w:val="24"/>
        </w:rPr>
        <w:t>DE</w:t>
      </w:r>
      <w:r w:rsidR="00883AE0" w:rsidRPr="00D6702D">
        <w:rPr>
          <w:sz w:val="24"/>
          <w:szCs w:val="24"/>
        </w:rPr>
        <w:t xml:space="preserve"> </w:t>
      </w:r>
      <w:r w:rsidR="00653F8C" w:rsidRPr="00D6702D">
        <w:rPr>
          <w:sz w:val="24"/>
          <w:szCs w:val="24"/>
        </w:rPr>
        <w:t>MARÇO</w:t>
      </w:r>
      <w:r w:rsidR="00883AE0" w:rsidRPr="00D6702D">
        <w:rPr>
          <w:sz w:val="24"/>
          <w:szCs w:val="24"/>
        </w:rPr>
        <w:t xml:space="preserve"> </w:t>
      </w:r>
      <w:r w:rsidRPr="00D6702D">
        <w:rPr>
          <w:sz w:val="24"/>
          <w:szCs w:val="24"/>
        </w:rPr>
        <w:t>DE 201</w:t>
      </w:r>
      <w:r w:rsidR="00683220" w:rsidRPr="00D6702D">
        <w:rPr>
          <w:sz w:val="24"/>
          <w:szCs w:val="24"/>
        </w:rPr>
        <w:t>6</w:t>
      </w:r>
      <w:r w:rsidRPr="00D6702D">
        <w:rPr>
          <w:sz w:val="24"/>
          <w:szCs w:val="24"/>
        </w:rPr>
        <w:t>.</w:t>
      </w:r>
    </w:p>
    <w:p w:rsidR="00774532" w:rsidRPr="00D6702D" w:rsidRDefault="00774532" w:rsidP="00D6702D">
      <w:pPr>
        <w:ind w:right="-3"/>
        <w:jc w:val="both"/>
        <w:rPr>
          <w:sz w:val="24"/>
          <w:szCs w:val="24"/>
        </w:rPr>
      </w:pPr>
    </w:p>
    <w:p w:rsidR="006E172D" w:rsidRPr="00D6702D" w:rsidRDefault="00822211" w:rsidP="00D6702D">
      <w:pPr>
        <w:ind w:left="5103"/>
        <w:jc w:val="both"/>
        <w:rPr>
          <w:color w:val="auto"/>
          <w:sz w:val="24"/>
          <w:szCs w:val="24"/>
        </w:rPr>
      </w:pPr>
      <w:r w:rsidRPr="00D6702D">
        <w:rPr>
          <w:color w:val="auto"/>
          <w:sz w:val="24"/>
          <w:szCs w:val="24"/>
        </w:rPr>
        <w:t>Dispõe sob</w:t>
      </w:r>
      <w:r w:rsidR="00D6702D" w:rsidRPr="00D6702D">
        <w:rPr>
          <w:color w:val="auto"/>
          <w:sz w:val="24"/>
          <w:szCs w:val="24"/>
        </w:rPr>
        <w:t xml:space="preserve">re </w:t>
      </w:r>
      <w:r w:rsidR="000066BA">
        <w:rPr>
          <w:color w:val="auto"/>
          <w:sz w:val="24"/>
          <w:szCs w:val="24"/>
        </w:rPr>
        <w:t>d</w:t>
      </w:r>
      <w:r w:rsidR="00452F87">
        <w:rPr>
          <w:color w:val="auto"/>
          <w:sz w:val="24"/>
          <w:szCs w:val="24"/>
        </w:rPr>
        <w:t>emissão</w:t>
      </w:r>
      <w:r w:rsidR="000066BA">
        <w:rPr>
          <w:color w:val="auto"/>
          <w:sz w:val="24"/>
          <w:szCs w:val="24"/>
        </w:rPr>
        <w:t>, a p</w:t>
      </w:r>
      <w:r w:rsidR="00452F87">
        <w:rPr>
          <w:color w:val="auto"/>
          <w:sz w:val="24"/>
          <w:szCs w:val="24"/>
        </w:rPr>
        <w:t>edido</w:t>
      </w:r>
      <w:r w:rsidR="000066BA">
        <w:rPr>
          <w:color w:val="auto"/>
          <w:sz w:val="24"/>
          <w:szCs w:val="24"/>
        </w:rPr>
        <w:t>,</w:t>
      </w:r>
      <w:r w:rsidR="00D6702D" w:rsidRPr="00D6702D">
        <w:rPr>
          <w:color w:val="auto"/>
          <w:sz w:val="24"/>
          <w:szCs w:val="24"/>
        </w:rPr>
        <w:t xml:space="preserve"> de Oficial PM e dá </w:t>
      </w:r>
      <w:bookmarkStart w:id="0" w:name="_GoBack"/>
      <w:bookmarkEnd w:id="0"/>
      <w:r w:rsidR="00D6702D" w:rsidRPr="00D6702D">
        <w:rPr>
          <w:color w:val="auto"/>
          <w:sz w:val="24"/>
          <w:szCs w:val="24"/>
        </w:rPr>
        <w:t>outras p</w:t>
      </w:r>
      <w:r w:rsidRPr="00D6702D">
        <w:rPr>
          <w:color w:val="auto"/>
          <w:sz w:val="24"/>
          <w:szCs w:val="24"/>
        </w:rPr>
        <w:t>rovidências.</w:t>
      </w:r>
    </w:p>
    <w:p w:rsidR="00822211" w:rsidRPr="00D6702D" w:rsidRDefault="00822211" w:rsidP="00D6702D">
      <w:pPr>
        <w:ind w:firstLine="567"/>
        <w:jc w:val="both"/>
        <w:rPr>
          <w:sz w:val="24"/>
          <w:szCs w:val="24"/>
        </w:rPr>
      </w:pPr>
    </w:p>
    <w:p w:rsidR="00BD1C64" w:rsidRPr="00D6702D" w:rsidRDefault="009B3AB4" w:rsidP="00D6702D">
      <w:pPr>
        <w:ind w:firstLine="567"/>
        <w:jc w:val="both"/>
        <w:rPr>
          <w:sz w:val="24"/>
          <w:szCs w:val="24"/>
          <w:u w:val="single"/>
        </w:rPr>
      </w:pPr>
      <w:r w:rsidRPr="00D6702D">
        <w:rPr>
          <w:sz w:val="24"/>
          <w:szCs w:val="24"/>
        </w:rPr>
        <w:t>O GOVERNADOR DO ESTADO DE RONDÔNIA, no uso das atribuições que lhe confere o artigo 65, inci</w:t>
      </w:r>
      <w:r w:rsidR="00CE216F" w:rsidRPr="00D6702D">
        <w:rPr>
          <w:sz w:val="24"/>
          <w:szCs w:val="24"/>
        </w:rPr>
        <w:t>so V, da Constituição Estadual</w:t>
      </w:r>
      <w:r w:rsidR="00822211" w:rsidRPr="00D6702D">
        <w:rPr>
          <w:sz w:val="24"/>
          <w:szCs w:val="24"/>
        </w:rPr>
        <w:t>,</w:t>
      </w:r>
      <w:r w:rsidR="00726AED" w:rsidRPr="00D6702D">
        <w:rPr>
          <w:sz w:val="24"/>
          <w:szCs w:val="24"/>
        </w:rPr>
        <w:t xml:space="preserve"> </w:t>
      </w:r>
      <w:r w:rsidR="00822211" w:rsidRPr="00D6702D">
        <w:rPr>
          <w:sz w:val="24"/>
          <w:szCs w:val="24"/>
        </w:rPr>
        <w:t>e de acordo com o ar</w:t>
      </w:r>
      <w:r w:rsidR="000066BA">
        <w:rPr>
          <w:sz w:val="24"/>
          <w:szCs w:val="24"/>
        </w:rPr>
        <w:t>tigo 16, § 2º, do Decreto-Lei nº</w:t>
      </w:r>
      <w:r w:rsidR="00822211" w:rsidRPr="00D6702D">
        <w:rPr>
          <w:sz w:val="24"/>
          <w:szCs w:val="24"/>
        </w:rPr>
        <w:t xml:space="preserve"> 35, de 07 de dezembro de 1982,</w:t>
      </w:r>
    </w:p>
    <w:p w:rsidR="00822211" w:rsidRPr="00D6702D" w:rsidRDefault="00822211" w:rsidP="00D6702D">
      <w:pPr>
        <w:ind w:firstLine="567"/>
        <w:jc w:val="both"/>
        <w:rPr>
          <w:sz w:val="24"/>
          <w:szCs w:val="24"/>
          <w:u w:val="single"/>
        </w:rPr>
      </w:pPr>
    </w:p>
    <w:p w:rsidR="009C5C10" w:rsidRPr="00D6702D" w:rsidRDefault="00127661" w:rsidP="00D6702D">
      <w:pPr>
        <w:ind w:firstLine="567"/>
        <w:jc w:val="both"/>
        <w:rPr>
          <w:sz w:val="24"/>
          <w:szCs w:val="24"/>
        </w:rPr>
      </w:pPr>
      <w:r w:rsidRPr="00D6702D">
        <w:rPr>
          <w:sz w:val="24"/>
          <w:szCs w:val="24"/>
          <w:u w:val="single"/>
        </w:rPr>
        <w:t>D</w:t>
      </w:r>
      <w:r w:rsidRPr="00D6702D">
        <w:rPr>
          <w:sz w:val="24"/>
          <w:szCs w:val="24"/>
        </w:rPr>
        <w:t xml:space="preserve"> </w:t>
      </w:r>
      <w:r w:rsidRPr="00D6702D">
        <w:rPr>
          <w:sz w:val="24"/>
          <w:szCs w:val="24"/>
          <w:u w:val="single"/>
        </w:rPr>
        <w:t>E</w:t>
      </w:r>
      <w:r w:rsidRPr="00D6702D">
        <w:rPr>
          <w:sz w:val="24"/>
          <w:szCs w:val="24"/>
        </w:rPr>
        <w:t xml:space="preserve"> </w:t>
      </w:r>
      <w:r w:rsidRPr="00D6702D">
        <w:rPr>
          <w:sz w:val="24"/>
          <w:szCs w:val="24"/>
          <w:u w:val="single"/>
        </w:rPr>
        <w:t>C</w:t>
      </w:r>
      <w:r w:rsidRPr="00D6702D">
        <w:rPr>
          <w:sz w:val="24"/>
          <w:szCs w:val="24"/>
        </w:rPr>
        <w:t xml:space="preserve"> </w:t>
      </w:r>
      <w:r w:rsidRPr="00D6702D">
        <w:rPr>
          <w:sz w:val="24"/>
          <w:szCs w:val="24"/>
          <w:u w:val="single"/>
        </w:rPr>
        <w:t>R</w:t>
      </w:r>
      <w:r w:rsidRPr="00D6702D">
        <w:rPr>
          <w:sz w:val="24"/>
          <w:szCs w:val="24"/>
        </w:rPr>
        <w:t xml:space="preserve"> </w:t>
      </w:r>
      <w:r w:rsidRPr="00D6702D">
        <w:rPr>
          <w:sz w:val="24"/>
          <w:szCs w:val="24"/>
          <w:u w:val="single"/>
        </w:rPr>
        <w:t>E</w:t>
      </w:r>
      <w:r w:rsidRPr="00D6702D">
        <w:rPr>
          <w:sz w:val="24"/>
          <w:szCs w:val="24"/>
        </w:rPr>
        <w:t xml:space="preserve"> </w:t>
      </w:r>
      <w:r w:rsidRPr="00D6702D">
        <w:rPr>
          <w:sz w:val="24"/>
          <w:szCs w:val="24"/>
          <w:u w:val="single"/>
        </w:rPr>
        <w:t>T</w:t>
      </w:r>
      <w:r w:rsidRPr="00D6702D">
        <w:rPr>
          <w:sz w:val="24"/>
          <w:szCs w:val="24"/>
        </w:rPr>
        <w:t xml:space="preserve"> </w:t>
      </w:r>
      <w:r w:rsidRPr="00D6702D">
        <w:rPr>
          <w:sz w:val="24"/>
          <w:szCs w:val="24"/>
          <w:u w:val="single"/>
        </w:rPr>
        <w:t>A</w:t>
      </w:r>
      <w:r w:rsidRPr="00D6702D">
        <w:rPr>
          <w:sz w:val="24"/>
          <w:szCs w:val="24"/>
        </w:rPr>
        <w:t>:</w:t>
      </w:r>
    </w:p>
    <w:p w:rsidR="000C06B0" w:rsidRPr="00D6702D" w:rsidRDefault="000C06B0" w:rsidP="00D6702D">
      <w:pPr>
        <w:ind w:firstLine="567"/>
        <w:jc w:val="both"/>
        <w:rPr>
          <w:sz w:val="24"/>
          <w:szCs w:val="24"/>
        </w:rPr>
      </w:pPr>
    </w:p>
    <w:p w:rsidR="00822211" w:rsidRPr="00D6702D" w:rsidRDefault="00822211" w:rsidP="00D6702D">
      <w:pPr>
        <w:ind w:firstLine="567"/>
        <w:jc w:val="both"/>
        <w:rPr>
          <w:spacing w:val="-6"/>
          <w:sz w:val="24"/>
          <w:szCs w:val="24"/>
        </w:rPr>
      </w:pPr>
      <w:r w:rsidRPr="00D6702D">
        <w:rPr>
          <w:spacing w:val="-6"/>
          <w:sz w:val="24"/>
          <w:szCs w:val="24"/>
        </w:rPr>
        <w:t xml:space="preserve">Art. 1º. Fica demitido </w:t>
      </w:r>
      <w:r w:rsidR="00D03862" w:rsidRPr="00D6702D">
        <w:rPr>
          <w:spacing w:val="-6"/>
          <w:sz w:val="24"/>
          <w:szCs w:val="24"/>
        </w:rPr>
        <w:t>do serviço ativo da Polícia Militar do Estado de Rondônia</w:t>
      </w:r>
      <w:r w:rsidRPr="00D6702D">
        <w:rPr>
          <w:spacing w:val="-6"/>
          <w:sz w:val="24"/>
          <w:szCs w:val="24"/>
        </w:rPr>
        <w:t xml:space="preserve"> o 1º TENENTE PM MED RE </w:t>
      </w:r>
      <w:proofErr w:type="gramStart"/>
      <w:r w:rsidRPr="00D6702D">
        <w:rPr>
          <w:spacing w:val="-6"/>
          <w:sz w:val="24"/>
          <w:szCs w:val="24"/>
        </w:rPr>
        <w:t>100095169 ADILSON ODILON</w:t>
      </w:r>
      <w:proofErr w:type="gramEnd"/>
      <w:r w:rsidRPr="00D6702D">
        <w:rPr>
          <w:spacing w:val="-6"/>
          <w:sz w:val="24"/>
          <w:szCs w:val="24"/>
        </w:rPr>
        <w:t xml:space="preserve"> DA SILVA JUNIOR, </w:t>
      </w:r>
      <w:r w:rsidR="00D03862" w:rsidRPr="00D6702D">
        <w:rPr>
          <w:spacing w:val="-6"/>
          <w:sz w:val="24"/>
          <w:szCs w:val="24"/>
        </w:rPr>
        <w:t>a pedido</w:t>
      </w:r>
      <w:r w:rsidR="00D6702D" w:rsidRPr="00D6702D">
        <w:rPr>
          <w:spacing w:val="-6"/>
          <w:sz w:val="24"/>
          <w:szCs w:val="24"/>
        </w:rPr>
        <w:t>, de acordo com o i</w:t>
      </w:r>
      <w:r w:rsidRPr="00D6702D">
        <w:rPr>
          <w:spacing w:val="-6"/>
          <w:sz w:val="24"/>
          <w:szCs w:val="24"/>
        </w:rPr>
        <w:t xml:space="preserve">nciso III, do artigo 89, combinado com o inciso I, </w:t>
      </w:r>
      <w:r w:rsidR="000066BA">
        <w:rPr>
          <w:spacing w:val="-6"/>
          <w:sz w:val="24"/>
          <w:szCs w:val="24"/>
        </w:rPr>
        <w:t xml:space="preserve">do artigo 106, do Decreto-Lei nº 09-A, de 09 de março de 1982, que dispõe sobre o </w:t>
      </w:r>
      <w:r w:rsidR="00D6702D" w:rsidRPr="00D6702D">
        <w:rPr>
          <w:spacing w:val="-6"/>
          <w:sz w:val="24"/>
          <w:szCs w:val="24"/>
        </w:rPr>
        <w:t>Estatuto dos Policiais Militares do Estado de Rondônia</w:t>
      </w:r>
      <w:r w:rsidRPr="00D6702D">
        <w:rPr>
          <w:spacing w:val="-6"/>
          <w:sz w:val="24"/>
          <w:szCs w:val="24"/>
        </w:rPr>
        <w:t xml:space="preserve">, </w:t>
      </w:r>
      <w:r w:rsidR="00D03862">
        <w:rPr>
          <w:spacing w:val="-6"/>
          <w:sz w:val="24"/>
          <w:szCs w:val="24"/>
        </w:rPr>
        <w:t>conforme requerido no Objeto</w:t>
      </w:r>
      <w:r w:rsidRPr="00D6702D">
        <w:rPr>
          <w:spacing w:val="-6"/>
          <w:sz w:val="24"/>
          <w:szCs w:val="24"/>
        </w:rPr>
        <w:t xml:space="preserve"> de 24 de fevereiro de 2016</w:t>
      </w:r>
      <w:r w:rsidR="000066BA">
        <w:rPr>
          <w:spacing w:val="-6"/>
          <w:sz w:val="24"/>
          <w:szCs w:val="24"/>
        </w:rPr>
        <w:t>,</w:t>
      </w:r>
      <w:r w:rsidRPr="00D6702D">
        <w:rPr>
          <w:spacing w:val="-6"/>
          <w:sz w:val="24"/>
          <w:szCs w:val="24"/>
        </w:rPr>
        <w:t xml:space="preserve"> e na </w:t>
      </w:r>
      <w:r w:rsidR="000066BA">
        <w:rPr>
          <w:spacing w:val="-6"/>
          <w:sz w:val="24"/>
          <w:szCs w:val="24"/>
        </w:rPr>
        <w:t>Informação nº</w:t>
      </w:r>
      <w:r w:rsidRPr="00D6702D">
        <w:rPr>
          <w:spacing w:val="-6"/>
          <w:sz w:val="24"/>
          <w:szCs w:val="24"/>
        </w:rPr>
        <w:t xml:space="preserve"> 006/</w:t>
      </w:r>
      <w:proofErr w:type="spellStart"/>
      <w:r w:rsidRPr="00D6702D">
        <w:rPr>
          <w:spacing w:val="-6"/>
          <w:sz w:val="24"/>
          <w:szCs w:val="24"/>
        </w:rPr>
        <w:t>Div</w:t>
      </w:r>
      <w:proofErr w:type="spellEnd"/>
      <w:r w:rsidRPr="00D6702D">
        <w:rPr>
          <w:spacing w:val="-6"/>
          <w:sz w:val="24"/>
          <w:szCs w:val="24"/>
        </w:rPr>
        <w:t xml:space="preserve"> </w:t>
      </w:r>
      <w:proofErr w:type="spellStart"/>
      <w:r w:rsidRPr="00D6702D">
        <w:rPr>
          <w:spacing w:val="-6"/>
          <w:sz w:val="24"/>
          <w:szCs w:val="24"/>
        </w:rPr>
        <w:t>Adm</w:t>
      </w:r>
      <w:proofErr w:type="spellEnd"/>
      <w:r w:rsidRPr="00D6702D">
        <w:rPr>
          <w:spacing w:val="-6"/>
          <w:sz w:val="24"/>
          <w:szCs w:val="24"/>
        </w:rPr>
        <w:t xml:space="preserve">/RH/3º BPM, de 24 de fevereiro de 2016, encaminhados </w:t>
      </w:r>
      <w:r w:rsidR="004B6FD4">
        <w:rPr>
          <w:spacing w:val="-6"/>
          <w:sz w:val="24"/>
          <w:szCs w:val="24"/>
        </w:rPr>
        <w:t>à</w:t>
      </w:r>
      <w:r w:rsidR="00D6702D" w:rsidRPr="00D6702D">
        <w:rPr>
          <w:spacing w:val="-6"/>
          <w:sz w:val="24"/>
          <w:szCs w:val="24"/>
        </w:rPr>
        <w:t xml:space="preserve"> Diretoria de Pessoal da PMRO por meio</w:t>
      </w:r>
      <w:r w:rsidR="000066BA">
        <w:rPr>
          <w:spacing w:val="-6"/>
          <w:sz w:val="24"/>
          <w:szCs w:val="24"/>
        </w:rPr>
        <w:t xml:space="preserve"> do Ofício nº</w:t>
      </w:r>
      <w:r w:rsidRPr="00D6702D">
        <w:rPr>
          <w:spacing w:val="-6"/>
          <w:sz w:val="24"/>
          <w:szCs w:val="24"/>
        </w:rPr>
        <w:t xml:space="preserve"> 114/RH/</w:t>
      </w:r>
      <w:proofErr w:type="spellStart"/>
      <w:r w:rsidRPr="00D6702D">
        <w:rPr>
          <w:spacing w:val="-6"/>
          <w:sz w:val="24"/>
          <w:szCs w:val="24"/>
        </w:rPr>
        <w:t>Div</w:t>
      </w:r>
      <w:proofErr w:type="spellEnd"/>
      <w:r w:rsidRPr="00D6702D">
        <w:rPr>
          <w:spacing w:val="-6"/>
          <w:sz w:val="24"/>
          <w:szCs w:val="24"/>
        </w:rPr>
        <w:t xml:space="preserve"> </w:t>
      </w:r>
      <w:proofErr w:type="spellStart"/>
      <w:r w:rsidRPr="00D6702D">
        <w:rPr>
          <w:spacing w:val="-6"/>
          <w:sz w:val="24"/>
          <w:szCs w:val="24"/>
        </w:rPr>
        <w:t>Adm</w:t>
      </w:r>
      <w:proofErr w:type="spellEnd"/>
      <w:r w:rsidRPr="00D6702D">
        <w:rPr>
          <w:spacing w:val="-6"/>
          <w:sz w:val="24"/>
          <w:szCs w:val="24"/>
        </w:rPr>
        <w:t>/3º BPM, de 24 de fevereiro de 2016.</w:t>
      </w:r>
    </w:p>
    <w:p w:rsidR="00822211" w:rsidRPr="00D6702D" w:rsidRDefault="00822211" w:rsidP="00D6702D">
      <w:pPr>
        <w:ind w:firstLine="567"/>
        <w:jc w:val="both"/>
        <w:rPr>
          <w:spacing w:val="-6"/>
          <w:sz w:val="24"/>
          <w:szCs w:val="24"/>
        </w:rPr>
      </w:pPr>
    </w:p>
    <w:p w:rsidR="009C5C10" w:rsidRPr="00D6702D" w:rsidRDefault="007219F4" w:rsidP="00D6702D">
      <w:pPr>
        <w:ind w:firstLine="567"/>
        <w:jc w:val="both"/>
        <w:rPr>
          <w:sz w:val="24"/>
          <w:szCs w:val="24"/>
        </w:rPr>
      </w:pPr>
      <w:r w:rsidRPr="00D6702D">
        <w:rPr>
          <w:sz w:val="24"/>
          <w:szCs w:val="24"/>
        </w:rPr>
        <w:t xml:space="preserve">Art. </w:t>
      </w:r>
      <w:r w:rsidR="00822211" w:rsidRPr="00D6702D">
        <w:rPr>
          <w:sz w:val="24"/>
          <w:szCs w:val="24"/>
        </w:rPr>
        <w:t>2</w:t>
      </w:r>
      <w:r w:rsidR="00C07F45" w:rsidRPr="00D6702D">
        <w:rPr>
          <w:sz w:val="24"/>
          <w:szCs w:val="24"/>
        </w:rPr>
        <w:t>º. Este Decreto entra em vigor na data de sua publicação.</w:t>
      </w:r>
    </w:p>
    <w:p w:rsidR="009C5C10" w:rsidRPr="00D6702D" w:rsidRDefault="009C5C10" w:rsidP="00D6702D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140BB3" w:rsidRPr="00D6702D" w:rsidRDefault="00140BB3" w:rsidP="00D6702D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D6702D">
        <w:rPr>
          <w:rFonts w:ascii="Times New Roman" w:hAnsi="Times New Roman"/>
          <w:sz w:val="24"/>
          <w:szCs w:val="24"/>
        </w:rPr>
        <w:t>Palácio do Governo do Estado de Rondônia, em</w:t>
      </w:r>
      <w:r w:rsidR="00A45D7B">
        <w:rPr>
          <w:rFonts w:ascii="Times New Roman" w:hAnsi="Times New Roman"/>
          <w:sz w:val="24"/>
          <w:szCs w:val="24"/>
        </w:rPr>
        <w:t xml:space="preserve"> 16 </w:t>
      </w:r>
      <w:r w:rsidRPr="00D6702D">
        <w:rPr>
          <w:rFonts w:ascii="Times New Roman" w:hAnsi="Times New Roman"/>
          <w:sz w:val="24"/>
          <w:szCs w:val="24"/>
        </w:rPr>
        <w:t xml:space="preserve">de </w:t>
      </w:r>
      <w:r w:rsidR="007219F4" w:rsidRPr="00D6702D">
        <w:rPr>
          <w:rFonts w:ascii="Times New Roman" w:hAnsi="Times New Roman"/>
          <w:sz w:val="24"/>
          <w:szCs w:val="24"/>
        </w:rPr>
        <w:t>março</w:t>
      </w:r>
      <w:r w:rsidRPr="00D6702D">
        <w:rPr>
          <w:rFonts w:ascii="Times New Roman" w:hAnsi="Times New Roman"/>
          <w:sz w:val="24"/>
          <w:szCs w:val="24"/>
        </w:rPr>
        <w:t xml:space="preserve"> de 201</w:t>
      </w:r>
      <w:r w:rsidR="00872B04" w:rsidRPr="00D6702D">
        <w:rPr>
          <w:rFonts w:ascii="Times New Roman" w:hAnsi="Times New Roman"/>
          <w:sz w:val="24"/>
          <w:szCs w:val="24"/>
        </w:rPr>
        <w:t>6</w:t>
      </w:r>
      <w:r w:rsidRPr="00D6702D">
        <w:rPr>
          <w:rFonts w:ascii="Times New Roman" w:hAnsi="Times New Roman"/>
          <w:sz w:val="24"/>
          <w:szCs w:val="24"/>
        </w:rPr>
        <w:t>, 12</w:t>
      </w:r>
      <w:r w:rsidR="00872B04" w:rsidRPr="00D6702D">
        <w:rPr>
          <w:rFonts w:ascii="Times New Roman" w:hAnsi="Times New Roman"/>
          <w:sz w:val="24"/>
          <w:szCs w:val="24"/>
        </w:rPr>
        <w:t>8</w:t>
      </w:r>
      <w:r w:rsidR="009B061A" w:rsidRPr="00D6702D">
        <w:rPr>
          <w:rFonts w:ascii="Times New Roman" w:hAnsi="Times New Roman"/>
          <w:sz w:val="24"/>
          <w:szCs w:val="24"/>
        </w:rPr>
        <w:t>º da República.</w:t>
      </w:r>
    </w:p>
    <w:p w:rsidR="000939CC" w:rsidRPr="00D6702D" w:rsidRDefault="000939CC" w:rsidP="00D6702D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DF665D" w:rsidRPr="00D6702D" w:rsidRDefault="00DF665D" w:rsidP="00D6702D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061B83" w:rsidRPr="00D6702D" w:rsidRDefault="00061B83" w:rsidP="00D6702D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045F8B" w:rsidRPr="00D6702D" w:rsidRDefault="00045F8B" w:rsidP="00D6702D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proofErr w:type="gramStart"/>
      <w:r w:rsidRPr="00D6702D">
        <w:rPr>
          <w:b/>
          <w:sz w:val="24"/>
          <w:szCs w:val="24"/>
        </w:rPr>
        <w:t>CONFÚCIO AIRES MOURA</w:t>
      </w:r>
      <w:proofErr w:type="gramEnd"/>
    </w:p>
    <w:p w:rsidR="006206FE" w:rsidRPr="00D6702D" w:rsidRDefault="00045F8B" w:rsidP="00D6702D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jc w:val="center"/>
        <w:textAlignment w:val="auto"/>
        <w:outlineLvl w:val="3"/>
        <w:rPr>
          <w:sz w:val="24"/>
          <w:szCs w:val="24"/>
        </w:rPr>
      </w:pPr>
      <w:r w:rsidRPr="00D6702D">
        <w:rPr>
          <w:sz w:val="24"/>
          <w:szCs w:val="24"/>
        </w:rPr>
        <w:t>Governador</w:t>
      </w:r>
    </w:p>
    <w:sectPr w:rsidR="006206FE" w:rsidRPr="00D6702D" w:rsidSect="00D6702D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284" w:footer="44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6BA" w:rsidRDefault="000066BA" w:rsidP="0084748C">
      <w:r>
        <w:separator/>
      </w:r>
    </w:p>
  </w:endnote>
  <w:endnote w:type="continuationSeparator" w:id="0">
    <w:p w:rsidR="000066BA" w:rsidRDefault="000066BA" w:rsidP="00847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6BA" w:rsidRDefault="000066BA" w:rsidP="0084748C">
      <w:r>
        <w:separator/>
      </w:r>
    </w:p>
  </w:footnote>
  <w:footnote w:type="continuationSeparator" w:id="0">
    <w:p w:rsidR="000066BA" w:rsidRDefault="000066BA" w:rsidP="00847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6BA" w:rsidRDefault="000066BA" w:rsidP="0084748C">
    <w:pPr>
      <w:ind w:right="-79"/>
      <w:jc w:val="center"/>
      <w:rPr>
        <w:b/>
      </w:rPr>
    </w:pPr>
    <w:r w:rsidRPr="00334B69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6.55pt;height:78.1pt" o:ole="" fillcolor="window">
          <v:imagedata r:id="rId1" o:title=""/>
        </v:shape>
        <o:OLEObject Type="Embed" ProgID="Word.Picture.8" ShapeID="_x0000_i1025" DrawAspect="Content" ObjectID="_1519632665" r:id="rId2"/>
      </w:object>
    </w:r>
  </w:p>
  <w:p w:rsidR="000066BA" w:rsidRPr="00D07DF2" w:rsidRDefault="000066BA" w:rsidP="0084748C">
    <w:pPr>
      <w:jc w:val="center"/>
      <w:rPr>
        <w:b/>
        <w:sz w:val="24"/>
        <w:szCs w:val="24"/>
      </w:rPr>
    </w:pPr>
    <w:r w:rsidRPr="00D07DF2">
      <w:rPr>
        <w:b/>
        <w:sz w:val="24"/>
        <w:szCs w:val="24"/>
      </w:rPr>
      <w:t>GOVERNO DO ESTADO DE RONDÔNIA</w:t>
    </w:r>
  </w:p>
  <w:p w:rsidR="000066BA" w:rsidRPr="00D07DF2" w:rsidRDefault="000066BA" w:rsidP="0084748C">
    <w:pPr>
      <w:pStyle w:val="Cabealho"/>
      <w:jc w:val="center"/>
      <w:rPr>
        <w:b/>
        <w:sz w:val="24"/>
        <w:szCs w:val="24"/>
      </w:rPr>
    </w:pPr>
    <w:r w:rsidRPr="00D07DF2">
      <w:rPr>
        <w:b/>
        <w:sz w:val="24"/>
        <w:szCs w:val="24"/>
      </w:rPr>
      <w:t>GOVERNADORIA</w:t>
    </w:r>
  </w:p>
  <w:p w:rsidR="000066BA" w:rsidRDefault="000066B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40962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066BA"/>
    <w:rsid w:val="000359F0"/>
    <w:rsid w:val="00045F8B"/>
    <w:rsid w:val="00052844"/>
    <w:rsid w:val="00061B83"/>
    <w:rsid w:val="00080F37"/>
    <w:rsid w:val="0009047B"/>
    <w:rsid w:val="000939CC"/>
    <w:rsid w:val="00094C94"/>
    <w:rsid w:val="000B5E90"/>
    <w:rsid w:val="000B6E8D"/>
    <w:rsid w:val="000C06B0"/>
    <w:rsid w:val="000C72C3"/>
    <w:rsid w:val="00123B24"/>
    <w:rsid w:val="00123E98"/>
    <w:rsid w:val="00127661"/>
    <w:rsid w:val="00140BB3"/>
    <w:rsid w:val="00147317"/>
    <w:rsid w:val="00147F34"/>
    <w:rsid w:val="00155416"/>
    <w:rsid w:val="0017157F"/>
    <w:rsid w:val="001812D2"/>
    <w:rsid w:val="00181EB7"/>
    <w:rsid w:val="001B6914"/>
    <w:rsid w:val="001E03CD"/>
    <w:rsid w:val="001E05AA"/>
    <w:rsid w:val="001E16BF"/>
    <w:rsid w:val="001E2B61"/>
    <w:rsid w:val="001F519C"/>
    <w:rsid w:val="001F7252"/>
    <w:rsid w:val="00204045"/>
    <w:rsid w:val="00225721"/>
    <w:rsid w:val="00250DB2"/>
    <w:rsid w:val="002D2F5A"/>
    <w:rsid w:val="002E001D"/>
    <w:rsid w:val="002F3BA7"/>
    <w:rsid w:val="00320EB3"/>
    <w:rsid w:val="00334B69"/>
    <w:rsid w:val="0033555F"/>
    <w:rsid w:val="003362F4"/>
    <w:rsid w:val="003710F5"/>
    <w:rsid w:val="003739F4"/>
    <w:rsid w:val="003807F6"/>
    <w:rsid w:val="00384C3A"/>
    <w:rsid w:val="003E2A9A"/>
    <w:rsid w:val="003F129C"/>
    <w:rsid w:val="00424196"/>
    <w:rsid w:val="00425968"/>
    <w:rsid w:val="004341AA"/>
    <w:rsid w:val="0044453E"/>
    <w:rsid w:val="00452F87"/>
    <w:rsid w:val="004550FF"/>
    <w:rsid w:val="00455507"/>
    <w:rsid w:val="00455E86"/>
    <w:rsid w:val="0047708C"/>
    <w:rsid w:val="004959B7"/>
    <w:rsid w:val="004B6FD4"/>
    <w:rsid w:val="004C4763"/>
    <w:rsid w:val="004C6DCA"/>
    <w:rsid w:val="004D1546"/>
    <w:rsid w:val="004E5CFE"/>
    <w:rsid w:val="00507E3C"/>
    <w:rsid w:val="005110E6"/>
    <w:rsid w:val="00515E6A"/>
    <w:rsid w:val="005206BD"/>
    <w:rsid w:val="0054372E"/>
    <w:rsid w:val="005679D0"/>
    <w:rsid w:val="00574619"/>
    <w:rsid w:val="005826E0"/>
    <w:rsid w:val="005A4383"/>
    <w:rsid w:val="005B3A7B"/>
    <w:rsid w:val="005C18BB"/>
    <w:rsid w:val="005D6D96"/>
    <w:rsid w:val="005E364C"/>
    <w:rsid w:val="005E7EC7"/>
    <w:rsid w:val="006206FE"/>
    <w:rsid w:val="006214B1"/>
    <w:rsid w:val="00627467"/>
    <w:rsid w:val="00634E0B"/>
    <w:rsid w:val="00653F8C"/>
    <w:rsid w:val="00657A38"/>
    <w:rsid w:val="00683220"/>
    <w:rsid w:val="006920ED"/>
    <w:rsid w:val="00694B24"/>
    <w:rsid w:val="006957B0"/>
    <w:rsid w:val="006B3458"/>
    <w:rsid w:val="006C2584"/>
    <w:rsid w:val="006D0FEC"/>
    <w:rsid w:val="006D3A43"/>
    <w:rsid w:val="006E172D"/>
    <w:rsid w:val="006E78C8"/>
    <w:rsid w:val="00710895"/>
    <w:rsid w:val="007219F4"/>
    <w:rsid w:val="0072407E"/>
    <w:rsid w:val="00724EAD"/>
    <w:rsid w:val="00726AED"/>
    <w:rsid w:val="00742099"/>
    <w:rsid w:val="00745FA9"/>
    <w:rsid w:val="007606E8"/>
    <w:rsid w:val="00765ACF"/>
    <w:rsid w:val="00765E10"/>
    <w:rsid w:val="00774532"/>
    <w:rsid w:val="00787A69"/>
    <w:rsid w:val="00793758"/>
    <w:rsid w:val="007A2E92"/>
    <w:rsid w:val="007A5D53"/>
    <w:rsid w:val="007C4A3C"/>
    <w:rsid w:val="007C66AA"/>
    <w:rsid w:val="007D7CE6"/>
    <w:rsid w:val="007F0C2F"/>
    <w:rsid w:val="007F2083"/>
    <w:rsid w:val="00822211"/>
    <w:rsid w:val="00831DC0"/>
    <w:rsid w:val="0083486E"/>
    <w:rsid w:val="008451EA"/>
    <w:rsid w:val="0084748C"/>
    <w:rsid w:val="00860BB1"/>
    <w:rsid w:val="00872B04"/>
    <w:rsid w:val="00883AE0"/>
    <w:rsid w:val="008A26B0"/>
    <w:rsid w:val="008C7062"/>
    <w:rsid w:val="008C7285"/>
    <w:rsid w:val="008D1CF1"/>
    <w:rsid w:val="008D1E81"/>
    <w:rsid w:val="008E4833"/>
    <w:rsid w:val="008F2241"/>
    <w:rsid w:val="00902D10"/>
    <w:rsid w:val="00932A26"/>
    <w:rsid w:val="009337E3"/>
    <w:rsid w:val="0093432E"/>
    <w:rsid w:val="0093439C"/>
    <w:rsid w:val="00941B7E"/>
    <w:rsid w:val="0094429B"/>
    <w:rsid w:val="00952654"/>
    <w:rsid w:val="009867E7"/>
    <w:rsid w:val="009969BC"/>
    <w:rsid w:val="009B061A"/>
    <w:rsid w:val="009B3AB4"/>
    <w:rsid w:val="009C5C10"/>
    <w:rsid w:val="009C70AA"/>
    <w:rsid w:val="00A141DA"/>
    <w:rsid w:val="00A161D5"/>
    <w:rsid w:val="00A30627"/>
    <w:rsid w:val="00A366A6"/>
    <w:rsid w:val="00A45D7B"/>
    <w:rsid w:val="00A82EF1"/>
    <w:rsid w:val="00A8558F"/>
    <w:rsid w:val="00A8650F"/>
    <w:rsid w:val="00A913A2"/>
    <w:rsid w:val="00AB4024"/>
    <w:rsid w:val="00AE11A3"/>
    <w:rsid w:val="00B21FFA"/>
    <w:rsid w:val="00B3119A"/>
    <w:rsid w:val="00B43675"/>
    <w:rsid w:val="00B50DF5"/>
    <w:rsid w:val="00B62ADC"/>
    <w:rsid w:val="00B64E5F"/>
    <w:rsid w:val="00BB05FC"/>
    <w:rsid w:val="00BB2DB5"/>
    <w:rsid w:val="00BB7044"/>
    <w:rsid w:val="00BC2C01"/>
    <w:rsid w:val="00BD006F"/>
    <w:rsid w:val="00BD1C64"/>
    <w:rsid w:val="00BE2FEB"/>
    <w:rsid w:val="00C06871"/>
    <w:rsid w:val="00C07F45"/>
    <w:rsid w:val="00C13E6B"/>
    <w:rsid w:val="00C16CE5"/>
    <w:rsid w:val="00C21F87"/>
    <w:rsid w:val="00C22EAD"/>
    <w:rsid w:val="00C23B5B"/>
    <w:rsid w:val="00C23E23"/>
    <w:rsid w:val="00C27148"/>
    <w:rsid w:val="00C30C0A"/>
    <w:rsid w:val="00C31643"/>
    <w:rsid w:val="00C34FF6"/>
    <w:rsid w:val="00C35749"/>
    <w:rsid w:val="00C36590"/>
    <w:rsid w:val="00C37946"/>
    <w:rsid w:val="00C57F66"/>
    <w:rsid w:val="00C70DA9"/>
    <w:rsid w:val="00C7439F"/>
    <w:rsid w:val="00C86766"/>
    <w:rsid w:val="00CA7CB0"/>
    <w:rsid w:val="00CB2DAA"/>
    <w:rsid w:val="00CC7138"/>
    <w:rsid w:val="00CC7EAD"/>
    <w:rsid w:val="00CE216F"/>
    <w:rsid w:val="00CF387F"/>
    <w:rsid w:val="00CF64AA"/>
    <w:rsid w:val="00D03862"/>
    <w:rsid w:val="00D142DF"/>
    <w:rsid w:val="00D4222C"/>
    <w:rsid w:val="00D44131"/>
    <w:rsid w:val="00D540A1"/>
    <w:rsid w:val="00D5536A"/>
    <w:rsid w:val="00D621A0"/>
    <w:rsid w:val="00D6702D"/>
    <w:rsid w:val="00D94969"/>
    <w:rsid w:val="00DA23CA"/>
    <w:rsid w:val="00DB6AEC"/>
    <w:rsid w:val="00DC7242"/>
    <w:rsid w:val="00DF44A2"/>
    <w:rsid w:val="00DF665D"/>
    <w:rsid w:val="00E02ABA"/>
    <w:rsid w:val="00E152B6"/>
    <w:rsid w:val="00E21995"/>
    <w:rsid w:val="00E221E5"/>
    <w:rsid w:val="00E81193"/>
    <w:rsid w:val="00E81C2A"/>
    <w:rsid w:val="00E93F54"/>
    <w:rsid w:val="00EA31E9"/>
    <w:rsid w:val="00EA51C3"/>
    <w:rsid w:val="00EB286B"/>
    <w:rsid w:val="00EC2213"/>
    <w:rsid w:val="00ED558B"/>
    <w:rsid w:val="00F430BF"/>
    <w:rsid w:val="00F43D93"/>
    <w:rsid w:val="00F5102E"/>
    <w:rsid w:val="00F52030"/>
    <w:rsid w:val="00F53E93"/>
    <w:rsid w:val="00F72E35"/>
    <w:rsid w:val="00F962EA"/>
    <w:rsid w:val="00FC2D4D"/>
    <w:rsid w:val="00FD29BF"/>
    <w:rsid w:val="00FD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84748C"/>
    <w:rPr>
      <w:color w:val="000000"/>
    </w:rPr>
  </w:style>
  <w:style w:type="table" w:styleId="Tabelacomgrade">
    <w:name w:val="Table Grid"/>
    <w:basedOn w:val="Tabelanormal"/>
    <w:uiPriority w:val="59"/>
    <w:rsid w:val="003362F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84748C"/>
    <w:rPr>
      <w:color w:val="000000"/>
    </w:rPr>
  </w:style>
  <w:style w:type="table" w:styleId="Tabelacomgrade">
    <w:name w:val="Table Grid"/>
    <w:basedOn w:val="Tabelanormal"/>
    <w:uiPriority w:val="59"/>
    <w:rsid w:val="003362F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C0FE7-42CE-4A9A-8B27-54C3304DB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7</cp:revision>
  <cp:lastPrinted>2016-03-08T15:27:00Z</cp:lastPrinted>
  <dcterms:created xsi:type="dcterms:W3CDTF">2016-03-08T13:47:00Z</dcterms:created>
  <dcterms:modified xsi:type="dcterms:W3CDTF">2016-03-16T15:25:00Z</dcterms:modified>
</cp:coreProperties>
</file>