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6" w:rsidRDefault="00EE6A14" w:rsidP="00314206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5A79E8">
        <w:rPr>
          <w:sz w:val="24"/>
          <w:szCs w:val="24"/>
        </w:rPr>
        <w:t xml:space="preserve"> 20.339, </w:t>
      </w:r>
      <w:r w:rsidRPr="008822EB">
        <w:rPr>
          <w:sz w:val="24"/>
          <w:szCs w:val="24"/>
        </w:rPr>
        <w:t>DE</w:t>
      </w:r>
      <w:r w:rsidR="005A79E8">
        <w:rPr>
          <w:sz w:val="24"/>
          <w:szCs w:val="24"/>
        </w:rPr>
        <w:t xml:space="preserve"> </w:t>
      </w:r>
      <w:proofErr w:type="gramStart"/>
      <w:r w:rsidR="005A79E8">
        <w:rPr>
          <w:sz w:val="24"/>
          <w:szCs w:val="24"/>
        </w:rPr>
        <w:t>3</w:t>
      </w:r>
      <w:proofErr w:type="gramEnd"/>
      <w:r w:rsidR="005A79E8">
        <w:rPr>
          <w:sz w:val="24"/>
          <w:szCs w:val="24"/>
        </w:rPr>
        <w:t xml:space="preserve"> D</w:t>
      </w:r>
      <w:r w:rsidRPr="008822EB">
        <w:rPr>
          <w:sz w:val="24"/>
          <w:szCs w:val="24"/>
        </w:rPr>
        <w:t xml:space="preserve">E </w:t>
      </w:r>
      <w:r w:rsidR="00A24E23">
        <w:rPr>
          <w:sz w:val="24"/>
          <w:szCs w:val="24"/>
        </w:rPr>
        <w:t>DEZEM</w:t>
      </w:r>
      <w:r w:rsidR="006A2CB1">
        <w:rPr>
          <w:sz w:val="24"/>
          <w:szCs w:val="24"/>
        </w:rPr>
        <w:t xml:space="preserve">BRO </w:t>
      </w:r>
      <w:r w:rsidRPr="008822EB">
        <w:rPr>
          <w:sz w:val="24"/>
          <w:szCs w:val="24"/>
        </w:rPr>
        <w:t>DE 2015.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C55296" w:rsidP="00EE6A14">
      <w:pPr>
        <w:pStyle w:val="Recuodecorpodetexto"/>
        <w:ind w:left="5103" w:firstLine="0"/>
        <w:rPr>
          <w:sz w:val="24"/>
          <w:szCs w:val="24"/>
        </w:rPr>
      </w:pPr>
      <w:r>
        <w:rPr>
          <w:sz w:val="24"/>
          <w:szCs w:val="24"/>
        </w:rPr>
        <w:t>Estabelece procedimentos para a regularização contábil dos débitos não autorizados por ordem bancária.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1026E2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proofErr w:type="gramStart"/>
      <w:r w:rsidR="003F3938">
        <w:rPr>
          <w:sz w:val="24"/>
          <w:szCs w:val="24"/>
        </w:rPr>
        <w:t>e</w:t>
      </w:r>
      <w:proofErr w:type="gramEnd"/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2D7865">
        <w:rPr>
          <w:sz w:val="24"/>
          <w:szCs w:val="24"/>
        </w:rPr>
        <w:t>a</w:t>
      </w:r>
      <w:r>
        <w:rPr>
          <w:sz w:val="24"/>
          <w:szCs w:val="24"/>
        </w:rPr>
        <w:t xml:space="preserve"> promoção </w:t>
      </w:r>
      <w:r w:rsidR="002D7865">
        <w:rPr>
          <w:sz w:val="24"/>
          <w:szCs w:val="24"/>
        </w:rPr>
        <w:t>a</w:t>
      </w:r>
      <w:r>
        <w:rPr>
          <w:sz w:val="24"/>
          <w:szCs w:val="24"/>
        </w:rPr>
        <w:t>o equilíbrio orçamentário e financeiro do Estado de Rondônia;</w:t>
      </w:r>
    </w:p>
    <w:p w:rsidR="00C55296" w:rsidRDefault="00C55296" w:rsidP="00EE6A14">
      <w:pPr>
        <w:ind w:firstLine="567"/>
        <w:jc w:val="both"/>
        <w:rPr>
          <w:sz w:val="24"/>
          <w:szCs w:val="24"/>
        </w:rPr>
      </w:pPr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2D7865">
        <w:rPr>
          <w:sz w:val="24"/>
          <w:szCs w:val="24"/>
        </w:rPr>
        <w:t>o estímulo</w:t>
      </w:r>
      <w:r>
        <w:rPr>
          <w:sz w:val="24"/>
          <w:szCs w:val="24"/>
        </w:rPr>
        <w:t xml:space="preserve"> </w:t>
      </w:r>
      <w:r w:rsidR="002D7865">
        <w:rPr>
          <w:sz w:val="24"/>
          <w:szCs w:val="24"/>
        </w:rPr>
        <w:t>à</w:t>
      </w:r>
      <w:r>
        <w:rPr>
          <w:sz w:val="24"/>
          <w:szCs w:val="24"/>
        </w:rPr>
        <w:t xml:space="preserve"> transparência, </w:t>
      </w:r>
      <w:r w:rsidR="002D7865">
        <w:rPr>
          <w:sz w:val="24"/>
          <w:szCs w:val="24"/>
        </w:rPr>
        <w:t>à</w:t>
      </w:r>
      <w:r>
        <w:rPr>
          <w:sz w:val="24"/>
          <w:szCs w:val="24"/>
        </w:rPr>
        <w:t xml:space="preserve"> confiabilidade e </w:t>
      </w:r>
      <w:r w:rsidR="002D7865">
        <w:rPr>
          <w:sz w:val="24"/>
          <w:szCs w:val="24"/>
        </w:rPr>
        <w:t>à</w:t>
      </w:r>
      <w:r>
        <w:rPr>
          <w:sz w:val="24"/>
          <w:szCs w:val="24"/>
        </w:rPr>
        <w:t xml:space="preserve"> consistência dos dados contábeis;</w:t>
      </w:r>
    </w:p>
    <w:p w:rsidR="00C55296" w:rsidRDefault="00C55296" w:rsidP="00EE6A14">
      <w:pPr>
        <w:ind w:firstLine="567"/>
        <w:jc w:val="both"/>
        <w:rPr>
          <w:sz w:val="24"/>
          <w:szCs w:val="24"/>
        </w:rPr>
      </w:pPr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o princípio contábil da oportunidade;</w:t>
      </w:r>
    </w:p>
    <w:p w:rsidR="00C55296" w:rsidRDefault="00C55296" w:rsidP="00EE6A14">
      <w:pPr>
        <w:ind w:firstLine="567"/>
        <w:jc w:val="both"/>
        <w:rPr>
          <w:sz w:val="24"/>
          <w:szCs w:val="24"/>
        </w:rPr>
      </w:pPr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2D7865">
        <w:rPr>
          <w:sz w:val="24"/>
          <w:szCs w:val="24"/>
        </w:rPr>
        <w:t>o</w:t>
      </w:r>
      <w:r>
        <w:rPr>
          <w:sz w:val="24"/>
          <w:szCs w:val="24"/>
        </w:rPr>
        <w:t xml:space="preserve"> cumprimento </w:t>
      </w:r>
      <w:r w:rsidR="002D7865">
        <w:rPr>
          <w:sz w:val="24"/>
          <w:szCs w:val="24"/>
        </w:rPr>
        <w:t>à</w:t>
      </w:r>
      <w:r>
        <w:rPr>
          <w:sz w:val="24"/>
          <w:szCs w:val="24"/>
        </w:rPr>
        <w:t xml:space="preserve"> Lei Complementar Feder</w:t>
      </w:r>
      <w:r w:rsidR="002D7865">
        <w:rPr>
          <w:sz w:val="24"/>
          <w:szCs w:val="24"/>
        </w:rPr>
        <w:t xml:space="preserve">al n. 101, de </w:t>
      </w:r>
      <w:proofErr w:type="gramStart"/>
      <w:r w:rsidR="002D7865">
        <w:rPr>
          <w:sz w:val="24"/>
          <w:szCs w:val="24"/>
        </w:rPr>
        <w:t>4</w:t>
      </w:r>
      <w:proofErr w:type="gramEnd"/>
      <w:r w:rsidR="002D7865">
        <w:rPr>
          <w:sz w:val="24"/>
          <w:szCs w:val="24"/>
        </w:rPr>
        <w:t xml:space="preserve"> de maio de 2000, à</w:t>
      </w:r>
      <w:r>
        <w:rPr>
          <w:sz w:val="24"/>
          <w:szCs w:val="24"/>
        </w:rPr>
        <w:t xml:space="preserve"> Lei Federal n. 4.320, de 17 de março de 1964</w:t>
      </w:r>
      <w:r w:rsidR="002D7865">
        <w:rPr>
          <w:sz w:val="24"/>
          <w:szCs w:val="24"/>
        </w:rPr>
        <w:t xml:space="preserve">, à </w:t>
      </w:r>
      <w:r>
        <w:rPr>
          <w:sz w:val="24"/>
          <w:szCs w:val="24"/>
        </w:rPr>
        <w:t>Resolução do Conselho Federal de Contabilidade n. 1.282, de 2010, e suas alterações</w:t>
      </w:r>
      <w:r w:rsidR="002D7865">
        <w:rPr>
          <w:sz w:val="24"/>
          <w:szCs w:val="24"/>
        </w:rPr>
        <w:t>, e à</w:t>
      </w:r>
      <w:r>
        <w:rPr>
          <w:sz w:val="24"/>
          <w:szCs w:val="24"/>
        </w:rPr>
        <w:t xml:space="preserve"> Instrução Normativa n. 13/TCER-2004;</w:t>
      </w:r>
    </w:p>
    <w:p w:rsidR="00C55296" w:rsidRDefault="00C55296" w:rsidP="00EE6A14">
      <w:pPr>
        <w:ind w:firstLine="567"/>
        <w:jc w:val="both"/>
        <w:rPr>
          <w:sz w:val="24"/>
          <w:szCs w:val="24"/>
        </w:rPr>
      </w:pPr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</w:t>
      </w:r>
      <w:r w:rsidR="00CF169B">
        <w:rPr>
          <w:sz w:val="24"/>
          <w:szCs w:val="24"/>
        </w:rPr>
        <w:t>imprescindibilidade de elaborar o</w:t>
      </w:r>
      <w:r>
        <w:rPr>
          <w:sz w:val="24"/>
          <w:szCs w:val="24"/>
        </w:rPr>
        <w:t xml:space="preserve"> Demonstrativo de Fluxo de Caixa do Estado; </w:t>
      </w:r>
      <w:proofErr w:type="gramStart"/>
      <w:r>
        <w:rPr>
          <w:sz w:val="24"/>
          <w:szCs w:val="24"/>
        </w:rPr>
        <w:t>e</w:t>
      </w:r>
      <w:proofErr w:type="gramEnd"/>
    </w:p>
    <w:p w:rsidR="00C55296" w:rsidRDefault="00C55296" w:rsidP="00EE6A14">
      <w:pPr>
        <w:ind w:firstLine="567"/>
        <w:jc w:val="both"/>
        <w:rPr>
          <w:sz w:val="24"/>
          <w:szCs w:val="24"/>
        </w:rPr>
      </w:pPr>
    </w:p>
    <w:p w:rsidR="00C55296" w:rsidRDefault="00C5529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necessidade de evidenciar </w:t>
      </w:r>
      <w:r w:rsidR="000B307A">
        <w:rPr>
          <w:sz w:val="24"/>
          <w:szCs w:val="24"/>
        </w:rPr>
        <w:t xml:space="preserve">adequadamente </w:t>
      </w:r>
      <w:r>
        <w:rPr>
          <w:sz w:val="24"/>
          <w:szCs w:val="24"/>
        </w:rPr>
        <w:t>e os valores pendentes de contabilização apurados nas conciliações bancárias,</w:t>
      </w:r>
    </w:p>
    <w:p w:rsidR="00C55296" w:rsidRDefault="00C55296" w:rsidP="00EE6A14">
      <w:pPr>
        <w:ind w:firstLine="567"/>
        <w:jc w:val="both"/>
        <w:rPr>
          <w:sz w:val="24"/>
          <w:szCs w:val="24"/>
        </w:rPr>
      </w:pPr>
    </w:p>
    <w:p w:rsid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C55296" w:rsidRDefault="00C55296" w:rsidP="000847E6">
      <w:pPr>
        <w:ind w:firstLine="567"/>
        <w:jc w:val="both"/>
        <w:rPr>
          <w:sz w:val="24"/>
          <w:szCs w:val="24"/>
        </w:rPr>
      </w:pPr>
    </w:p>
    <w:p w:rsidR="00C55296" w:rsidRDefault="00C552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Este Decreto estabelece os procedimentos para a regularização contábil e orçamentária dos débitos bancários efetivados em </w:t>
      </w:r>
      <w:r w:rsidR="000B307A">
        <w:rPr>
          <w:sz w:val="24"/>
          <w:szCs w:val="24"/>
        </w:rPr>
        <w:t xml:space="preserve">contas do Poder Executivo sem </w:t>
      </w:r>
      <w:r>
        <w:rPr>
          <w:sz w:val="24"/>
          <w:szCs w:val="24"/>
        </w:rPr>
        <w:t>autorização prévia e expressa, por meio de ordem bancária</w:t>
      </w:r>
      <w:r w:rsidR="000B307A">
        <w:rPr>
          <w:sz w:val="24"/>
          <w:szCs w:val="24"/>
        </w:rPr>
        <w:t>,</w:t>
      </w:r>
      <w:r>
        <w:rPr>
          <w:sz w:val="24"/>
          <w:szCs w:val="24"/>
        </w:rPr>
        <w:t xml:space="preserve"> regularmente emitida pelo Sistema Oficial de Contabilidade do Estado de Rondônia.</w:t>
      </w:r>
    </w:p>
    <w:p w:rsidR="00C55296" w:rsidRDefault="00C55296" w:rsidP="000847E6">
      <w:pPr>
        <w:ind w:firstLine="567"/>
        <w:jc w:val="both"/>
        <w:rPr>
          <w:sz w:val="24"/>
          <w:szCs w:val="24"/>
        </w:rPr>
      </w:pPr>
    </w:p>
    <w:p w:rsidR="00462C96" w:rsidRDefault="00C552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As unidades gestoras do Poder Executivo Estadual deverão contabilizar diariamente os débitos de que trata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deste artigo, referentes às contas bancárias de sua responsabilidade, conciliando os saldos contábeis</w:t>
      </w:r>
      <w:r w:rsidR="00462C96">
        <w:rPr>
          <w:sz w:val="24"/>
          <w:szCs w:val="24"/>
        </w:rPr>
        <w:t xml:space="preserve"> e bancários tempestivamente.</w:t>
      </w:r>
    </w:p>
    <w:p w:rsidR="00462C96" w:rsidRDefault="00462C96" w:rsidP="000847E6">
      <w:pPr>
        <w:ind w:firstLine="567"/>
        <w:jc w:val="both"/>
        <w:rPr>
          <w:sz w:val="24"/>
          <w:szCs w:val="24"/>
        </w:rPr>
      </w:pP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Os débitos bancários que se refere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do artigo 1º,</w:t>
      </w:r>
      <w:r w:rsidR="000B307A">
        <w:rPr>
          <w:sz w:val="24"/>
          <w:szCs w:val="24"/>
        </w:rPr>
        <w:t xml:space="preserve"> deste Decreto,</w:t>
      </w:r>
      <w:r>
        <w:rPr>
          <w:sz w:val="24"/>
          <w:szCs w:val="24"/>
        </w:rPr>
        <w:t xml:space="preserve"> não regularizados até o último dia útil do mês de ocorrência deverão ser registrados em Valores em Trânsito.</w:t>
      </w:r>
    </w:p>
    <w:p w:rsidR="00462C96" w:rsidRDefault="00462C96" w:rsidP="000847E6">
      <w:pPr>
        <w:ind w:firstLine="567"/>
        <w:jc w:val="both"/>
        <w:rPr>
          <w:sz w:val="24"/>
          <w:szCs w:val="24"/>
        </w:rPr>
      </w:pP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1º. As dotações orçamentárias dos Órgãos ou Entidades serão destinadas, prioritariamente, para a regularização dos débitos citados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</w:t>
      </w:r>
      <w:r w:rsidR="000B307A">
        <w:rPr>
          <w:sz w:val="24"/>
          <w:szCs w:val="24"/>
        </w:rPr>
        <w:t xml:space="preserve"> deste artigo,</w:t>
      </w:r>
      <w:r>
        <w:rPr>
          <w:sz w:val="24"/>
          <w:szCs w:val="24"/>
        </w:rPr>
        <w:t xml:space="preserve"> devendo o titular promover todas as medidas assecuratórias para a correta identificação e a plena regularização contábil, no prazo de 30 (trinta) dias.</w:t>
      </w:r>
    </w:p>
    <w:p w:rsidR="00462C96" w:rsidRDefault="00462C96" w:rsidP="000847E6">
      <w:pPr>
        <w:ind w:firstLine="567"/>
        <w:jc w:val="both"/>
        <w:rPr>
          <w:sz w:val="24"/>
          <w:szCs w:val="24"/>
        </w:rPr>
      </w:pP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A Secretaria de Estado do Planejamento, Orçamento e Gestão - SEPOG, havendo necessidade, adotará as </w:t>
      </w:r>
      <w:r w:rsidR="000B307A">
        <w:rPr>
          <w:sz w:val="24"/>
          <w:szCs w:val="24"/>
        </w:rPr>
        <w:t xml:space="preserve">seguintes </w:t>
      </w:r>
      <w:r>
        <w:rPr>
          <w:sz w:val="24"/>
          <w:szCs w:val="24"/>
        </w:rPr>
        <w:t>medidas para:</w:t>
      </w:r>
    </w:p>
    <w:p w:rsidR="00462C96" w:rsidRDefault="00462C96" w:rsidP="000847E6">
      <w:pPr>
        <w:ind w:firstLine="567"/>
        <w:jc w:val="both"/>
        <w:rPr>
          <w:sz w:val="24"/>
          <w:szCs w:val="24"/>
        </w:rPr>
      </w:pP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suplementar as dotações necessárias à regularização dos valores debitados em conta corrente; </w:t>
      </w:r>
      <w:proofErr w:type="gramStart"/>
      <w:r>
        <w:rPr>
          <w:sz w:val="24"/>
          <w:szCs w:val="24"/>
        </w:rPr>
        <w:t>e</w:t>
      </w:r>
      <w:proofErr w:type="gramEnd"/>
    </w:p>
    <w:p w:rsidR="00BD0C8C" w:rsidRDefault="00BD0C8C" w:rsidP="000847E6">
      <w:pPr>
        <w:ind w:firstLine="567"/>
        <w:jc w:val="both"/>
        <w:rPr>
          <w:sz w:val="24"/>
          <w:szCs w:val="24"/>
        </w:rPr>
      </w:pP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 - evitar o remanejamento de dotações para outras despesas, em conjunto com a Controladoria Geral do Estado e com a Superintendência de Contabilidade.</w:t>
      </w: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Art. 3º. Havendo débitos bancários não regularizados, no prazo previsto no parágrafo único, do artigo 2º, deste Decreto, a autoridade administrativa competente deverá:</w:t>
      </w:r>
    </w:p>
    <w:p w:rsidR="00462C96" w:rsidRDefault="00462C96" w:rsidP="000847E6">
      <w:pPr>
        <w:ind w:firstLine="567"/>
        <w:jc w:val="both"/>
        <w:rPr>
          <w:sz w:val="24"/>
          <w:szCs w:val="24"/>
        </w:rPr>
      </w:pPr>
    </w:p>
    <w:p w:rsidR="00462C96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66910">
        <w:rPr>
          <w:sz w:val="24"/>
          <w:szCs w:val="24"/>
        </w:rPr>
        <w:t>-</w:t>
      </w:r>
      <w:r>
        <w:rPr>
          <w:sz w:val="24"/>
          <w:szCs w:val="24"/>
        </w:rPr>
        <w:t xml:space="preserve"> adotar as providências, com vistas à apuração dos fatos, à identificação dos responsáveis, à quantificação do dano e ao imediato ressarcimento ao erário;</w:t>
      </w:r>
      <w:r w:rsidR="00666910">
        <w:rPr>
          <w:sz w:val="24"/>
          <w:szCs w:val="24"/>
        </w:rPr>
        <w:t xml:space="preserve"> </w:t>
      </w:r>
      <w:proofErr w:type="gramStart"/>
      <w:r w:rsidR="00666910">
        <w:rPr>
          <w:sz w:val="24"/>
          <w:szCs w:val="24"/>
        </w:rPr>
        <w:t>e</w:t>
      </w:r>
      <w:proofErr w:type="gramEnd"/>
    </w:p>
    <w:p w:rsidR="00462C96" w:rsidRDefault="00462C96" w:rsidP="000847E6">
      <w:pPr>
        <w:ind w:firstLine="567"/>
        <w:jc w:val="both"/>
        <w:rPr>
          <w:sz w:val="24"/>
          <w:szCs w:val="24"/>
        </w:rPr>
      </w:pPr>
    </w:p>
    <w:p w:rsidR="00666910" w:rsidRDefault="00462C96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666910">
        <w:rPr>
          <w:sz w:val="24"/>
          <w:szCs w:val="24"/>
        </w:rPr>
        <w:t>-</w:t>
      </w:r>
      <w:r>
        <w:rPr>
          <w:sz w:val="24"/>
          <w:szCs w:val="24"/>
        </w:rPr>
        <w:t xml:space="preserve"> registrar individualmente os débitos em Apuração de Responsabilidade, consignando no lançamento contábil o número do processo administrativo, </w:t>
      </w:r>
      <w:r w:rsidR="00666910">
        <w:rPr>
          <w:sz w:val="24"/>
          <w:szCs w:val="24"/>
        </w:rPr>
        <w:t>que será aberto, especialmente, para os fins do inciso I, deste artigo.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 Para os efeitos deste Decreto, consideram-se autoridades administrativas os responsáveis legais pela ordenação de despesas das respectivas unidades gestoras de orçamento, nas quais forem identificadas as inconformidades contábeis.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4º. A Superintendência de Contabilidade oficiará</w:t>
      </w:r>
      <w:r w:rsidR="000B307A">
        <w:rPr>
          <w:sz w:val="24"/>
          <w:szCs w:val="24"/>
        </w:rPr>
        <w:t xml:space="preserve"> sobre os débitos inscritos, na forma dos artigos 3º e 6º, deste Decreto,</w:t>
      </w:r>
      <w:r>
        <w:rPr>
          <w:sz w:val="24"/>
          <w:szCs w:val="24"/>
        </w:rPr>
        <w:t xml:space="preserve"> à Controladoria Geral do Estado, que diligenciará junto ao Órgão, no sentido de regularizar os débitos, em prazo por ela estipulado, não superior a 90 (noventa) dias, fazendo constar no</w:t>
      </w:r>
      <w:r w:rsidR="000B307A">
        <w:rPr>
          <w:sz w:val="24"/>
          <w:szCs w:val="24"/>
        </w:rPr>
        <w:t xml:space="preserve"> seu</w:t>
      </w:r>
      <w:r>
        <w:rPr>
          <w:sz w:val="24"/>
          <w:szCs w:val="24"/>
        </w:rPr>
        <w:t xml:space="preserve"> Relatório de Auditoria a situação dos referidos valores.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 A Controladoria Geral do Estado poderá solicitar o bloqueio previsto no artigo 8º, deste Decreto, das unidades que não atenderem às suas determinações de regularização</w:t>
      </w:r>
      <w:r w:rsidR="000B307A">
        <w:rPr>
          <w:sz w:val="24"/>
          <w:szCs w:val="24"/>
        </w:rPr>
        <w:t>,</w:t>
      </w:r>
      <w:r>
        <w:rPr>
          <w:sz w:val="24"/>
          <w:szCs w:val="24"/>
        </w:rPr>
        <w:t xml:space="preserve"> nos prazos por ela previstos, devendo indicar especificamente as inconsistências contábeis que motivaram o seu pedido.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5º. Após o prazo previsto no artigo 4º, deste Decreto, sem a regularização dos débitos bancários, a contabilidade setorial os inscreverá em Créditos por Danos ao Patrimônio, com assentamento do CPF do responsável, cuja identificação será apurada em processo administrativo regular, </w:t>
      </w:r>
      <w:r w:rsidR="000B307A">
        <w:rPr>
          <w:sz w:val="24"/>
          <w:szCs w:val="24"/>
        </w:rPr>
        <w:t>garantindo-se</w:t>
      </w:r>
      <w:r>
        <w:rPr>
          <w:sz w:val="24"/>
          <w:szCs w:val="24"/>
        </w:rPr>
        <w:t xml:space="preserve"> a ampla defesa e o contraditório.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 Consideram-se créditos por danos ao patrimônio os originados por atos, comissivos ou omissivos, que comprovadamente ou potencialmente, no caso de responsabilidade em apuração vierem a causar prejuízos ao erário.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6º. A instituição financeira que administrar a conta bancária do Poder Executivo apresentará, obrigatoriamente, no prazo de 48h (quarenta e oito horas)</w:t>
      </w:r>
      <w:r w:rsidR="000B307A">
        <w:rPr>
          <w:sz w:val="24"/>
          <w:szCs w:val="24"/>
        </w:rPr>
        <w:t>,</w:t>
      </w:r>
      <w:r>
        <w:rPr>
          <w:sz w:val="24"/>
          <w:szCs w:val="24"/>
        </w:rPr>
        <w:t xml:space="preserve"> os respectivos comprovantes, após o qual os débitos não comprovados serão inscritos imediatamente em Apuração de Responsabilidade, com assentamento do CNPJ da instituição financeira, que lhe deu causa, </w:t>
      </w:r>
      <w:proofErr w:type="spellStart"/>
      <w:r>
        <w:rPr>
          <w:sz w:val="24"/>
          <w:szCs w:val="24"/>
        </w:rPr>
        <w:t>aplicando-se-lhes</w:t>
      </w:r>
      <w:proofErr w:type="spellEnd"/>
      <w:r>
        <w:rPr>
          <w:sz w:val="24"/>
          <w:szCs w:val="24"/>
        </w:rPr>
        <w:t xml:space="preserve"> os procedimentos e prazos previstos nos artigos 4º e 5º, deste Decreto.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1º. Os valores inscritos em Créditos por Danos ao Patrimônio</w:t>
      </w:r>
      <w:r w:rsidR="000B307A">
        <w:rPr>
          <w:sz w:val="24"/>
          <w:szCs w:val="24"/>
        </w:rPr>
        <w:t>,</w:t>
      </w:r>
      <w:r>
        <w:rPr>
          <w:sz w:val="24"/>
          <w:szCs w:val="24"/>
        </w:rPr>
        <w:t xml:space="preserve"> decorrentes da </w:t>
      </w:r>
      <w:r w:rsidR="000B307A">
        <w:rPr>
          <w:sz w:val="24"/>
          <w:szCs w:val="24"/>
        </w:rPr>
        <w:t>falta de comprovação documental</w:t>
      </w:r>
      <w:r>
        <w:rPr>
          <w:sz w:val="24"/>
          <w:szCs w:val="24"/>
        </w:rPr>
        <w:t xml:space="preserve"> pela instituição financeira serão descontados dos valores devidos de tarifas bancárias, suspendendo-se a responsabilidade da instituição.</w:t>
      </w:r>
    </w:p>
    <w:p w:rsidR="00666910" w:rsidRDefault="00666910" w:rsidP="000847E6">
      <w:pPr>
        <w:ind w:firstLine="567"/>
        <w:jc w:val="both"/>
        <w:rPr>
          <w:sz w:val="24"/>
          <w:szCs w:val="24"/>
        </w:rPr>
      </w:pPr>
    </w:p>
    <w:p w:rsidR="00666910" w:rsidRDefault="00666910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O Órgão Gestor da conta bancária notificará a instituição financeira sobre o registro </w:t>
      </w:r>
      <w:r w:rsidR="00D515EC">
        <w:rPr>
          <w:sz w:val="24"/>
          <w:szCs w:val="24"/>
        </w:rPr>
        <w:t>contábil da apuração de responsabilidade dos débitos sem comprovação documental.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3º. Após a identificação do responsável em regular processo administrativo, o agente que presidir a comissão de apuração deverá informar à autoridade superior, bem como à autoridade policial, sobre os danos ao patrimônio apurados no processo.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Art. 7º. Os débitos não regularizados até a publicação deste Decreto deverão ser imediatamente registrados em Valores em Trânsito, </w:t>
      </w:r>
      <w:proofErr w:type="spellStart"/>
      <w:r>
        <w:rPr>
          <w:sz w:val="24"/>
          <w:szCs w:val="24"/>
        </w:rPr>
        <w:t>aplicando-se-lhes</w:t>
      </w:r>
      <w:proofErr w:type="spellEnd"/>
      <w:r>
        <w:rPr>
          <w:sz w:val="24"/>
          <w:szCs w:val="24"/>
        </w:rPr>
        <w:t xml:space="preserve"> os demais procedimentos e prazos previstos, neste Decreto.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8º. Fica autorizada </w:t>
      </w:r>
      <w:r w:rsidR="00FC4405">
        <w:rPr>
          <w:sz w:val="24"/>
          <w:szCs w:val="24"/>
        </w:rPr>
        <w:t>à</w:t>
      </w:r>
      <w:r>
        <w:rPr>
          <w:sz w:val="24"/>
          <w:szCs w:val="24"/>
        </w:rPr>
        <w:t xml:space="preserve"> Superintendênc</w:t>
      </w:r>
      <w:r w:rsidR="00FC4405">
        <w:rPr>
          <w:sz w:val="24"/>
          <w:szCs w:val="24"/>
        </w:rPr>
        <w:t xml:space="preserve">ia de Contabilidade </w:t>
      </w:r>
      <w:proofErr w:type="gramStart"/>
      <w:r w:rsidR="00FC4405"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efetuar o bloqueio no S</w:t>
      </w:r>
      <w:r w:rsidR="00FC4405">
        <w:rPr>
          <w:sz w:val="24"/>
          <w:szCs w:val="24"/>
        </w:rPr>
        <w:t>istema Integrado de Administração Financeira para Estados e Municípios - S</w:t>
      </w:r>
      <w:r>
        <w:rPr>
          <w:sz w:val="24"/>
          <w:szCs w:val="24"/>
        </w:rPr>
        <w:t>IAFEM, das unidades gestoras que descumprirem os dispositivos deste Decreto.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1º. Considera-se bloqueio</w:t>
      </w:r>
      <w:r w:rsidR="00FC4405">
        <w:rPr>
          <w:sz w:val="24"/>
          <w:szCs w:val="24"/>
        </w:rPr>
        <w:t>,</w:t>
      </w:r>
      <w:r>
        <w:rPr>
          <w:sz w:val="24"/>
          <w:szCs w:val="24"/>
        </w:rPr>
        <w:t xml:space="preserve"> a suspensão das transações necessárias</w:t>
      </w:r>
      <w:r w:rsidR="00FC4405">
        <w:rPr>
          <w:sz w:val="24"/>
          <w:szCs w:val="24"/>
        </w:rPr>
        <w:t xml:space="preserve"> à emissão de Notas de Empenho -</w:t>
      </w:r>
      <w:r>
        <w:rPr>
          <w:sz w:val="24"/>
          <w:szCs w:val="24"/>
        </w:rPr>
        <w:t xml:space="preserve"> NE e/ou à Execução de Programas de</w:t>
      </w:r>
      <w:r w:rsidR="00FC4405">
        <w:rPr>
          <w:sz w:val="24"/>
          <w:szCs w:val="24"/>
        </w:rPr>
        <w:t xml:space="preserve"> Desembolso -</w:t>
      </w:r>
      <w:r>
        <w:rPr>
          <w:sz w:val="24"/>
          <w:szCs w:val="24"/>
        </w:rPr>
        <w:t xml:space="preserve"> EXEPD, permanecendo ativas todas as demais funcionalidades do SIAFEM, cuja suspensão será revis</w:t>
      </w:r>
      <w:r w:rsidR="00FC4405">
        <w:rPr>
          <w:sz w:val="24"/>
          <w:szCs w:val="24"/>
        </w:rPr>
        <w:t>t</w:t>
      </w:r>
      <w:r>
        <w:rPr>
          <w:sz w:val="24"/>
          <w:szCs w:val="24"/>
        </w:rPr>
        <w:t xml:space="preserve">a após o saneamento das inconsistências ou </w:t>
      </w:r>
      <w:r w:rsidR="00FC4405">
        <w:rPr>
          <w:sz w:val="24"/>
          <w:szCs w:val="24"/>
        </w:rPr>
        <w:t xml:space="preserve">após </w:t>
      </w:r>
      <w:r>
        <w:rPr>
          <w:sz w:val="24"/>
          <w:szCs w:val="24"/>
        </w:rPr>
        <w:t>as autoridades administrativas firmarem compromissos, com prazo certo e razoável de fazê-lo</w:t>
      </w:r>
      <w:r w:rsidR="00FC440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O bloqueio será suspenso temporariamente na ocorrência de despesas urgentes ou essenciais à </w:t>
      </w:r>
      <w:r w:rsidR="00FC4405">
        <w:rPr>
          <w:sz w:val="24"/>
          <w:szCs w:val="24"/>
        </w:rPr>
        <w:t>A</w:t>
      </w:r>
      <w:r>
        <w:rPr>
          <w:sz w:val="24"/>
          <w:szCs w:val="24"/>
        </w:rPr>
        <w:t>dministração.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9º. A Superintendência de Contabilidade notificará as autoridades administrativas sobre as inconsistências contábeis, identificando no ato, no mínimo, as seguintes informações: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a unidade gestora;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a autoridade administrativa responsável;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CPF da autoridade administrativa responsável;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a data da ocorrência do fato contábil;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a conta contábil inconsistente;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o documento que gerou a inconsistência; </w:t>
      </w:r>
      <w:proofErr w:type="gramStart"/>
      <w:r>
        <w:rPr>
          <w:sz w:val="24"/>
          <w:szCs w:val="24"/>
        </w:rPr>
        <w:t>e</w:t>
      </w:r>
      <w:proofErr w:type="gramEnd"/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 w:rsidR="00E45A59">
        <w:rPr>
          <w:sz w:val="24"/>
          <w:szCs w:val="24"/>
        </w:rPr>
        <w:t>-</w:t>
      </w:r>
      <w:r>
        <w:rPr>
          <w:sz w:val="24"/>
          <w:szCs w:val="24"/>
        </w:rPr>
        <w:t xml:space="preserve"> o valor inconsistente.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10. A Superintendência de Contabilidade editará as instruções necessárias para o oportuno registro dos fatos contábeis descritos neste Decreto.</w:t>
      </w:r>
    </w:p>
    <w:p w:rsidR="00D515EC" w:rsidRDefault="00D515EC" w:rsidP="000847E6">
      <w:pPr>
        <w:ind w:firstLine="567"/>
        <w:jc w:val="both"/>
        <w:rPr>
          <w:sz w:val="24"/>
          <w:szCs w:val="24"/>
        </w:rPr>
      </w:pPr>
    </w:p>
    <w:p w:rsidR="00D515EC" w:rsidRDefault="00D515EC" w:rsidP="000847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11.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5A7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79E8">
        <w:rPr>
          <w:rFonts w:ascii="Times New Roman" w:hAnsi="Times New Roman"/>
          <w:sz w:val="24"/>
          <w:szCs w:val="24"/>
        </w:rPr>
        <w:t>3</w:t>
      </w:r>
      <w:proofErr w:type="gramEnd"/>
      <w:r w:rsidR="005A79E8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8A7714">
        <w:rPr>
          <w:rFonts w:ascii="Times New Roman" w:hAnsi="Times New Roman"/>
          <w:sz w:val="24"/>
          <w:szCs w:val="24"/>
        </w:rPr>
        <w:t>dezembr</w:t>
      </w:r>
      <w:r w:rsidR="000847E6">
        <w:rPr>
          <w:rFonts w:ascii="Times New Roman" w:hAnsi="Times New Roman"/>
          <w:sz w:val="24"/>
          <w:szCs w:val="24"/>
        </w:rPr>
        <w:t xml:space="preserve">o </w:t>
      </w:r>
      <w:r w:rsidRPr="008822EB">
        <w:rPr>
          <w:rFonts w:ascii="Times New Roman" w:hAnsi="Times New Roman"/>
          <w:sz w:val="24"/>
          <w:szCs w:val="24"/>
        </w:rPr>
        <w:t>de 2015,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BD0C8C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565" w:bottom="850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0640700" r:id="rId2"/>
      </w:object>
    </w:r>
  </w:p>
  <w:p w:rsidR="00EE6A14" w:rsidRPr="00CF169B" w:rsidRDefault="00EE6A14" w:rsidP="00EE6A14">
    <w:pPr>
      <w:jc w:val="center"/>
      <w:rPr>
        <w:b/>
        <w:sz w:val="24"/>
        <w:szCs w:val="24"/>
      </w:rPr>
    </w:pPr>
    <w:r w:rsidRPr="00CF169B">
      <w:rPr>
        <w:b/>
        <w:sz w:val="24"/>
        <w:szCs w:val="24"/>
      </w:rPr>
      <w:t>GOVERNO DO ESTADO DE RONDÔNIA</w:t>
    </w:r>
  </w:p>
  <w:p w:rsidR="00EE6A14" w:rsidRPr="00CF169B" w:rsidRDefault="00EE6A14" w:rsidP="00EE6A14">
    <w:pPr>
      <w:pStyle w:val="Cabealho"/>
      <w:jc w:val="center"/>
      <w:rPr>
        <w:b/>
        <w:sz w:val="22"/>
        <w:szCs w:val="22"/>
      </w:rPr>
    </w:pPr>
    <w:r w:rsidRPr="00CF169B">
      <w:rPr>
        <w:b/>
        <w:sz w:val="22"/>
        <w:szCs w:val="22"/>
      </w:rPr>
      <w:t>GOVERNADORIA</w:t>
    </w:r>
  </w:p>
  <w:p w:rsidR="00EE6A14" w:rsidRDefault="00EE6A14" w:rsidP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9047B"/>
    <w:rsid w:val="00096E55"/>
    <w:rsid w:val="000A0779"/>
    <w:rsid w:val="000A3B92"/>
    <w:rsid w:val="000A66FD"/>
    <w:rsid w:val="000B307A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D7865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3938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62C9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A79E8"/>
    <w:rsid w:val="005B3A7B"/>
    <w:rsid w:val="005C18BB"/>
    <w:rsid w:val="005D2719"/>
    <w:rsid w:val="005E36FF"/>
    <w:rsid w:val="006206FE"/>
    <w:rsid w:val="006546B4"/>
    <w:rsid w:val="00666910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B1167"/>
    <w:rsid w:val="00BD0C8C"/>
    <w:rsid w:val="00BF4BA8"/>
    <w:rsid w:val="00C03CC5"/>
    <w:rsid w:val="00C16CE5"/>
    <w:rsid w:val="00C30C0A"/>
    <w:rsid w:val="00C36590"/>
    <w:rsid w:val="00C55296"/>
    <w:rsid w:val="00C74EF4"/>
    <w:rsid w:val="00C757B4"/>
    <w:rsid w:val="00C86766"/>
    <w:rsid w:val="00C96267"/>
    <w:rsid w:val="00CA4D71"/>
    <w:rsid w:val="00CB2DAA"/>
    <w:rsid w:val="00CE704A"/>
    <w:rsid w:val="00CE7A44"/>
    <w:rsid w:val="00CF169B"/>
    <w:rsid w:val="00CF740C"/>
    <w:rsid w:val="00D22E98"/>
    <w:rsid w:val="00D23DB1"/>
    <w:rsid w:val="00D26161"/>
    <w:rsid w:val="00D26EB1"/>
    <w:rsid w:val="00D3172E"/>
    <w:rsid w:val="00D44131"/>
    <w:rsid w:val="00D515EC"/>
    <w:rsid w:val="00D540A1"/>
    <w:rsid w:val="00DA2F21"/>
    <w:rsid w:val="00DA34E6"/>
    <w:rsid w:val="00DB5EC7"/>
    <w:rsid w:val="00DD0A6C"/>
    <w:rsid w:val="00DD1C6D"/>
    <w:rsid w:val="00E22E88"/>
    <w:rsid w:val="00E36B8B"/>
    <w:rsid w:val="00E45A59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C4405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B740-8ABF-46E2-A7CE-27FBC2E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Maria Auxiliadora dos Santos</cp:lastModifiedBy>
  <cp:revision>9</cp:revision>
  <cp:lastPrinted>2015-12-01T14:16:00Z</cp:lastPrinted>
  <dcterms:created xsi:type="dcterms:W3CDTF">2015-12-01T14:48:00Z</dcterms:created>
  <dcterms:modified xsi:type="dcterms:W3CDTF">2015-12-03T13:38:00Z</dcterms:modified>
</cp:coreProperties>
</file>