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027C3F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9F25AE">
        <w:rPr>
          <w:b w:val="0"/>
        </w:rPr>
        <w:t xml:space="preserve"> 20.337,</w:t>
      </w:r>
      <w:r w:rsidRPr="00F60FB0">
        <w:rPr>
          <w:b w:val="0"/>
        </w:rPr>
        <w:t xml:space="preserve"> DE</w:t>
      </w:r>
      <w:r w:rsidR="009F25AE">
        <w:rPr>
          <w:b w:val="0"/>
        </w:rPr>
        <w:t xml:space="preserve"> </w:t>
      </w:r>
      <w:proofErr w:type="gramStart"/>
      <w:r w:rsidR="009F25AE">
        <w:rPr>
          <w:b w:val="0"/>
        </w:rPr>
        <w:t>3</w:t>
      </w:r>
      <w:proofErr w:type="gramEnd"/>
      <w:r w:rsidR="009F25AE">
        <w:rPr>
          <w:b w:val="0"/>
        </w:rPr>
        <w:t xml:space="preserve"> </w:t>
      </w:r>
      <w:r w:rsidR="00A304E3" w:rsidRPr="00F60FB0">
        <w:rPr>
          <w:b w:val="0"/>
        </w:rPr>
        <w:t xml:space="preserve">DE </w:t>
      </w:r>
      <w:r w:rsidR="00095768">
        <w:rPr>
          <w:b w:val="0"/>
        </w:rPr>
        <w:t>DEZEMBRO</w:t>
      </w:r>
      <w:r w:rsidR="00A304E3" w:rsidRPr="00F60FB0">
        <w:rPr>
          <w:b w:val="0"/>
        </w:rPr>
        <w:t xml:space="preserve"> DE 201</w:t>
      </w:r>
      <w:r w:rsidR="003D6CA5">
        <w:rPr>
          <w:b w:val="0"/>
        </w:rPr>
        <w:t>5</w:t>
      </w:r>
      <w:r w:rsidR="009E302C">
        <w:rPr>
          <w:b w:val="0"/>
        </w:rPr>
        <w:t>.</w:t>
      </w:r>
    </w:p>
    <w:p w:rsidR="0084229A" w:rsidRPr="005A64A8" w:rsidRDefault="0084229A" w:rsidP="00027C3F">
      <w:pPr>
        <w:ind w:left="5103"/>
        <w:jc w:val="both"/>
        <w:rPr>
          <w:sz w:val="20"/>
          <w:lang w:eastAsia="ar-SA"/>
        </w:rPr>
      </w:pPr>
    </w:p>
    <w:p w:rsidR="00BF7C0B" w:rsidRPr="004744FA" w:rsidRDefault="00EE7533" w:rsidP="00027C3F">
      <w:pPr>
        <w:ind w:left="5103"/>
        <w:jc w:val="both"/>
      </w:pPr>
      <w:r w:rsidRPr="004A64CD">
        <w:rPr>
          <w:color w:val="000000"/>
          <w:spacing w:val="-7"/>
        </w:rPr>
        <w:t xml:space="preserve">Altera dispositivos </w:t>
      </w:r>
      <w:r w:rsidRPr="004A64CD">
        <w:rPr>
          <w:spacing w:val="-6"/>
        </w:rPr>
        <w:t>do Decreto n.</w:t>
      </w:r>
      <w:r w:rsidRPr="004A64CD">
        <w:rPr>
          <w:color w:val="000000"/>
          <w:spacing w:val="-6"/>
        </w:rPr>
        <w:t xml:space="preserve"> 10.114, </w:t>
      </w:r>
      <w:r w:rsidRPr="004A64CD">
        <w:rPr>
          <w:color w:val="000000"/>
          <w:spacing w:val="-5"/>
        </w:rPr>
        <w:t>de 20 de setembro de 2002,</w:t>
      </w:r>
      <w:r w:rsidR="00F077E9">
        <w:rPr>
          <w:color w:val="000000"/>
          <w:spacing w:val="-5"/>
        </w:rPr>
        <w:t xml:space="preserve"> que dispõe sobre o </w:t>
      </w:r>
      <w:r w:rsidR="00F077E9">
        <w:rPr>
          <w:color w:val="000000"/>
        </w:rPr>
        <w:t>Sistema de Gerenciamento e o Fundo de Recursos Hídricos do Estado de Rondônia.</w:t>
      </w:r>
    </w:p>
    <w:p w:rsidR="0084229A" w:rsidRPr="005A64A8" w:rsidRDefault="0084229A" w:rsidP="00027C3F">
      <w:pPr>
        <w:ind w:firstLine="540"/>
        <w:jc w:val="both"/>
        <w:rPr>
          <w:sz w:val="20"/>
        </w:rPr>
      </w:pPr>
    </w:p>
    <w:p w:rsidR="00EE7533" w:rsidRDefault="00EE7533" w:rsidP="00027C3F">
      <w:pPr>
        <w:shd w:val="clear" w:color="auto" w:fill="FFFFFF"/>
        <w:tabs>
          <w:tab w:val="left" w:pos="868"/>
        </w:tabs>
        <w:ind w:left="36" w:firstLine="531"/>
        <w:jc w:val="both"/>
        <w:rPr>
          <w:color w:val="000000"/>
        </w:rPr>
      </w:pPr>
      <w:r w:rsidRPr="0003784B">
        <w:rPr>
          <w:color w:val="000000"/>
        </w:rPr>
        <w:t xml:space="preserve">O </w:t>
      </w:r>
      <w:r w:rsidRPr="0003784B">
        <w:rPr>
          <w:color w:val="000000"/>
          <w:spacing w:val="-7"/>
        </w:rPr>
        <w:t>GOVERNADOR DO ESTADO DE RONDÔNIA, no uso das atribuições que</w:t>
      </w:r>
      <w:r w:rsidR="00027C3F">
        <w:rPr>
          <w:color w:val="000000"/>
          <w:spacing w:val="-7"/>
        </w:rPr>
        <w:t xml:space="preserve"> </w:t>
      </w:r>
      <w:r w:rsidRPr="0003784B">
        <w:rPr>
          <w:color w:val="000000"/>
        </w:rPr>
        <w:t xml:space="preserve">lhe confere o artigo 65, inciso V, da Constituição Estadual, </w:t>
      </w:r>
      <w:proofErr w:type="gramStart"/>
      <w:r w:rsidRPr="0003784B">
        <w:rPr>
          <w:color w:val="000000"/>
        </w:rPr>
        <w:t>e</w:t>
      </w:r>
      <w:proofErr w:type="gramEnd"/>
    </w:p>
    <w:p w:rsidR="00027C3F" w:rsidRPr="0088454A" w:rsidRDefault="00027C3F" w:rsidP="00027C3F">
      <w:pPr>
        <w:shd w:val="clear" w:color="auto" w:fill="FFFFFF"/>
        <w:tabs>
          <w:tab w:val="left" w:pos="868"/>
        </w:tabs>
        <w:ind w:left="36" w:firstLine="567"/>
        <w:jc w:val="both"/>
        <w:rPr>
          <w:sz w:val="20"/>
        </w:rPr>
      </w:pPr>
      <w:bookmarkStart w:id="0" w:name="_GoBack"/>
      <w:bookmarkEnd w:id="0"/>
    </w:p>
    <w:p w:rsidR="00EE7533" w:rsidRPr="00027C3F" w:rsidRDefault="00EE7533" w:rsidP="00027C3F">
      <w:pPr>
        <w:shd w:val="clear" w:color="auto" w:fill="FFFFFF"/>
        <w:ind w:left="7" w:right="22" w:firstLine="567"/>
        <w:jc w:val="both"/>
        <w:rPr>
          <w:color w:val="000000"/>
        </w:rPr>
      </w:pPr>
      <w:r w:rsidRPr="00027C3F">
        <w:rPr>
          <w:color w:val="000000"/>
        </w:rPr>
        <w:t>C</w:t>
      </w:r>
      <w:r w:rsidR="00D91A6B" w:rsidRPr="00027C3F">
        <w:rPr>
          <w:color w:val="000000"/>
        </w:rPr>
        <w:t>onsiderando</w:t>
      </w:r>
      <w:r w:rsidRPr="00027C3F">
        <w:rPr>
          <w:color w:val="000000"/>
        </w:rPr>
        <w:t xml:space="preserve"> o disposto na Lei Complementar </w:t>
      </w:r>
      <w:r w:rsidR="00634EA5" w:rsidRPr="00027C3F">
        <w:rPr>
          <w:color w:val="000000"/>
        </w:rPr>
        <w:t>n.</w:t>
      </w:r>
      <w:r w:rsidRPr="00027C3F">
        <w:rPr>
          <w:color w:val="000000"/>
        </w:rPr>
        <w:t xml:space="preserve"> 255, de 25 de janeiro de 2002, que </w:t>
      </w:r>
      <w:r w:rsidR="00FE47DB" w:rsidRPr="00027C3F">
        <w:rPr>
          <w:color w:val="000000"/>
        </w:rPr>
        <w:t>“Institui a Política, cria o Sistema de Gerenciamento e o Fundo de Recursos Hídricos do Estado de Rondônia e dá outras providências</w:t>
      </w:r>
      <w:r w:rsidR="00136D77">
        <w:rPr>
          <w:color w:val="000000"/>
        </w:rPr>
        <w:t>.</w:t>
      </w:r>
      <w:r w:rsidR="00FE47DB" w:rsidRPr="00027C3F">
        <w:rPr>
          <w:color w:val="000000"/>
        </w:rPr>
        <w:t>”</w:t>
      </w:r>
      <w:r w:rsidRPr="00027C3F">
        <w:rPr>
          <w:color w:val="000000"/>
        </w:rPr>
        <w:t xml:space="preserve"> e</w:t>
      </w:r>
      <w:r w:rsidR="00136D77">
        <w:rPr>
          <w:color w:val="000000"/>
        </w:rPr>
        <w:t xml:space="preserve">, ainda, </w:t>
      </w:r>
    </w:p>
    <w:p w:rsidR="00FE47DB" w:rsidRPr="0088454A" w:rsidRDefault="00FE47DB" w:rsidP="00027C3F">
      <w:pPr>
        <w:shd w:val="clear" w:color="auto" w:fill="FFFFFF"/>
        <w:ind w:left="7" w:right="22" w:firstLine="567"/>
        <w:jc w:val="both"/>
        <w:rPr>
          <w:sz w:val="20"/>
          <w:szCs w:val="20"/>
        </w:rPr>
      </w:pPr>
    </w:p>
    <w:p w:rsidR="00BB00C9" w:rsidRPr="00027C3F" w:rsidRDefault="00EE7533" w:rsidP="00027C3F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027C3F">
        <w:rPr>
          <w:sz w:val="24"/>
          <w:szCs w:val="24"/>
        </w:rPr>
        <w:t>C</w:t>
      </w:r>
      <w:r w:rsidR="00D91A6B" w:rsidRPr="00027C3F">
        <w:rPr>
          <w:sz w:val="24"/>
          <w:szCs w:val="24"/>
        </w:rPr>
        <w:t>onsiderando</w:t>
      </w:r>
      <w:r w:rsidRPr="00027C3F">
        <w:rPr>
          <w:sz w:val="24"/>
          <w:szCs w:val="24"/>
        </w:rPr>
        <w:t xml:space="preserve"> o disposto no Decreto n</w:t>
      </w:r>
      <w:r w:rsidR="00FE47DB" w:rsidRPr="00027C3F">
        <w:rPr>
          <w:sz w:val="24"/>
          <w:szCs w:val="24"/>
        </w:rPr>
        <w:t>.</w:t>
      </w:r>
      <w:r w:rsidRPr="00027C3F">
        <w:rPr>
          <w:sz w:val="24"/>
          <w:szCs w:val="24"/>
        </w:rPr>
        <w:t xml:space="preserve"> 10.114, de 20 de setembro de 2002, que</w:t>
      </w:r>
      <w:r w:rsidR="001932E1" w:rsidRPr="00027C3F">
        <w:rPr>
          <w:sz w:val="24"/>
          <w:szCs w:val="24"/>
        </w:rPr>
        <w:t xml:space="preserve"> </w:t>
      </w:r>
      <w:r w:rsidR="00FE47DB" w:rsidRPr="00027C3F">
        <w:rPr>
          <w:sz w:val="24"/>
          <w:szCs w:val="24"/>
        </w:rPr>
        <w:t>“</w:t>
      </w:r>
      <w:r w:rsidRPr="00027C3F">
        <w:rPr>
          <w:sz w:val="24"/>
          <w:szCs w:val="24"/>
        </w:rPr>
        <w:t>Regulamenta a Lei Complementar Estadual n</w:t>
      </w:r>
      <w:r w:rsidR="00027C3F">
        <w:rPr>
          <w:sz w:val="24"/>
          <w:szCs w:val="24"/>
        </w:rPr>
        <w:t>.</w:t>
      </w:r>
      <w:r w:rsidRPr="00027C3F">
        <w:rPr>
          <w:sz w:val="24"/>
          <w:szCs w:val="24"/>
        </w:rPr>
        <w:t xml:space="preserve"> 255, de 25 de janeiro de 2002, e dá outras providências</w:t>
      </w:r>
      <w:r w:rsidR="005A64A8">
        <w:rPr>
          <w:sz w:val="24"/>
          <w:szCs w:val="24"/>
        </w:rPr>
        <w:t>.</w:t>
      </w:r>
      <w:r w:rsidR="00FE47DB" w:rsidRPr="00027C3F">
        <w:rPr>
          <w:sz w:val="24"/>
          <w:szCs w:val="24"/>
        </w:rPr>
        <w:t>”</w:t>
      </w:r>
      <w:r w:rsidR="003D6CA5" w:rsidRPr="00027C3F">
        <w:rPr>
          <w:color w:val="auto"/>
          <w:sz w:val="24"/>
          <w:szCs w:val="24"/>
        </w:rPr>
        <w:t>,</w:t>
      </w:r>
    </w:p>
    <w:p w:rsidR="00BF7C0B" w:rsidRPr="0088454A" w:rsidRDefault="00BF7C0B" w:rsidP="00027C3F">
      <w:pPr>
        <w:pStyle w:val="Recuodecorpodetexto"/>
        <w:widowControl/>
        <w:ind w:firstLine="540"/>
        <w:rPr>
          <w:color w:val="auto"/>
        </w:rPr>
      </w:pPr>
    </w:p>
    <w:p w:rsidR="00765AEE" w:rsidRPr="00F60FB0" w:rsidRDefault="00765AEE" w:rsidP="00027C3F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Pr="0088454A" w:rsidRDefault="00FA57FF" w:rsidP="00027C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2585D" w:rsidRDefault="00EE7533" w:rsidP="00027C3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A64CD">
        <w:rPr>
          <w:color w:val="000000"/>
          <w:spacing w:val="-6"/>
        </w:rPr>
        <w:t xml:space="preserve">Art. </w:t>
      </w:r>
      <w:r w:rsidR="001932E1">
        <w:rPr>
          <w:color w:val="000000"/>
          <w:spacing w:val="-6"/>
        </w:rPr>
        <w:t>1º</w:t>
      </w:r>
      <w:r w:rsidRPr="004A64CD">
        <w:rPr>
          <w:color w:val="000000"/>
          <w:spacing w:val="-6"/>
        </w:rPr>
        <w:t>. A Seção VII</w:t>
      </w:r>
      <w:r w:rsidR="001932E1">
        <w:rPr>
          <w:color w:val="000000"/>
          <w:spacing w:val="-6"/>
        </w:rPr>
        <w:t xml:space="preserve">, quanto aos </w:t>
      </w:r>
      <w:r w:rsidRPr="004A64CD">
        <w:rPr>
          <w:color w:val="000000"/>
          <w:spacing w:val="-6"/>
        </w:rPr>
        <w:t>artigos 58 a 65</w:t>
      </w:r>
      <w:r w:rsidR="001932E1">
        <w:rPr>
          <w:color w:val="000000"/>
          <w:spacing w:val="-6"/>
        </w:rPr>
        <w:t>,</w:t>
      </w:r>
      <w:r w:rsidRPr="004A64CD">
        <w:rPr>
          <w:color w:val="000000"/>
          <w:spacing w:val="-6"/>
        </w:rPr>
        <w:t xml:space="preserve"> do Decreto n</w:t>
      </w:r>
      <w:r w:rsidR="001932E1">
        <w:rPr>
          <w:color w:val="000000"/>
          <w:spacing w:val="-6"/>
        </w:rPr>
        <w:t>.</w:t>
      </w:r>
      <w:r w:rsidRPr="004A64CD">
        <w:rPr>
          <w:color w:val="000000"/>
          <w:spacing w:val="-6"/>
        </w:rPr>
        <w:t xml:space="preserve"> 10.114, de 20 de </w:t>
      </w:r>
      <w:r w:rsidRPr="004A64CD">
        <w:rPr>
          <w:color w:val="000000"/>
        </w:rPr>
        <w:t>setembro de 2002</w:t>
      </w:r>
      <w:r w:rsidR="00027C3F">
        <w:rPr>
          <w:color w:val="000000"/>
        </w:rPr>
        <w:t>,</w:t>
      </w:r>
      <w:r w:rsidRPr="004A64CD">
        <w:rPr>
          <w:color w:val="000000"/>
        </w:rPr>
        <w:t xml:space="preserve"> passa a vigorar </w:t>
      </w:r>
      <w:r w:rsidR="001932E1">
        <w:rPr>
          <w:color w:val="000000"/>
        </w:rPr>
        <w:t>conforme segue</w:t>
      </w:r>
      <w:r w:rsidR="003D6CA5" w:rsidRPr="004A64CD">
        <w:t>:</w:t>
      </w:r>
    </w:p>
    <w:p w:rsidR="004E52E9" w:rsidRPr="0088454A" w:rsidRDefault="004E52E9" w:rsidP="00027C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</w:rPr>
      </w:pPr>
    </w:p>
    <w:p w:rsidR="001932E1" w:rsidRPr="00027C3F" w:rsidRDefault="008A0E07" w:rsidP="00027C3F">
      <w:pPr>
        <w:shd w:val="clear" w:color="auto" w:fill="FFFFFF"/>
        <w:ind w:left="598" w:firstLine="567"/>
        <w:jc w:val="center"/>
      </w:pPr>
      <w:proofErr w:type="gramStart"/>
      <w:r>
        <w:rPr>
          <w:color w:val="000000"/>
        </w:rPr>
        <w:t>“</w:t>
      </w:r>
      <w:r w:rsidR="00EE7533" w:rsidRPr="00027C3F">
        <w:rPr>
          <w:color w:val="000000"/>
        </w:rPr>
        <w:t>Seção VII</w:t>
      </w:r>
    </w:p>
    <w:p w:rsidR="00EE7533" w:rsidRPr="00027C3F" w:rsidRDefault="00EE7533" w:rsidP="00027C3F">
      <w:pPr>
        <w:shd w:val="clear" w:color="auto" w:fill="FFFFFF"/>
        <w:ind w:left="601" w:firstLine="567"/>
        <w:jc w:val="center"/>
        <w:rPr>
          <w:color w:val="000000"/>
        </w:rPr>
      </w:pPr>
      <w:proofErr w:type="gramEnd"/>
      <w:r w:rsidRPr="00027C3F">
        <w:rPr>
          <w:color w:val="000000"/>
        </w:rPr>
        <w:t>Do Fundo Estadual de Recursos Hídricos</w:t>
      </w:r>
    </w:p>
    <w:p w:rsidR="00144DE7" w:rsidRPr="0088454A" w:rsidRDefault="00144DE7" w:rsidP="00027C3F">
      <w:pPr>
        <w:shd w:val="clear" w:color="auto" w:fill="FFFFFF"/>
        <w:ind w:left="601" w:firstLine="567"/>
        <w:jc w:val="both"/>
        <w:rPr>
          <w:sz w:val="20"/>
        </w:rPr>
      </w:pPr>
    </w:p>
    <w:p w:rsidR="007F3CC0" w:rsidRDefault="00EE7533" w:rsidP="00027C3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27C3F">
        <w:rPr>
          <w:color w:val="000000"/>
        </w:rPr>
        <w:t>Art. 58. O Fundo Estadual de Recursos Hídricos é o suporte financeiro de investimentos nas bacias ou sub-bacias e para custeio das Agências de Bacia Hidrográfica e dos Comitês de Bacia Hidrográfica</w:t>
      </w:r>
      <w:r w:rsidR="007F3CC0" w:rsidRPr="00027C3F">
        <w:t>.</w:t>
      </w:r>
    </w:p>
    <w:p w:rsidR="00027C3F" w:rsidRPr="00887705" w:rsidRDefault="00027C3F" w:rsidP="00027C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</w:rPr>
      </w:pPr>
    </w:p>
    <w:p w:rsidR="00EE7533" w:rsidRDefault="00EE7533" w:rsidP="00027C3F">
      <w:pPr>
        <w:shd w:val="clear" w:color="auto" w:fill="FFFFFF"/>
        <w:ind w:left="47" w:right="11" w:firstLine="520"/>
        <w:jc w:val="both"/>
        <w:rPr>
          <w:color w:val="000000"/>
        </w:rPr>
      </w:pPr>
      <w:r w:rsidRPr="00027C3F">
        <w:rPr>
          <w:color w:val="000000"/>
        </w:rPr>
        <w:t>Art. 59. O Fundo Estadual de Recursos Hídricos será gerido pela SEDAM e supervisionado por um Conselho Orientador, que será o Conselho Estadual de Recursos Hídricos.</w:t>
      </w:r>
    </w:p>
    <w:p w:rsidR="00027C3F" w:rsidRPr="00887705" w:rsidRDefault="00027C3F" w:rsidP="00027C3F">
      <w:pPr>
        <w:shd w:val="clear" w:color="auto" w:fill="FFFFFF"/>
        <w:ind w:left="47" w:right="11" w:firstLine="520"/>
        <w:jc w:val="both"/>
        <w:rPr>
          <w:sz w:val="20"/>
        </w:rPr>
      </w:pPr>
    </w:p>
    <w:p w:rsidR="00EE7533" w:rsidRDefault="00EE7533" w:rsidP="00027C3F">
      <w:pPr>
        <w:shd w:val="clear" w:color="auto" w:fill="FFFFFF"/>
        <w:ind w:left="50" w:right="11" w:firstLine="517"/>
        <w:jc w:val="both"/>
        <w:rPr>
          <w:color w:val="000000"/>
        </w:rPr>
      </w:pPr>
      <w:r w:rsidRPr="00027C3F">
        <w:rPr>
          <w:color w:val="000000"/>
        </w:rPr>
        <w:t>Art. 60. O Fundo Estadual de Recursos Hídricos terá como fonte de recursos financeiros:</w:t>
      </w:r>
    </w:p>
    <w:p w:rsidR="00027C3F" w:rsidRPr="00887705" w:rsidRDefault="00027C3F" w:rsidP="00027C3F">
      <w:pPr>
        <w:shd w:val="clear" w:color="auto" w:fill="FFFFFF"/>
        <w:ind w:left="50" w:right="11" w:firstLine="517"/>
        <w:jc w:val="both"/>
        <w:rPr>
          <w:sz w:val="20"/>
        </w:rPr>
      </w:pPr>
    </w:p>
    <w:p w:rsidR="00EE7533" w:rsidRPr="00027C3F" w:rsidRDefault="00703F69" w:rsidP="00027C3F">
      <w:pPr>
        <w:shd w:val="clear" w:color="auto" w:fill="FFFFFF"/>
        <w:tabs>
          <w:tab w:val="left" w:pos="763"/>
        </w:tabs>
        <w:ind w:left="567"/>
        <w:jc w:val="both"/>
        <w:rPr>
          <w:color w:val="000000"/>
          <w:lang w:eastAsia="en-US"/>
        </w:rPr>
      </w:pPr>
      <w:r w:rsidRPr="00027C3F">
        <w:rPr>
          <w:color w:val="000000"/>
          <w:lang w:eastAsia="en-US"/>
        </w:rPr>
        <w:t xml:space="preserve">I - </w:t>
      </w:r>
      <w:r w:rsidR="00EE7533" w:rsidRPr="00027C3F">
        <w:rPr>
          <w:color w:val="000000"/>
          <w:lang w:eastAsia="en-US"/>
        </w:rPr>
        <w:t>sua cota na cobrança pelo uso dos recursos hídricos;</w:t>
      </w:r>
    </w:p>
    <w:p w:rsidR="00703F69" w:rsidRPr="00887705" w:rsidRDefault="00703F69" w:rsidP="00027C3F">
      <w:pPr>
        <w:shd w:val="clear" w:color="auto" w:fill="FFFFFF"/>
        <w:tabs>
          <w:tab w:val="left" w:pos="763"/>
        </w:tabs>
        <w:ind w:left="567"/>
        <w:jc w:val="both"/>
        <w:rPr>
          <w:sz w:val="20"/>
        </w:rPr>
      </w:pPr>
    </w:p>
    <w:p w:rsidR="00EE7533" w:rsidRDefault="00EE7533" w:rsidP="00027C3F">
      <w:pPr>
        <w:shd w:val="clear" w:color="auto" w:fill="FFFFFF"/>
        <w:tabs>
          <w:tab w:val="left" w:pos="850"/>
        </w:tabs>
        <w:ind w:left="567"/>
        <w:jc w:val="both"/>
        <w:rPr>
          <w:color w:val="000000"/>
          <w:lang w:eastAsia="en-US"/>
        </w:rPr>
      </w:pPr>
      <w:r w:rsidRPr="00027C3F">
        <w:rPr>
          <w:color w:val="000000"/>
          <w:lang w:eastAsia="en-US"/>
        </w:rPr>
        <w:t>II</w:t>
      </w:r>
      <w:r w:rsidR="00703F69" w:rsidRPr="00027C3F">
        <w:rPr>
          <w:color w:val="000000"/>
          <w:lang w:eastAsia="en-US"/>
        </w:rPr>
        <w:t xml:space="preserve"> -</w:t>
      </w:r>
      <w:r w:rsidRPr="00027C3F">
        <w:rPr>
          <w:color w:val="000000"/>
          <w:lang w:eastAsia="en-US"/>
        </w:rPr>
        <w:t xml:space="preserve"> contribuições e transferências públicas ou privadas;</w:t>
      </w:r>
    </w:p>
    <w:p w:rsidR="00C84D80" w:rsidRPr="00887705" w:rsidRDefault="00C84D80" w:rsidP="00027C3F">
      <w:pPr>
        <w:shd w:val="clear" w:color="auto" w:fill="FFFFFF"/>
        <w:tabs>
          <w:tab w:val="left" w:pos="850"/>
        </w:tabs>
        <w:ind w:left="567"/>
        <w:jc w:val="both"/>
        <w:rPr>
          <w:color w:val="000000"/>
          <w:sz w:val="20"/>
          <w:lang w:eastAsia="en-US"/>
        </w:rPr>
      </w:pPr>
    </w:p>
    <w:p w:rsidR="00C84D80" w:rsidRPr="00027C3F" w:rsidRDefault="00C84D80" w:rsidP="00027C3F">
      <w:pPr>
        <w:shd w:val="clear" w:color="auto" w:fill="FFFFFF"/>
        <w:tabs>
          <w:tab w:val="left" w:pos="850"/>
        </w:tabs>
        <w:ind w:left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III </w:t>
      </w:r>
      <w:r w:rsidR="00B4246A">
        <w:rPr>
          <w:color w:val="000000"/>
          <w:lang w:eastAsia="en-US"/>
        </w:rPr>
        <w:t>-</w:t>
      </w:r>
      <w:r>
        <w:rPr>
          <w:color w:val="000000"/>
          <w:lang w:eastAsia="en-US"/>
        </w:rPr>
        <w:t xml:space="preserve"> o produto das multas instituídas pela Lei Complementar n. 255, de 25 de janeiro de 2002;</w:t>
      </w:r>
    </w:p>
    <w:p w:rsidR="00703F69" w:rsidRPr="00887705" w:rsidRDefault="00703F69" w:rsidP="00027C3F">
      <w:pPr>
        <w:shd w:val="clear" w:color="auto" w:fill="FFFFFF"/>
        <w:tabs>
          <w:tab w:val="left" w:pos="850"/>
        </w:tabs>
        <w:ind w:left="567"/>
        <w:jc w:val="both"/>
        <w:rPr>
          <w:color w:val="000000"/>
          <w:sz w:val="20"/>
          <w:lang w:eastAsia="en-US"/>
        </w:rPr>
      </w:pPr>
    </w:p>
    <w:p w:rsidR="00EE7533" w:rsidRPr="00027C3F" w:rsidRDefault="00EE7533" w:rsidP="004F04CB">
      <w:pPr>
        <w:shd w:val="clear" w:color="auto" w:fill="FFFFFF"/>
        <w:tabs>
          <w:tab w:val="left" w:pos="889"/>
        </w:tabs>
        <w:ind w:firstLine="567"/>
        <w:jc w:val="both"/>
        <w:rPr>
          <w:color w:val="000000"/>
          <w:lang w:eastAsia="en-US"/>
        </w:rPr>
      </w:pPr>
      <w:r w:rsidRPr="00027C3F">
        <w:rPr>
          <w:color w:val="000000"/>
          <w:lang w:eastAsia="en-US"/>
        </w:rPr>
        <w:t>IV</w:t>
      </w:r>
      <w:r w:rsidRPr="00027C3F">
        <w:rPr>
          <w:color w:val="000000"/>
          <w:lang w:eastAsia="en-US"/>
        </w:rPr>
        <w:tab/>
        <w:t>- os rendimentos financeiros das aplicações dos seus recursos;</w:t>
      </w:r>
    </w:p>
    <w:p w:rsidR="00703F69" w:rsidRPr="00887705" w:rsidRDefault="00703F69" w:rsidP="00027C3F">
      <w:pPr>
        <w:shd w:val="clear" w:color="auto" w:fill="FFFFFF"/>
        <w:tabs>
          <w:tab w:val="left" w:pos="889"/>
        </w:tabs>
        <w:ind w:left="567"/>
        <w:jc w:val="both"/>
        <w:rPr>
          <w:sz w:val="20"/>
        </w:rPr>
      </w:pPr>
    </w:p>
    <w:p w:rsidR="00EE7533" w:rsidRPr="00027C3F" w:rsidRDefault="00EE7533" w:rsidP="00027C3F">
      <w:pPr>
        <w:shd w:val="clear" w:color="auto" w:fill="FFFFFF"/>
        <w:tabs>
          <w:tab w:val="left" w:pos="810"/>
        </w:tabs>
        <w:ind w:left="567"/>
        <w:jc w:val="both"/>
        <w:rPr>
          <w:color w:val="000000"/>
          <w:lang w:eastAsia="en-US"/>
        </w:rPr>
      </w:pPr>
      <w:r w:rsidRPr="00027C3F">
        <w:rPr>
          <w:color w:val="000000"/>
          <w:lang w:eastAsia="en-US"/>
        </w:rPr>
        <w:t>V</w:t>
      </w:r>
      <w:r w:rsidRPr="00027C3F">
        <w:rPr>
          <w:color w:val="000000"/>
          <w:lang w:eastAsia="en-US"/>
        </w:rPr>
        <w:tab/>
        <w:t xml:space="preserve">- empréstimos ou financiamentos; </w:t>
      </w:r>
      <w:proofErr w:type="gramStart"/>
      <w:r w:rsidRPr="00027C3F">
        <w:rPr>
          <w:color w:val="000000"/>
          <w:lang w:eastAsia="en-US"/>
        </w:rPr>
        <w:t>e</w:t>
      </w:r>
      <w:proofErr w:type="gramEnd"/>
    </w:p>
    <w:p w:rsidR="00703F69" w:rsidRPr="00887705" w:rsidRDefault="00703F69" w:rsidP="00027C3F">
      <w:pPr>
        <w:shd w:val="clear" w:color="auto" w:fill="FFFFFF"/>
        <w:tabs>
          <w:tab w:val="left" w:pos="810"/>
        </w:tabs>
        <w:ind w:left="567"/>
        <w:jc w:val="both"/>
        <w:rPr>
          <w:sz w:val="20"/>
          <w:szCs w:val="20"/>
        </w:rPr>
      </w:pPr>
    </w:p>
    <w:p w:rsidR="00EE7533" w:rsidRPr="00027C3F" w:rsidRDefault="00EE7533" w:rsidP="004F04CB">
      <w:pPr>
        <w:shd w:val="clear" w:color="auto" w:fill="FFFFFF"/>
        <w:tabs>
          <w:tab w:val="left" w:pos="893"/>
        </w:tabs>
        <w:ind w:firstLine="567"/>
        <w:jc w:val="both"/>
        <w:rPr>
          <w:color w:val="000000"/>
          <w:lang w:eastAsia="en-US"/>
        </w:rPr>
      </w:pPr>
      <w:r w:rsidRPr="00027C3F">
        <w:rPr>
          <w:color w:val="000000"/>
          <w:lang w:eastAsia="en-US"/>
        </w:rPr>
        <w:t>VI</w:t>
      </w:r>
      <w:r w:rsidRPr="00027C3F">
        <w:rPr>
          <w:color w:val="000000"/>
          <w:lang w:eastAsia="en-US"/>
        </w:rPr>
        <w:tab/>
        <w:t>- outras receitas ou doações que lhe sejam destinadas.</w:t>
      </w:r>
    </w:p>
    <w:p w:rsidR="00EE7533" w:rsidRPr="00887705" w:rsidRDefault="00EE7533" w:rsidP="00027C3F">
      <w:pPr>
        <w:shd w:val="clear" w:color="auto" w:fill="FFFFFF"/>
        <w:tabs>
          <w:tab w:val="left" w:pos="893"/>
        </w:tabs>
        <w:ind w:left="569"/>
        <w:jc w:val="both"/>
        <w:rPr>
          <w:color w:val="000000"/>
          <w:sz w:val="20"/>
          <w:szCs w:val="20"/>
          <w:lang w:eastAsia="en-US"/>
        </w:rPr>
      </w:pPr>
    </w:p>
    <w:p w:rsidR="00EE7533" w:rsidRDefault="00EE7533" w:rsidP="00027C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027C3F">
        <w:rPr>
          <w:color w:val="000000"/>
        </w:rPr>
        <w:t xml:space="preserve">§ </w:t>
      </w:r>
      <w:r w:rsidR="00703F69" w:rsidRPr="00027C3F">
        <w:rPr>
          <w:color w:val="000000"/>
        </w:rPr>
        <w:t>1</w:t>
      </w:r>
      <w:r w:rsidRPr="00027C3F">
        <w:rPr>
          <w:color w:val="000000"/>
          <w:vertAlign w:val="superscript"/>
        </w:rPr>
        <w:t>o</w:t>
      </w:r>
      <w:r w:rsidRPr="00027C3F">
        <w:rPr>
          <w:color w:val="000000"/>
        </w:rPr>
        <w:t>. Para o atendimento das disposições deste artigo, o Fundo Estadual de Recursos Hídricos será organizado em subcontas, que permitam a gestão autônoma dos recursos financeiros pertencentes a cada bacia hidrográfica.</w:t>
      </w:r>
    </w:p>
    <w:p w:rsidR="005A64A8" w:rsidRPr="00887705" w:rsidRDefault="005A64A8" w:rsidP="00027C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0"/>
          <w:szCs w:val="20"/>
        </w:rPr>
      </w:pPr>
    </w:p>
    <w:p w:rsidR="00EE7533" w:rsidRDefault="00EE7533" w:rsidP="004F04CB">
      <w:pPr>
        <w:shd w:val="clear" w:color="auto" w:fill="FFFFFF"/>
        <w:ind w:left="11" w:firstLine="567"/>
        <w:jc w:val="both"/>
        <w:rPr>
          <w:color w:val="000000"/>
        </w:rPr>
      </w:pPr>
      <w:r w:rsidRPr="00027C3F">
        <w:rPr>
          <w:color w:val="000000"/>
        </w:rPr>
        <w:t>§ 2</w:t>
      </w:r>
      <w:r w:rsidRPr="00027C3F">
        <w:rPr>
          <w:color w:val="000000"/>
          <w:vertAlign w:val="superscript"/>
        </w:rPr>
        <w:t>o</w:t>
      </w:r>
      <w:r w:rsidRPr="00027C3F">
        <w:rPr>
          <w:color w:val="000000"/>
        </w:rPr>
        <w:t>. Os recursos do Fundo Estadual de Recursos Hídricos poderão ser aplicados, a fundo perdido, em atividades de capacitação de recursos humanos e de conscientização e em projetos e obras de interesse coletivo.</w:t>
      </w:r>
    </w:p>
    <w:p w:rsidR="00887705" w:rsidRDefault="00887705" w:rsidP="004F04CB">
      <w:pPr>
        <w:shd w:val="clear" w:color="auto" w:fill="FFFFFF"/>
        <w:ind w:left="11" w:firstLine="567"/>
        <w:jc w:val="both"/>
        <w:rPr>
          <w:color w:val="000000"/>
        </w:rPr>
      </w:pPr>
    </w:p>
    <w:p w:rsidR="00EE7533" w:rsidRDefault="00EE7533" w:rsidP="00027C3F">
      <w:pPr>
        <w:shd w:val="clear" w:color="auto" w:fill="FFFFFF"/>
        <w:ind w:left="11" w:right="40" w:firstLine="567"/>
        <w:jc w:val="both"/>
        <w:rPr>
          <w:color w:val="000000"/>
        </w:rPr>
      </w:pPr>
      <w:r w:rsidRPr="00027C3F">
        <w:rPr>
          <w:color w:val="000000"/>
        </w:rPr>
        <w:lastRenderedPageBreak/>
        <w:t>§ 3</w:t>
      </w:r>
      <w:r w:rsidRPr="00027C3F">
        <w:rPr>
          <w:color w:val="000000"/>
          <w:vertAlign w:val="superscript"/>
        </w:rPr>
        <w:t>o</w:t>
      </w:r>
      <w:r w:rsidRPr="00027C3F">
        <w:rPr>
          <w:color w:val="000000"/>
        </w:rPr>
        <w:t>. Os recursos do Fundo Estadual de Recursos Hídricos poderão ser aplicados mediante convênios, acordos ou ajustes a serem celebrados com entidades da Administração Direta e Indireta da União, dos Estados e dos Municípios, desde que sem fins lucrativos.</w:t>
      </w:r>
    </w:p>
    <w:p w:rsidR="004F04CB" w:rsidRPr="00887705" w:rsidRDefault="004F04CB" w:rsidP="00027C3F">
      <w:pPr>
        <w:shd w:val="clear" w:color="auto" w:fill="FFFFFF"/>
        <w:ind w:left="11" w:right="40" w:firstLine="567"/>
        <w:jc w:val="both"/>
        <w:rPr>
          <w:sz w:val="20"/>
        </w:rPr>
      </w:pPr>
    </w:p>
    <w:p w:rsidR="00EE7533" w:rsidRDefault="00EE7533" w:rsidP="00027C3F">
      <w:pPr>
        <w:shd w:val="clear" w:color="auto" w:fill="FFFFFF"/>
        <w:ind w:right="43" w:firstLine="567"/>
        <w:jc w:val="both"/>
        <w:rPr>
          <w:color w:val="000000"/>
        </w:rPr>
      </w:pPr>
      <w:r w:rsidRPr="00027C3F">
        <w:rPr>
          <w:color w:val="000000"/>
        </w:rPr>
        <w:t>§ 4</w:t>
      </w:r>
      <w:r w:rsidRPr="00027C3F">
        <w:rPr>
          <w:color w:val="000000"/>
          <w:vertAlign w:val="superscript"/>
        </w:rPr>
        <w:t>o</w:t>
      </w:r>
      <w:r w:rsidRPr="00027C3F">
        <w:rPr>
          <w:color w:val="000000"/>
        </w:rPr>
        <w:t>. Fica a Secretaria de Estado do Planejamento, Orçamento e Gestão - SEPOG encarregada de providenciar as devidas rubricas, bem como adequar o orçamento do Fundo Estadual de Recursos Hídricos à situação especificada neste artigo.</w:t>
      </w:r>
    </w:p>
    <w:p w:rsidR="004F04CB" w:rsidRPr="00887705" w:rsidRDefault="004F04CB" w:rsidP="00027C3F">
      <w:pPr>
        <w:shd w:val="clear" w:color="auto" w:fill="FFFFFF"/>
        <w:ind w:right="43" w:firstLine="567"/>
        <w:jc w:val="both"/>
        <w:rPr>
          <w:sz w:val="20"/>
        </w:rPr>
      </w:pPr>
    </w:p>
    <w:p w:rsidR="00EE7533" w:rsidRPr="00027C3F" w:rsidRDefault="00EE7533" w:rsidP="00027C3F">
      <w:pPr>
        <w:shd w:val="clear" w:color="auto" w:fill="FFFFFF"/>
        <w:ind w:left="7" w:right="40" w:firstLine="567"/>
        <w:jc w:val="both"/>
        <w:rPr>
          <w:color w:val="000000"/>
        </w:rPr>
      </w:pPr>
      <w:r w:rsidRPr="00027C3F">
        <w:rPr>
          <w:color w:val="000000"/>
        </w:rPr>
        <w:t>Art. 61</w:t>
      </w:r>
      <w:r w:rsidR="004F04CB">
        <w:rPr>
          <w:color w:val="000000"/>
        </w:rPr>
        <w:t>.</w:t>
      </w:r>
      <w:r w:rsidRPr="00027C3F">
        <w:rPr>
          <w:color w:val="000000"/>
        </w:rPr>
        <w:t xml:space="preserve"> O Fundo Estadual de Recursos Hídricos utilizar-se-á da estrutura organizacional, administrativa e financeira da SEDAM para sua gestão.</w:t>
      </w:r>
    </w:p>
    <w:p w:rsidR="00703F69" w:rsidRPr="00887705" w:rsidRDefault="00703F69" w:rsidP="00027C3F">
      <w:pPr>
        <w:shd w:val="clear" w:color="auto" w:fill="FFFFFF"/>
        <w:ind w:left="7" w:right="40" w:firstLine="567"/>
        <w:jc w:val="both"/>
        <w:rPr>
          <w:sz w:val="20"/>
        </w:rPr>
      </w:pPr>
    </w:p>
    <w:p w:rsidR="00EE7533" w:rsidRDefault="00EE7533" w:rsidP="00027C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027C3F">
        <w:rPr>
          <w:color w:val="000000"/>
        </w:rPr>
        <w:t>Art. 62. O saldo positivo do Fundo Estadual de Recursos Hídricos, apurado em balanço, a cada exercício financeiro, será transferido para o exercício seguinte.</w:t>
      </w:r>
    </w:p>
    <w:p w:rsidR="004F04CB" w:rsidRPr="00887705" w:rsidRDefault="004F04CB" w:rsidP="00027C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0"/>
        </w:rPr>
      </w:pPr>
    </w:p>
    <w:p w:rsidR="00EE7533" w:rsidRDefault="00EE7533" w:rsidP="00027C3F">
      <w:pPr>
        <w:shd w:val="clear" w:color="auto" w:fill="FFFFFF"/>
        <w:ind w:left="25" w:right="36" w:firstLine="567"/>
        <w:jc w:val="both"/>
        <w:rPr>
          <w:color w:val="000000"/>
        </w:rPr>
      </w:pPr>
      <w:r w:rsidRPr="00027C3F">
        <w:rPr>
          <w:color w:val="000000"/>
        </w:rPr>
        <w:t>Art. 63. Serão consideradas prioritárias as aplicações de recursos financeiros de que trata este Decreto em projeto nas seguintes áreas:</w:t>
      </w:r>
    </w:p>
    <w:p w:rsidR="004F04CB" w:rsidRPr="00887705" w:rsidRDefault="004F04CB" w:rsidP="00027C3F">
      <w:pPr>
        <w:shd w:val="clear" w:color="auto" w:fill="FFFFFF"/>
        <w:ind w:left="25" w:right="36" w:firstLine="567"/>
        <w:jc w:val="both"/>
        <w:rPr>
          <w:sz w:val="20"/>
        </w:rPr>
      </w:pPr>
    </w:p>
    <w:p w:rsidR="00EE7533" w:rsidRPr="00027C3F" w:rsidRDefault="00EE7533" w:rsidP="00027C3F">
      <w:pPr>
        <w:shd w:val="clear" w:color="auto" w:fill="FFFFFF"/>
        <w:tabs>
          <w:tab w:val="left" w:pos="738"/>
        </w:tabs>
        <w:ind w:left="567"/>
        <w:jc w:val="both"/>
        <w:rPr>
          <w:color w:val="000000"/>
          <w:lang w:eastAsia="en-US"/>
        </w:rPr>
      </w:pPr>
      <w:r w:rsidRPr="00027C3F">
        <w:rPr>
          <w:color w:val="000000"/>
          <w:lang w:eastAsia="en-US"/>
        </w:rPr>
        <w:t>I</w:t>
      </w:r>
      <w:r w:rsidRPr="00027C3F">
        <w:rPr>
          <w:color w:val="000000"/>
          <w:lang w:eastAsia="en-US"/>
        </w:rPr>
        <w:tab/>
        <w:t>- recursos hídricos das unidades de conservação;</w:t>
      </w:r>
    </w:p>
    <w:p w:rsidR="003E51E2" w:rsidRPr="00887705" w:rsidRDefault="003E51E2" w:rsidP="00027C3F">
      <w:pPr>
        <w:shd w:val="clear" w:color="auto" w:fill="FFFFFF"/>
        <w:tabs>
          <w:tab w:val="left" w:pos="738"/>
        </w:tabs>
        <w:ind w:left="567"/>
        <w:jc w:val="both"/>
        <w:rPr>
          <w:sz w:val="20"/>
        </w:rPr>
      </w:pPr>
    </w:p>
    <w:p w:rsidR="00EE7533" w:rsidRPr="00027C3F" w:rsidRDefault="00EE7533" w:rsidP="00027C3F">
      <w:pPr>
        <w:shd w:val="clear" w:color="auto" w:fill="FFFFFF"/>
        <w:tabs>
          <w:tab w:val="left" w:pos="821"/>
        </w:tabs>
        <w:ind w:left="567"/>
        <w:jc w:val="both"/>
        <w:rPr>
          <w:color w:val="000000"/>
          <w:lang w:eastAsia="en-US"/>
        </w:rPr>
      </w:pPr>
      <w:r w:rsidRPr="00027C3F">
        <w:rPr>
          <w:color w:val="000000"/>
          <w:lang w:eastAsia="en-US"/>
        </w:rPr>
        <w:t>II</w:t>
      </w:r>
      <w:r w:rsidR="003E51E2" w:rsidRPr="00027C3F">
        <w:rPr>
          <w:color w:val="000000"/>
          <w:lang w:eastAsia="en-US"/>
        </w:rPr>
        <w:t xml:space="preserve"> </w:t>
      </w:r>
      <w:r w:rsidRPr="00027C3F">
        <w:rPr>
          <w:color w:val="000000"/>
          <w:lang w:eastAsia="en-US"/>
        </w:rPr>
        <w:t>- pesquisa e desenvolvimento tecnológico;</w:t>
      </w:r>
    </w:p>
    <w:p w:rsidR="003E51E2" w:rsidRPr="00887705" w:rsidRDefault="003E51E2" w:rsidP="00027C3F">
      <w:pPr>
        <w:shd w:val="clear" w:color="auto" w:fill="FFFFFF"/>
        <w:tabs>
          <w:tab w:val="left" w:pos="821"/>
        </w:tabs>
        <w:ind w:left="567"/>
        <w:jc w:val="both"/>
        <w:rPr>
          <w:sz w:val="20"/>
        </w:rPr>
      </w:pPr>
    </w:p>
    <w:p w:rsidR="00EE7533" w:rsidRPr="00027C3F" w:rsidRDefault="004F04CB" w:rsidP="00027C3F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ind w:left="567"/>
        <w:jc w:val="both"/>
        <w:rPr>
          <w:color w:val="000000"/>
          <w:lang w:eastAsia="en-US"/>
        </w:rPr>
      </w:pPr>
      <w:r>
        <w:rPr>
          <w:color w:val="000000"/>
        </w:rPr>
        <w:t xml:space="preserve"> </w:t>
      </w:r>
      <w:r w:rsidR="00EE7533" w:rsidRPr="00027C3F">
        <w:rPr>
          <w:color w:val="000000"/>
        </w:rPr>
        <w:t>- educação ambiental em recursos hídricos;</w:t>
      </w:r>
    </w:p>
    <w:p w:rsidR="003E51E2" w:rsidRPr="00887705" w:rsidRDefault="003E51E2" w:rsidP="00027C3F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ind w:left="567"/>
        <w:jc w:val="both"/>
        <w:rPr>
          <w:color w:val="000000"/>
          <w:sz w:val="20"/>
          <w:lang w:eastAsia="en-US"/>
        </w:rPr>
      </w:pPr>
    </w:p>
    <w:p w:rsidR="00EE7533" w:rsidRPr="00027C3F" w:rsidRDefault="00EE7533" w:rsidP="00027C3F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ind w:left="567"/>
        <w:jc w:val="both"/>
        <w:rPr>
          <w:color w:val="000000"/>
          <w:lang w:val="en-US" w:eastAsia="en-US"/>
        </w:rPr>
      </w:pPr>
      <w:r w:rsidRPr="00027C3F">
        <w:rPr>
          <w:color w:val="000000"/>
        </w:rPr>
        <w:t>- desenvolvimento institucional;</w:t>
      </w:r>
    </w:p>
    <w:p w:rsidR="003E51E2" w:rsidRPr="00887705" w:rsidRDefault="003E51E2" w:rsidP="00027C3F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ind w:left="567"/>
        <w:jc w:val="both"/>
        <w:rPr>
          <w:color w:val="000000"/>
          <w:sz w:val="20"/>
          <w:lang w:val="en-US" w:eastAsia="en-US"/>
        </w:rPr>
      </w:pPr>
    </w:p>
    <w:p w:rsidR="00EE7533" w:rsidRPr="00027C3F" w:rsidRDefault="00EE7533" w:rsidP="00027C3F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ind w:left="567"/>
        <w:jc w:val="both"/>
        <w:rPr>
          <w:color w:val="000000"/>
          <w:lang w:eastAsia="en-US"/>
        </w:rPr>
      </w:pPr>
      <w:r w:rsidRPr="00027C3F">
        <w:rPr>
          <w:color w:val="000000"/>
        </w:rPr>
        <w:t xml:space="preserve">- controle e monitoramento dos recursos hídricos; </w:t>
      </w:r>
      <w:proofErr w:type="gramStart"/>
      <w:r w:rsidRPr="00027C3F">
        <w:rPr>
          <w:color w:val="000000"/>
        </w:rPr>
        <w:t>e</w:t>
      </w:r>
      <w:proofErr w:type="gramEnd"/>
    </w:p>
    <w:p w:rsidR="00EE7533" w:rsidRPr="00887705" w:rsidRDefault="00EE7533" w:rsidP="00027C3F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 w:val="20"/>
          <w:lang w:eastAsia="en-US"/>
        </w:rPr>
      </w:pPr>
    </w:p>
    <w:p w:rsidR="00EE7533" w:rsidRPr="00027C3F" w:rsidRDefault="00EE7533" w:rsidP="00027C3F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lang w:eastAsia="en-US"/>
        </w:rPr>
      </w:pPr>
      <w:r w:rsidRPr="00027C3F">
        <w:rPr>
          <w:color w:val="000000"/>
          <w:lang w:eastAsia="en-US"/>
        </w:rPr>
        <w:t>VI</w:t>
      </w:r>
      <w:r w:rsidR="003E51E2" w:rsidRPr="00027C3F">
        <w:rPr>
          <w:color w:val="000000"/>
          <w:lang w:eastAsia="en-US"/>
        </w:rPr>
        <w:t xml:space="preserve"> </w:t>
      </w:r>
      <w:r w:rsidRPr="00027C3F">
        <w:rPr>
          <w:color w:val="000000"/>
          <w:lang w:eastAsia="en-US"/>
        </w:rPr>
        <w:t xml:space="preserve">- capacitação de técnicos ligados </w:t>
      </w:r>
      <w:proofErr w:type="gramStart"/>
      <w:r w:rsidRPr="00027C3F">
        <w:rPr>
          <w:color w:val="000000"/>
          <w:lang w:eastAsia="en-US"/>
        </w:rPr>
        <w:t>a</w:t>
      </w:r>
      <w:proofErr w:type="gramEnd"/>
      <w:r w:rsidRPr="00027C3F">
        <w:rPr>
          <w:color w:val="000000"/>
          <w:lang w:eastAsia="en-US"/>
        </w:rPr>
        <w:t xml:space="preserve"> gestão de recursos hídricos.</w:t>
      </w:r>
    </w:p>
    <w:p w:rsidR="003E51E2" w:rsidRPr="00887705" w:rsidRDefault="003E51E2" w:rsidP="00027C3F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 w:val="20"/>
          <w:lang w:eastAsia="en-US"/>
        </w:rPr>
      </w:pPr>
    </w:p>
    <w:p w:rsidR="00EE7533" w:rsidRPr="00027C3F" w:rsidRDefault="00EE7533" w:rsidP="00027C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027C3F">
        <w:rPr>
          <w:color w:val="000000"/>
        </w:rPr>
        <w:t xml:space="preserve">Art. 64. Caberá </w:t>
      </w:r>
      <w:proofErr w:type="gramStart"/>
      <w:r w:rsidRPr="00027C3F">
        <w:rPr>
          <w:color w:val="000000"/>
        </w:rPr>
        <w:t>à</w:t>
      </w:r>
      <w:proofErr w:type="gramEnd"/>
      <w:r w:rsidRPr="00027C3F">
        <w:rPr>
          <w:color w:val="000000"/>
        </w:rPr>
        <w:t xml:space="preserve"> SEDAM prestar contas das aplicações dos recursos do Fundo Estadual de Recursos Hídricos ao Tribunal de Contas do Estad</w:t>
      </w:r>
      <w:r w:rsidR="004F04CB">
        <w:rPr>
          <w:color w:val="000000"/>
        </w:rPr>
        <w:t>o, nos prazos estabelecidos na l</w:t>
      </w:r>
      <w:r w:rsidRPr="00027C3F">
        <w:rPr>
          <w:color w:val="000000"/>
        </w:rPr>
        <w:t>egislação pertinente.</w:t>
      </w:r>
    </w:p>
    <w:p w:rsidR="003E51E2" w:rsidRPr="00887705" w:rsidRDefault="003E51E2" w:rsidP="00027C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0"/>
        </w:rPr>
      </w:pPr>
    </w:p>
    <w:p w:rsidR="00EE7533" w:rsidRDefault="00EE7533" w:rsidP="00027C3F">
      <w:pPr>
        <w:shd w:val="clear" w:color="auto" w:fill="FFFFFF"/>
        <w:ind w:right="14" w:firstLine="567"/>
        <w:jc w:val="both"/>
        <w:rPr>
          <w:color w:val="000000"/>
        </w:rPr>
      </w:pPr>
      <w:r w:rsidRPr="00027C3F">
        <w:rPr>
          <w:color w:val="000000"/>
        </w:rPr>
        <w:t xml:space="preserve">Art. 65. A gestão do Fundo Estadual de Recursos Hídricos, obedecidas </w:t>
      </w:r>
      <w:proofErr w:type="gramStart"/>
      <w:r w:rsidRPr="00027C3F">
        <w:rPr>
          <w:color w:val="000000"/>
        </w:rPr>
        <w:t>as</w:t>
      </w:r>
      <w:proofErr w:type="gramEnd"/>
      <w:r w:rsidRPr="00027C3F">
        <w:rPr>
          <w:color w:val="000000"/>
        </w:rPr>
        <w:t xml:space="preserve"> prescrições da legislação própria, é de responsabilidade da SEDAM, por intermédio de seu titular, competindo-lhe praticar os atos de gestão orçamentária, financeira e patrimonial relacionados com o Fundo, em especial quanto ao ordenamento, empenho</w:t>
      </w:r>
      <w:r w:rsidR="004F04CB">
        <w:rPr>
          <w:color w:val="000000"/>
        </w:rPr>
        <w:t>,</w:t>
      </w:r>
      <w:r w:rsidRPr="00027C3F">
        <w:rPr>
          <w:color w:val="000000"/>
        </w:rPr>
        <w:t xml:space="preserve"> liquidação e pagamento de despesas, bem assim suas anulações.</w:t>
      </w:r>
    </w:p>
    <w:p w:rsidR="004F04CB" w:rsidRPr="00887705" w:rsidRDefault="004F04CB" w:rsidP="00027C3F">
      <w:pPr>
        <w:shd w:val="clear" w:color="auto" w:fill="FFFFFF"/>
        <w:ind w:right="14" w:firstLine="567"/>
        <w:jc w:val="both"/>
        <w:rPr>
          <w:sz w:val="20"/>
        </w:rPr>
      </w:pPr>
    </w:p>
    <w:p w:rsidR="00EE7533" w:rsidRDefault="00EE7533" w:rsidP="00027C3F">
      <w:pPr>
        <w:shd w:val="clear" w:color="auto" w:fill="FFFFFF"/>
        <w:ind w:left="7" w:firstLine="567"/>
        <w:jc w:val="both"/>
        <w:rPr>
          <w:color w:val="000000"/>
        </w:rPr>
      </w:pPr>
      <w:r w:rsidRPr="00027C3F">
        <w:rPr>
          <w:color w:val="000000"/>
        </w:rPr>
        <w:t xml:space="preserve">§ </w:t>
      </w:r>
      <w:r w:rsidR="003E51E2" w:rsidRPr="00027C3F">
        <w:rPr>
          <w:color w:val="000000"/>
        </w:rPr>
        <w:t>1</w:t>
      </w:r>
      <w:r w:rsidRPr="00027C3F">
        <w:rPr>
          <w:color w:val="000000"/>
          <w:vertAlign w:val="superscript"/>
        </w:rPr>
        <w:t>o</w:t>
      </w:r>
      <w:r w:rsidRPr="00027C3F">
        <w:rPr>
          <w:color w:val="000000"/>
        </w:rPr>
        <w:t>. Os recursos do Fundo Estadual de Recursos Hídricos serão administrados e movimentados pela SEDAM, por intermédio de seu Secretário de Estado ou Secretário de Estado Adjunto e de seu Coordenador de Planejamento</w:t>
      </w:r>
      <w:r w:rsidR="004F04CB">
        <w:rPr>
          <w:color w:val="000000"/>
        </w:rPr>
        <w:t>,</w:t>
      </w:r>
      <w:r w:rsidRPr="00027C3F">
        <w:rPr>
          <w:color w:val="000000"/>
        </w:rPr>
        <w:t xml:space="preserve"> Administração e Finanças, a quem compete praticar todos os atos necessários perante órgãos, entidades e estabelecimentos em geral, inclusive instituições bancárias, para o funcionamento do </w:t>
      </w:r>
      <w:proofErr w:type="gramStart"/>
      <w:r w:rsidRPr="00027C3F">
        <w:rPr>
          <w:color w:val="000000"/>
        </w:rPr>
        <w:t>Fundo, observadas</w:t>
      </w:r>
      <w:proofErr w:type="gramEnd"/>
      <w:r w:rsidRPr="00027C3F">
        <w:rPr>
          <w:color w:val="000000"/>
        </w:rPr>
        <w:t xml:space="preserve"> as limitações legais e regulamentares.</w:t>
      </w:r>
    </w:p>
    <w:p w:rsidR="004F04CB" w:rsidRPr="00887705" w:rsidRDefault="004F04CB" w:rsidP="00027C3F">
      <w:pPr>
        <w:shd w:val="clear" w:color="auto" w:fill="FFFFFF"/>
        <w:ind w:left="7" w:firstLine="567"/>
        <w:jc w:val="both"/>
        <w:rPr>
          <w:sz w:val="20"/>
        </w:rPr>
      </w:pPr>
    </w:p>
    <w:p w:rsidR="00E27948" w:rsidRPr="00027C3F" w:rsidRDefault="00EE7533" w:rsidP="00027C3F">
      <w:pPr>
        <w:shd w:val="clear" w:color="auto" w:fill="FFFFFF"/>
        <w:ind w:left="14" w:right="14" w:firstLine="567"/>
        <w:jc w:val="both"/>
      </w:pPr>
      <w:r w:rsidRPr="00027C3F">
        <w:rPr>
          <w:color w:val="000000"/>
        </w:rPr>
        <w:t>§ 2</w:t>
      </w:r>
      <w:r w:rsidRPr="00027C3F">
        <w:rPr>
          <w:color w:val="000000"/>
          <w:vertAlign w:val="superscript"/>
        </w:rPr>
        <w:t>o</w:t>
      </w:r>
      <w:r w:rsidRPr="00027C3F">
        <w:rPr>
          <w:color w:val="000000"/>
        </w:rPr>
        <w:t xml:space="preserve">. </w:t>
      </w:r>
      <w:proofErr w:type="gramStart"/>
      <w:r w:rsidRPr="00027C3F">
        <w:rPr>
          <w:color w:val="000000"/>
        </w:rPr>
        <w:t>Os bens patrimoniais adquiridos pelo Fundo Estadual de Recursos Hídricos deverão ser tombados e incorporados, quando de sua aquisição pela SEDAM.</w:t>
      </w:r>
      <w:r w:rsidR="00BA3DF6">
        <w:rPr>
          <w:color w:val="000000"/>
        </w:rPr>
        <w:t>”</w:t>
      </w:r>
      <w:proofErr w:type="gramEnd"/>
      <w:r w:rsidR="00BA3DF6">
        <w:rPr>
          <w:color w:val="000000"/>
        </w:rPr>
        <w:t>.</w:t>
      </w:r>
    </w:p>
    <w:p w:rsidR="004F3D72" w:rsidRPr="00887705" w:rsidRDefault="004F3D72" w:rsidP="00027C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0"/>
        </w:rPr>
      </w:pPr>
    </w:p>
    <w:p w:rsidR="00EE7533" w:rsidRPr="00027C3F" w:rsidRDefault="00EE7533" w:rsidP="00027C3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27C3F">
        <w:rPr>
          <w:color w:val="000000"/>
        </w:rPr>
        <w:t xml:space="preserve">Art. </w:t>
      </w:r>
      <w:r w:rsidR="004F3D72" w:rsidRPr="00027C3F">
        <w:rPr>
          <w:color w:val="000000"/>
        </w:rPr>
        <w:t>2</w:t>
      </w:r>
      <w:r w:rsidRPr="00027C3F">
        <w:rPr>
          <w:color w:val="000000"/>
          <w:vertAlign w:val="superscript"/>
        </w:rPr>
        <w:t>o</w:t>
      </w:r>
      <w:r w:rsidRPr="00027C3F">
        <w:rPr>
          <w:color w:val="000000"/>
        </w:rPr>
        <w:t xml:space="preserve">. Este </w:t>
      </w:r>
      <w:r w:rsidR="004F3D72" w:rsidRPr="00027C3F">
        <w:rPr>
          <w:color w:val="000000"/>
        </w:rPr>
        <w:t>D</w:t>
      </w:r>
      <w:r w:rsidRPr="00027C3F">
        <w:rPr>
          <w:color w:val="000000"/>
        </w:rPr>
        <w:t>ecreto entra em vigor na data de sua publicação.</w:t>
      </w:r>
    </w:p>
    <w:p w:rsidR="00D2551C" w:rsidRPr="00887705" w:rsidRDefault="00D2551C" w:rsidP="00027C3F">
      <w:pPr>
        <w:pStyle w:val="Recuodecorpodetexto"/>
        <w:widowControl/>
        <w:ind w:firstLine="540"/>
        <w:rPr>
          <w:color w:val="auto"/>
          <w:szCs w:val="24"/>
        </w:rPr>
      </w:pPr>
    </w:p>
    <w:p w:rsidR="00765AEE" w:rsidRPr="00027C3F" w:rsidRDefault="00765AEE" w:rsidP="00027C3F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027C3F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027C3F">
          <w:rPr>
            <w:color w:val="auto"/>
            <w:sz w:val="24"/>
            <w:szCs w:val="24"/>
          </w:rPr>
          <w:t>Governo</w:t>
        </w:r>
      </w:smartTag>
      <w:r w:rsidRPr="00027C3F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027C3F">
          <w:rPr>
            <w:color w:val="auto"/>
            <w:sz w:val="24"/>
            <w:szCs w:val="24"/>
          </w:rPr>
          <w:t>Estado</w:t>
        </w:r>
      </w:smartTag>
      <w:r w:rsidRPr="00027C3F">
        <w:rPr>
          <w:color w:val="auto"/>
          <w:sz w:val="24"/>
          <w:szCs w:val="24"/>
        </w:rPr>
        <w:t xml:space="preserve"> de Rondônia, em</w:t>
      </w:r>
      <w:r w:rsidR="009F25AE">
        <w:rPr>
          <w:color w:val="auto"/>
          <w:sz w:val="24"/>
          <w:szCs w:val="24"/>
        </w:rPr>
        <w:t xml:space="preserve"> </w:t>
      </w:r>
      <w:proofErr w:type="gramStart"/>
      <w:r w:rsidR="009F25AE">
        <w:rPr>
          <w:color w:val="auto"/>
          <w:sz w:val="24"/>
          <w:szCs w:val="24"/>
        </w:rPr>
        <w:t>3</w:t>
      </w:r>
      <w:proofErr w:type="gramEnd"/>
      <w:r w:rsidR="009F25AE">
        <w:rPr>
          <w:color w:val="auto"/>
          <w:sz w:val="24"/>
          <w:szCs w:val="24"/>
        </w:rPr>
        <w:t xml:space="preserve"> </w:t>
      </w:r>
      <w:r w:rsidRPr="00027C3F">
        <w:rPr>
          <w:color w:val="auto"/>
          <w:sz w:val="24"/>
          <w:szCs w:val="24"/>
        </w:rPr>
        <w:t>de</w:t>
      </w:r>
      <w:r w:rsidR="00BA60D4" w:rsidRPr="00027C3F">
        <w:rPr>
          <w:color w:val="auto"/>
          <w:sz w:val="24"/>
          <w:szCs w:val="24"/>
        </w:rPr>
        <w:t xml:space="preserve"> </w:t>
      </w:r>
      <w:r w:rsidR="004F3D72" w:rsidRPr="00027C3F">
        <w:rPr>
          <w:color w:val="auto"/>
          <w:sz w:val="24"/>
          <w:szCs w:val="24"/>
        </w:rPr>
        <w:t>dezembro</w:t>
      </w:r>
      <w:r w:rsidRPr="00027C3F">
        <w:rPr>
          <w:color w:val="auto"/>
          <w:sz w:val="24"/>
          <w:szCs w:val="24"/>
        </w:rPr>
        <w:t xml:space="preserve"> de 201</w:t>
      </w:r>
      <w:r w:rsidR="003D6CA5" w:rsidRPr="00027C3F">
        <w:rPr>
          <w:color w:val="auto"/>
          <w:sz w:val="24"/>
          <w:szCs w:val="24"/>
        </w:rPr>
        <w:t>5</w:t>
      </w:r>
      <w:r w:rsidRPr="00027C3F">
        <w:rPr>
          <w:color w:val="auto"/>
          <w:sz w:val="24"/>
          <w:szCs w:val="24"/>
        </w:rPr>
        <w:t>, 12</w:t>
      </w:r>
      <w:r w:rsidR="00EE7533" w:rsidRPr="00027C3F">
        <w:rPr>
          <w:color w:val="auto"/>
          <w:sz w:val="24"/>
          <w:szCs w:val="24"/>
        </w:rPr>
        <w:t>8</w:t>
      </w:r>
      <w:r w:rsidRPr="00027C3F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027C3F">
          <w:rPr>
            <w:color w:val="auto"/>
            <w:sz w:val="24"/>
            <w:szCs w:val="24"/>
          </w:rPr>
          <w:t>República</w:t>
        </w:r>
      </w:smartTag>
      <w:r w:rsidRPr="00027C3F">
        <w:rPr>
          <w:color w:val="auto"/>
          <w:sz w:val="24"/>
          <w:szCs w:val="24"/>
        </w:rPr>
        <w:t>.</w:t>
      </w:r>
    </w:p>
    <w:p w:rsidR="0084229A" w:rsidRDefault="0084229A" w:rsidP="00027C3F">
      <w:pPr>
        <w:jc w:val="both"/>
        <w:rPr>
          <w:bCs/>
        </w:rPr>
      </w:pPr>
    </w:p>
    <w:p w:rsidR="00887705" w:rsidRPr="00F60FB0" w:rsidRDefault="00887705" w:rsidP="00027C3F">
      <w:pPr>
        <w:jc w:val="both"/>
        <w:rPr>
          <w:bCs/>
        </w:rPr>
      </w:pPr>
    </w:p>
    <w:p w:rsidR="0071675C" w:rsidRPr="00005E36" w:rsidRDefault="0071675C" w:rsidP="00EA5AB9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65AEE" w:rsidRPr="005C6DF6" w:rsidRDefault="0071675C" w:rsidP="00311D28">
      <w:pPr>
        <w:pStyle w:val="Recuodecorpodetexto"/>
        <w:widowControl/>
        <w:ind w:firstLine="540"/>
        <w:jc w:val="center"/>
        <w:rPr>
          <w:bCs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5C6DF6" w:rsidSect="00887705">
      <w:headerReference w:type="default" r:id="rId8"/>
      <w:footerReference w:type="even" r:id="rId9"/>
      <w:footerReference w:type="default" r:id="rId10"/>
      <w:pgSz w:w="11907" w:h="16840" w:code="9"/>
      <w:pgMar w:top="1134" w:right="567" w:bottom="0" w:left="1134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4A" w:rsidRDefault="0088454A">
      <w:r>
        <w:separator/>
      </w:r>
    </w:p>
  </w:endnote>
  <w:endnote w:type="continuationSeparator" w:id="0">
    <w:p w:rsidR="0088454A" w:rsidRDefault="0088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4A" w:rsidRDefault="0088454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454A" w:rsidRDefault="0088454A">
    <w:pPr>
      <w:pStyle w:val="Rodap"/>
      <w:ind w:right="360"/>
    </w:pPr>
  </w:p>
  <w:p w:rsidR="0088454A" w:rsidRDefault="008845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4A" w:rsidRDefault="0088454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4A" w:rsidRDefault="0088454A">
      <w:r>
        <w:separator/>
      </w:r>
    </w:p>
  </w:footnote>
  <w:footnote w:type="continuationSeparator" w:id="0">
    <w:p w:rsidR="0088454A" w:rsidRDefault="0088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4A" w:rsidRDefault="0088454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5.25pt" o:ole="" fillcolor="window">
          <v:imagedata r:id="rId1" o:title=""/>
        </v:shape>
        <o:OLEObject Type="Embed" ProgID="Word.Picture.8" ShapeID="_x0000_i1025" DrawAspect="Content" ObjectID="_1510640360" r:id="rId2"/>
      </w:object>
    </w:r>
  </w:p>
  <w:p w:rsidR="0088454A" w:rsidRPr="00027C3F" w:rsidRDefault="0088454A">
    <w:pPr>
      <w:pStyle w:val="Cabealho"/>
      <w:jc w:val="center"/>
      <w:rPr>
        <w:b/>
      </w:rPr>
    </w:pPr>
    <w:r w:rsidRPr="00027C3F">
      <w:rPr>
        <w:b/>
      </w:rPr>
      <w:t>GOVERNO DO ESTADO DE RONDÔNIA</w:t>
    </w:r>
  </w:p>
  <w:p w:rsidR="0088454A" w:rsidRDefault="0088454A" w:rsidP="0003784B">
    <w:pPr>
      <w:pStyle w:val="Ttulo4"/>
      <w:rPr>
        <w:szCs w:val="28"/>
      </w:rPr>
    </w:pPr>
    <w:r w:rsidRPr="00027C3F">
      <w:rPr>
        <w:sz w:val="24"/>
      </w:rPr>
      <w:t>GOVERNADORIA</w:t>
    </w:r>
  </w:p>
  <w:p w:rsidR="0088454A" w:rsidRPr="005A64A8" w:rsidRDefault="0088454A" w:rsidP="0003784B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5DB"/>
    <w:multiLevelType w:val="singleLevel"/>
    <w:tmpl w:val="CF9E684E"/>
    <w:lvl w:ilvl="0">
      <w:start w:val="3"/>
      <w:numFmt w:val="upperRoman"/>
      <w:lvlText w:val="%1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27C3F"/>
    <w:rsid w:val="0003784B"/>
    <w:rsid w:val="000642A2"/>
    <w:rsid w:val="0007705E"/>
    <w:rsid w:val="00082ABB"/>
    <w:rsid w:val="00095768"/>
    <w:rsid w:val="000A50CB"/>
    <w:rsid w:val="000B2DC3"/>
    <w:rsid w:val="000D24B3"/>
    <w:rsid w:val="000F21A3"/>
    <w:rsid w:val="00103E84"/>
    <w:rsid w:val="00132509"/>
    <w:rsid w:val="00136D77"/>
    <w:rsid w:val="00144DE7"/>
    <w:rsid w:val="0015716D"/>
    <w:rsid w:val="00164A23"/>
    <w:rsid w:val="00185BEB"/>
    <w:rsid w:val="00192EAA"/>
    <w:rsid w:val="001932E1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0FD"/>
    <w:rsid w:val="00210875"/>
    <w:rsid w:val="00211BF3"/>
    <w:rsid w:val="00233867"/>
    <w:rsid w:val="00235EBE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11D28"/>
    <w:rsid w:val="00325571"/>
    <w:rsid w:val="00330F1D"/>
    <w:rsid w:val="003707FF"/>
    <w:rsid w:val="003759EE"/>
    <w:rsid w:val="00391500"/>
    <w:rsid w:val="003928CC"/>
    <w:rsid w:val="00394308"/>
    <w:rsid w:val="00397264"/>
    <w:rsid w:val="003B07D3"/>
    <w:rsid w:val="003B1F3D"/>
    <w:rsid w:val="003B33FD"/>
    <w:rsid w:val="003D6CA5"/>
    <w:rsid w:val="003E1A89"/>
    <w:rsid w:val="003E41CA"/>
    <w:rsid w:val="003E51E2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A64CD"/>
    <w:rsid w:val="004C0167"/>
    <w:rsid w:val="004E41AD"/>
    <w:rsid w:val="004E4BFD"/>
    <w:rsid w:val="004E52E9"/>
    <w:rsid w:val="004F04CB"/>
    <w:rsid w:val="004F3D72"/>
    <w:rsid w:val="00500EF5"/>
    <w:rsid w:val="005404F6"/>
    <w:rsid w:val="005406BF"/>
    <w:rsid w:val="00570EAE"/>
    <w:rsid w:val="0059591C"/>
    <w:rsid w:val="005A2A59"/>
    <w:rsid w:val="005A2DCA"/>
    <w:rsid w:val="005A31A7"/>
    <w:rsid w:val="005A4E2B"/>
    <w:rsid w:val="005A64A8"/>
    <w:rsid w:val="005C6DF6"/>
    <w:rsid w:val="005E5020"/>
    <w:rsid w:val="006000F1"/>
    <w:rsid w:val="00605DF9"/>
    <w:rsid w:val="00606498"/>
    <w:rsid w:val="00615BBE"/>
    <w:rsid w:val="00617F8B"/>
    <w:rsid w:val="006319D2"/>
    <w:rsid w:val="00633AF5"/>
    <w:rsid w:val="00634EA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03F69"/>
    <w:rsid w:val="0071675C"/>
    <w:rsid w:val="0071701C"/>
    <w:rsid w:val="00720AC4"/>
    <w:rsid w:val="007428A7"/>
    <w:rsid w:val="00760335"/>
    <w:rsid w:val="00765AEE"/>
    <w:rsid w:val="007666FB"/>
    <w:rsid w:val="007842FF"/>
    <w:rsid w:val="007859E3"/>
    <w:rsid w:val="007906FF"/>
    <w:rsid w:val="007B748F"/>
    <w:rsid w:val="007C2D31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454A"/>
    <w:rsid w:val="008863DA"/>
    <w:rsid w:val="00887705"/>
    <w:rsid w:val="008901C8"/>
    <w:rsid w:val="008A0E07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C2F2F"/>
    <w:rsid w:val="009D5EC5"/>
    <w:rsid w:val="009E302C"/>
    <w:rsid w:val="009F25AE"/>
    <w:rsid w:val="00A12235"/>
    <w:rsid w:val="00A267E5"/>
    <w:rsid w:val="00A304E3"/>
    <w:rsid w:val="00A357F7"/>
    <w:rsid w:val="00A61996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246A"/>
    <w:rsid w:val="00B45844"/>
    <w:rsid w:val="00B5010D"/>
    <w:rsid w:val="00B777EE"/>
    <w:rsid w:val="00B91D80"/>
    <w:rsid w:val="00BA3DF6"/>
    <w:rsid w:val="00BA60D4"/>
    <w:rsid w:val="00BB00C9"/>
    <w:rsid w:val="00BC102F"/>
    <w:rsid w:val="00BC2537"/>
    <w:rsid w:val="00BC3178"/>
    <w:rsid w:val="00BD23BB"/>
    <w:rsid w:val="00BF7C0B"/>
    <w:rsid w:val="00C046F9"/>
    <w:rsid w:val="00C11676"/>
    <w:rsid w:val="00C2702F"/>
    <w:rsid w:val="00C4377D"/>
    <w:rsid w:val="00C45FC8"/>
    <w:rsid w:val="00C57892"/>
    <w:rsid w:val="00C84D80"/>
    <w:rsid w:val="00C8692D"/>
    <w:rsid w:val="00C8792B"/>
    <w:rsid w:val="00CA0B3B"/>
    <w:rsid w:val="00CA6BC2"/>
    <w:rsid w:val="00CB2616"/>
    <w:rsid w:val="00CC4EDA"/>
    <w:rsid w:val="00CD31C8"/>
    <w:rsid w:val="00CD4CF4"/>
    <w:rsid w:val="00CF327D"/>
    <w:rsid w:val="00CF5154"/>
    <w:rsid w:val="00D2217F"/>
    <w:rsid w:val="00D22F89"/>
    <w:rsid w:val="00D2551C"/>
    <w:rsid w:val="00D324C6"/>
    <w:rsid w:val="00D356BA"/>
    <w:rsid w:val="00D37823"/>
    <w:rsid w:val="00D74362"/>
    <w:rsid w:val="00D81300"/>
    <w:rsid w:val="00D86916"/>
    <w:rsid w:val="00D91A6B"/>
    <w:rsid w:val="00D924D5"/>
    <w:rsid w:val="00DC21CF"/>
    <w:rsid w:val="00DE59C3"/>
    <w:rsid w:val="00E049F8"/>
    <w:rsid w:val="00E07CCF"/>
    <w:rsid w:val="00E1259C"/>
    <w:rsid w:val="00E24AEF"/>
    <w:rsid w:val="00E27948"/>
    <w:rsid w:val="00E452DA"/>
    <w:rsid w:val="00E66DA7"/>
    <w:rsid w:val="00E674F1"/>
    <w:rsid w:val="00E67A9B"/>
    <w:rsid w:val="00E7581C"/>
    <w:rsid w:val="00E87222"/>
    <w:rsid w:val="00E91141"/>
    <w:rsid w:val="00EA5AB9"/>
    <w:rsid w:val="00EE0FA8"/>
    <w:rsid w:val="00EE2EE2"/>
    <w:rsid w:val="00EE7533"/>
    <w:rsid w:val="00F077E9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7DB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semiHidden/>
    <w:rsid w:val="00EE75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E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semiHidden/>
    <w:rsid w:val="00EE75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E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762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Maria Auxiliadora dos Santos</cp:lastModifiedBy>
  <cp:revision>33</cp:revision>
  <cp:lastPrinted>2015-11-30T13:32:00Z</cp:lastPrinted>
  <dcterms:created xsi:type="dcterms:W3CDTF">2015-11-30T11:47:00Z</dcterms:created>
  <dcterms:modified xsi:type="dcterms:W3CDTF">2015-12-03T13:33:00Z</dcterms:modified>
</cp:coreProperties>
</file>