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7F" w:rsidRDefault="00382AA2" w:rsidP="00EE7113">
      <w:pPr>
        <w:tabs>
          <w:tab w:val="left" w:pos="2977"/>
        </w:tabs>
        <w:jc w:val="center"/>
      </w:pPr>
      <w:r w:rsidRPr="008B45C6">
        <w:t>DECRETO N.</w:t>
      </w:r>
      <w:r w:rsidR="00F726C1">
        <w:t xml:space="preserve"> 19.98</w:t>
      </w:r>
      <w:r w:rsidR="00B57146">
        <w:t>8</w:t>
      </w:r>
      <w:r w:rsidR="00F726C1">
        <w:t>,</w:t>
      </w:r>
      <w:r w:rsidR="00F537B6" w:rsidRPr="008B45C6">
        <w:t xml:space="preserve"> DE</w:t>
      </w:r>
      <w:r w:rsidR="00F726C1">
        <w:t xml:space="preserve"> 23 </w:t>
      </w:r>
      <w:r w:rsidR="002E6389" w:rsidRPr="008B45C6">
        <w:t xml:space="preserve">DE </w:t>
      </w:r>
      <w:r w:rsidR="005F219C">
        <w:t>JU</w:t>
      </w:r>
      <w:r w:rsidR="00220E23">
        <w:t>L</w:t>
      </w:r>
      <w:r w:rsidR="005F219C">
        <w:t>HO</w:t>
      </w:r>
      <w:r w:rsidR="008648D8">
        <w:t xml:space="preserve"> DE</w:t>
      </w:r>
      <w:r w:rsidR="003827E0">
        <w:t xml:space="preserve"> </w:t>
      </w:r>
      <w:r w:rsidR="002E6389" w:rsidRPr="008B45C6">
        <w:t>201</w:t>
      </w:r>
      <w:r w:rsidR="00C812DB">
        <w:t>5</w:t>
      </w:r>
      <w:r w:rsidR="0062097F" w:rsidRPr="008B45C6">
        <w:t>.</w:t>
      </w:r>
    </w:p>
    <w:p w:rsidR="00076784" w:rsidRPr="00076784" w:rsidRDefault="00076784" w:rsidP="00076784">
      <w:pPr>
        <w:tabs>
          <w:tab w:val="left" w:pos="2977"/>
        </w:tabs>
        <w:jc w:val="center"/>
      </w:pPr>
    </w:p>
    <w:p w:rsidR="00A43F1F" w:rsidRPr="00E0603F" w:rsidRDefault="00E0603F" w:rsidP="002563EC">
      <w:pPr>
        <w:tabs>
          <w:tab w:val="left" w:pos="0"/>
        </w:tabs>
        <w:ind w:left="5103"/>
        <w:jc w:val="both"/>
      </w:pPr>
      <w:r>
        <w:t>Dispõe sobre o prazo de validade da Autorização para Exploração -</w:t>
      </w:r>
      <w:bookmarkStart w:id="0" w:name="_GoBack"/>
      <w:bookmarkEnd w:id="0"/>
      <w:r>
        <w:t xml:space="preserve"> </w:t>
      </w:r>
      <w:proofErr w:type="spellStart"/>
      <w:r>
        <w:t>AUTEX</w:t>
      </w:r>
      <w:proofErr w:type="spellEnd"/>
      <w:r>
        <w:t xml:space="preserve"> e dá outras providências.</w:t>
      </w:r>
    </w:p>
    <w:p w:rsidR="003A227C" w:rsidRPr="008B45C6" w:rsidRDefault="003A227C" w:rsidP="002563EC">
      <w:pPr>
        <w:ind w:left="5103"/>
        <w:jc w:val="both"/>
      </w:pPr>
    </w:p>
    <w:p w:rsidR="006D1756" w:rsidRPr="008B45C6" w:rsidRDefault="00BC0B92" w:rsidP="00532E93">
      <w:pPr>
        <w:pStyle w:val="Recuodecorpodetexto2"/>
        <w:ind w:firstLine="567"/>
        <w:rPr>
          <w:sz w:val="24"/>
          <w:szCs w:val="24"/>
        </w:rPr>
      </w:pPr>
      <w:r w:rsidRPr="008B45C6">
        <w:rPr>
          <w:sz w:val="24"/>
          <w:szCs w:val="24"/>
        </w:rPr>
        <w:t xml:space="preserve">O </w:t>
      </w:r>
      <w:r w:rsidR="00255906" w:rsidRPr="008B45C6">
        <w:rPr>
          <w:sz w:val="24"/>
          <w:szCs w:val="24"/>
        </w:rPr>
        <w:t>GOVERNADOR DO ESTADO DE RONDÔNIA</w:t>
      </w:r>
      <w:r w:rsidRPr="008B45C6">
        <w:rPr>
          <w:sz w:val="24"/>
          <w:szCs w:val="24"/>
        </w:rPr>
        <w:t>, no uso das atribuições que lhe confere o art</w:t>
      </w:r>
      <w:r w:rsidR="00697339" w:rsidRPr="008B45C6">
        <w:rPr>
          <w:sz w:val="24"/>
          <w:szCs w:val="24"/>
        </w:rPr>
        <w:t>igo</w:t>
      </w:r>
      <w:r w:rsidRPr="008B45C6">
        <w:rPr>
          <w:sz w:val="24"/>
          <w:szCs w:val="24"/>
        </w:rPr>
        <w:t xml:space="preserve"> 65, inciso V</w:t>
      </w:r>
      <w:r w:rsidR="00C812DB">
        <w:rPr>
          <w:sz w:val="24"/>
          <w:szCs w:val="24"/>
        </w:rPr>
        <w:t>,</w:t>
      </w:r>
      <w:r w:rsidRPr="008B45C6">
        <w:rPr>
          <w:sz w:val="24"/>
          <w:szCs w:val="24"/>
        </w:rPr>
        <w:t xml:space="preserve"> da Constituição Estadual</w:t>
      </w:r>
      <w:r w:rsidR="00F11E45" w:rsidRPr="008B45C6">
        <w:rPr>
          <w:sz w:val="24"/>
          <w:szCs w:val="24"/>
        </w:rPr>
        <w:t>,</w:t>
      </w:r>
      <w:r w:rsidR="001A3C4F" w:rsidRPr="008B45C6">
        <w:rPr>
          <w:sz w:val="24"/>
          <w:szCs w:val="24"/>
        </w:rPr>
        <w:t xml:space="preserve"> </w:t>
      </w:r>
      <w:r w:rsidR="00706151">
        <w:rPr>
          <w:sz w:val="24"/>
          <w:szCs w:val="24"/>
        </w:rPr>
        <w:t xml:space="preserve">e </w:t>
      </w:r>
      <w:r w:rsidR="00311D81">
        <w:rPr>
          <w:sz w:val="24"/>
          <w:szCs w:val="24"/>
        </w:rPr>
        <w:t>de acordo com</w:t>
      </w:r>
      <w:r w:rsidR="00706151">
        <w:rPr>
          <w:sz w:val="24"/>
          <w:szCs w:val="24"/>
        </w:rPr>
        <w:t xml:space="preserve"> o disposto no artigo 31, parágrafo 5º, da Lei Nacional n. 12.651, de 25 de maio de 2002,</w:t>
      </w:r>
    </w:p>
    <w:p w:rsidR="00BE63FB" w:rsidRPr="008B45C6" w:rsidRDefault="00BE63FB" w:rsidP="008E76DB">
      <w:pPr>
        <w:pStyle w:val="Recuodecorpodetexto3"/>
        <w:ind w:firstLine="0"/>
        <w:rPr>
          <w:sz w:val="24"/>
          <w:szCs w:val="24"/>
        </w:rPr>
      </w:pPr>
    </w:p>
    <w:p w:rsidR="007204F4" w:rsidRPr="008B45C6" w:rsidRDefault="007204F4" w:rsidP="002563EC">
      <w:pPr>
        <w:ind w:firstLine="567"/>
        <w:jc w:val="both"/>
      </w:pPr>
      <w:r w:rsidRPr="008B45C6">
        <w:rPr>
          <w:u w:val="words"/>
        </w:rPr>
        <w:t>D E C R E T A</w:t>
      </w:r>
      <w:r w:rsidRPr="008B45C6">
        <w:t>:</w:t>
      </w:r>
    </w:p>
    <w:p w:rsidR="007204F4" w:rsidRPr="008B45C6" w:rsidRDefault="007204F4" w:rsidP="002563EC">
      <w:pPr>
        <w:ind w:firstLine="567"/>
        <w:jc w:val="both"/>
      </w:pPr>
    </w:p>
    <w:p w:rsidR="00706151" w:rsidRDefault="00BC0B92" w:rsidP="00706151">
      <w:pPr>
        <w:pStyle w:val="Recuodecorpodetexto2"/>
        <w:ind w:firstLine="567"/>
        <w:rPr>
          <w:spacing w:val="-2"/>
          <w:sz w:val="24"/>
          <w:szCs w:val="24"/>
        </w:rPr>
      </w:pPr>
      <w:r w:rsidRPr="008B45C6">
        <w:rPr>
          <w:spacing w:val="-2"/>
          <w:sz w:val="24"/>
          <w:szCs w:val="24"/>
        </w:rPr>
        <w:t xml:space="preserve">Art. 1º. </w:t>
      </w:r>
      <w:r w:rsidR="00706151">
        <w:rPr>
          <w:spacing w:val="-2"/>
          <w:sz w:val="24"/>
          <w:szCs w:val="24"/>
        </w:rPr>
        <w:t xml:space="preserve">A exploração do volume de espécies florestais indicado no Plano Operacional Anual </w:t>
      </w:r>
      <w:r w:rsidR="00877EF8">
        <w:rPr>
          <w:spacing w:val="-2"/>
          <w:sz w:val="24"/>
          <w:szCs w:val="24"/>
        </w:rPr>
        <w:t>-</w:t>
      </w:r>
      <w:r w:rsidR="00706151">
        <w:rPr>
          <w:spacing w:val="-2"/>
          <w:sz w:val="24"/>
          <w:szCs w:val="24"/>
        </w:rPr>
        <w:t xml:space="preserve"> POA será autorizada pelo órgão ambiental estadual </w:t>
      </w:r>
      <w:r w:rsidR="00533C59">
        <w:rPr>
          <w:spacing w:val="-2"/>
          <w:sz w:val="24"/>
          <w:szCs w:val="24"/>
        </w:rPr>
        <w:t>por meio</w:t>
      </w:r>
      <w:r w:rsidR="00706151">
        <w:rPr>
          <w:spacing w:val="-2"/>
          <w:sz w:val="24"/>
          <w:szCs w:val="24"/>
        </w:rPr>
        <w:t xml:space="preserve"> de Autorização para Exploração - AUTEX da respectiva Unidade de Produção Anual - UPA, expedida após parecer técnico conclusivo e aprovação do Plano de Manejo Florestal Sustentável - PMFS correspondente.</w:t>
      </w:r>
    </w:p>
    <w:p w:rsidR="00706151" w:rsidRDefault="00706151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706151" w:rsidRDefault="00706151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§ 1º. A vistoria prévia na Área de Manejo Florestal</w:t>
      </w:r>
      <w:r w:rsidR="00E727E3">
        <w:rPr>
          <w:spacing w:val="-2"/>
          <w:sz w:val="24"/>
          <w:szCs w:val="24"/>
        </w:rPr>
        <w:t xml:space="preserve"> -</w:t>
      </w:r>
      <w:r>
        <w:rPr>
          <w:spacing w:val="-2"/>
          <w:sz w:val="24"/>
          <w:szCs w:val="24"/>
        </w:rPr>
        <w:t xml:space="preserve"> AMF somente será realizada quando, no cruzamento </w:t>
      </w:r>
      <w:r w:rsidR="00BD13CD">
        <w:rPr>
          <w:spacing w:val="-2"/>
          <w:sz w:val="24"/>
          <w:szCs w:val="24"/>
        </w:rPr>
        <w:t>das informações  do PMFS</w:t>
      </w:r>
      <w:r w:rsidR="001B762C">
        <w:rPr>
          <w:spacing w:val="-2"/>
          <w:sz w:val="24"/>
          <w:szCs w:val="24"/>
        </w:rPr>
        <w:t xml:space="preserve"> com a imagem de satélite atualizada da região, houver divergências a serem constatadas em campo.</w:t>
      </w:r>
    </w:p>
    <w:p w:rsidR="001B762C" w:rsidRDefault="001B762C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E727E3" w:rsidRDefault="001B762C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§ 2º. A AUTEX terá validade</w:t>
      </w:r>
      <w:r w:rsidR="00E727E3">
        <w:rPr>
          <w:spacing w:val="-2"/>
          <w:sz w:val="24"/>
          <w:szCs w:val="24"/>
        </w:rPr>
        <w:t xml:space="preserve"> inicial</w:t>
      </w:r>
      <w:r>
        <w:rPr>
          <w:spacing w:val="-2"/>
          <w:sz w:val="24"/>
          <w:szCs w:val="24"/>
        </w:rPr>
        <w:t xml:space="preserve"> de 12 (doze) meses, podendo ser renovada</w:t>
      </w:r>
      <w:r w:rsidR="00E727E3">
        <w:rPr>
          <w:spacing w:val="-2"/>
          <w:sz w:val="24"/>
          <w:szCs w:val="24"/>
        </w:rPr>
        <w:t xml:space="preserve"> pelo prazo máximo de 36 (trinta e seis) meses, em sucessivos e iguais períodos.</w:t>
      </w:r>
    </w:p>
    <w:p w:rsidR="001B762C" w:rsidRDefault="001B762C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B762C" w:rsidRDefault="001B762C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§ 3º. O pedido de renovação da AUTEX deve ser protocolado junto ao órgão ambiental estadual até o último dia de validade da autorização e estar fundamentado em razões que o justifiquem.</w:t>
      </w:r>
    </w:p>
    <w:p w:rsidR="001B762C" w:rsidRDefault="001B762C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1B762C" w:rsidRDefault="001B762C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§ 4º.  A renovação da validade da AUTEX está condicionada à realização de vistoria técnica e à emissão de parecer técnico conclusivo que atestem a viabilidade ambiental da </w:t>
      </w:r>
      <w:r w:rsidR="007A4AD5">
        <w:rPr>
          <w:spacing w:val="-2"/>
          <w:sz w:val="24"/>
          <w:szCs w:val="24"/>
        </w:rPr>
        <w:t>concessão de novo prazo, considerando</w:t>
      </w:r>
      <w:r w:rsidR="00E727E3">
        <w:rPr>
          <w:spacing w:val="-2"/>
          <w:sz w:val="24"/>
          <w:szCs w:val="24"/>
        </w:rPr>
        <w:t>,</w:t>
      </w:r>
      <w:r w:rsidR="007A4AD5">
        <w:rPr>
          <w:spacing w:val="-2"/>
          <w:sz w:val="24"/>
          <w:szCs w:val="24"/>
        </w:rPr>
        <w:t xml:space="preserve"> principalmente, a sustentabilidade da floresta, a capacidade de reprodução das espécies sob manejo e as intervenções já realizadas na respectiva UPA.</w:t>
      </w:r>
    </w:p>
    <w:p w:rsidR="007A4AD5" w:rsidRDefault="007A4AD5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7A4AD5" w:rsidRDefault="007A4AD5" w:rsidP="00706151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§ 5º. As informações, dados e </w:t>
      </w:r>
      <w:r w:rsidR="00877EF8">
        <w:rPr>
          <w:spacing w:val="-2"/>
          <w:sz w:val="24"/>
          <w:szCs w:val="24"/>
        </w:rPr>
        <w:t>declarações apresentadas</w:t>
      </w:r>
      <w:r>
        <w:rPr>
          <w:spacing w:val="-2"/>
          <w:sz w:val="24"/>
          <w:szCs w:val="24"/>
        </w:rPr>
        <w:t xml:space="preserve"> perante o órgão ambiental estadual são de responsabilidade exclusiva do responsável técnico pelo PMFS e de seu detentor que, na medida de seus atos, respondam </w:t>
      </w:r>
      <w:r w:rsidR="001E1C6E">
        <w:rPr>
          <w:spacing w:val="-2"/>
          <w:sz w:val="24"/>
          <w:szCs w:val="24"/>
        </w:rPr>
        <w:t xml:space="preserve">civil, </w:t>
      </w:r>
      <w:r>
        <w:rPr>
          <w:spacing w:val="-2"/>
          <w:sz w:val="24"/>
          <w:szCs w:val="24"/>
        </w:rPr>
        <w:t>administrativa e penalmente em caso de falsidade ou fraude.</w:t>
      </w:r>
    </w:p>
    <w:p w:rsidR="007A4AD5" w:rsidRDefault="007A4AD5" w:rsidP="00706151">
      <w:pPr>
        <w:pStyle w:val="Recuodecorpodetexto2"/>
        <w:ind w:firstLine="567"/>
        <w:rPr>
          <w:spacing w:val="-2"/>
          <w:sz w:val="24"/>
          <w:szCs w:val="24"/>
        </w:rPr>
      </w:pPr>
    </w:p>
    <w:p w:rsidR="007A4AD5" w:rsidRDefault="007A4AD5" w:rsidP="007A4AD5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Art. 2º. Excepcionalmente, na hipótese de não ter sido explorado o volume total autorizado na UPA e não ser mais possível a renovação da respectiva AUTEX em razão do término</w:t>
      </w:r>
      <w:r w:rsidR="00EA1D97">
        <w:rPr>
          <w:spacing w:val="-2"/>
          <w:sz w:val="24"/>
          <w:szCs w:val="24"/>
        </w:rPr>
        <w:t xml:space="preserve"> de seu prazo de validade, o órgão ambiental estadual poderá emitir nova AUTEX pelo prazo improrrogável de 12 (doze) meses.</w:t>
      </w:r>
    </w:p>
    <w:p w:rsidR="00EA1D97" w:rsidRDefault="00EA1D97" w:rsidP="007A4AD5">
      <w:pPr>
        <w:pStyle w:val="Recuodecorpodetexto2"/>
        <w:ind w:firstLine="567"/>
        <w:rPr>
          <w:spacing w:val="-2"/>
          <w:sz w:val="24"/>
          <w:szCs w:val="24"/>
        </w:rPr>
      </w:pPr>
    </w:p>
    <w:p w:rsidR="00EA1D97" w:rsidRDefault="00EA1D97" w:rsidP="007A4AD5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Parágrafo  único. Na hipótese do </w:t>
      </w:r>
      <w:r w:rsidRPr="00EA1D97">
        <w:rPr>
          <w:i/>
          <w:spacing w:val="-2"/>
          <w:sz w:val="24"/>
          <w:szCs w:val="24"/>
        </w:rPr>
        <w:t>caput</w:t>
      </w:r>
      <w:r>
        <w:rPr>
          <w:i/>
          <w:spacing w:val="-2"/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o pedido de nova AUTEX deve ser protocolado perante o órgão ambiental estadual no prazo de 12 (doze) meses, contados do vencimento da última  AUTEX, e será deferido apenas após</w:t>
      </w:r>
      <w:r w:rsidR="00877EF8">
        <w:rPr>
          <w:spacing w:val="-2"/>
          <w:sz w:val="24"/>
          <w:szCs w:val="24"/>
        </w:rPr>
        <w:t xml:space="preserve"> a realização de vistoria técnica e emissão de parecer técnico conclusivo que atestem a viabilidade ambiental da concessão de nova autorização para exploração, considerando</w:t>
      </w:r>
      <w:r w:rsidR="00E727E3">
        <w:rPr>
          <w:spacing w:val="-2"/>
          <w:sz w:val="24"/>
          <w:szCs w:val="24"/>
        </w:rPr>
        <w:t>,</w:t>
      </w:r>
      <w:r w:rsidR="00877EF8">
        <w:rPr>
          <w:spacing w:val="-2"/>
          <w:sz w:val="24"/>
          <w:szCs w:val="24"/>
        </w:rPr>
        <w:t xml:space="preserve"> principalmente, a sustentabilidade da floresta, a capacidade de reprodução das espécies sob manejo e as intervenções já realizadas na respectiva UPA.</w:t>
      </w:r>
    </w:p>
    <w:p w:rsidR="00877EF8" w:rsidRDefault="00877EF8" w:rsidP="007A4AD5">
      <w:pPr>
        <w:pStyle w:val="Recuodecorpodetexto2"/>
        <w:ind w:firstLine="567"/>
        <w:rPr>
          <w:spacing w:val="-2"/>
          <w:sz w:val="24"/>
          <w:szCs w:val="24"/>
        </w:rPr>
      </w:pPr>
    </w:p>
    <w:p w:rsidR="00877EF8" w:rsidRDefault="00877EF8" w:rsidP="007A4AD5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Art. 3º. Aplicam-se aos PMFS licenciados pelo órgão ambiental estadual, no que couber, o disposto </w:t>
      </w:r>
      <w:r w:rsidR="00E727E3">
        <w:rPr>
          <w:spacing w:val="-2"/>
          <w:sz w:val="24"/>
          <w:szCs w:val="24"/>
        </w:rPr>
        <w:t>n</w:t>
      </w:r>
      <w:r>
        <w:rPr>
          <w:spacing w:val="-2"/>
          <w:sz w:val="24"/>
          <w:szCs w:val="24"/>
        </w:rPr>
        <w:t>a Instrução Normativa n. 5, de 11 de dezembro de 2006, do Ministério do Meio Ambiente</w:t>
      </w:r>
      <w:r w:rsidR="00E727E3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na Resolução n. </w:t>
      </w:r>
      <w:r>
        <w:rPr>
          <w:spacing w:val="-2"/>
          <w:sz w:val="24"/>
          <w:szCs w:val="24"/>
        </w:rPr>
        <w:lastRenderedPageBreak/>
        <w:t xml:space="preserve">406, de 2 de fevereiro de 2009, do Conselho Nacional do Meio Ambiente, </w:t>
      </w:r>
      <w:r w:rsidR="00E727E3">
        <w:rPr>
          <w:spacing w:val="-2"/>
          <w:sz w:val="24"/>
          <w:szCs w:val="24"/>
        </w:rPr>
        <w:t>e nas</w:t>
      </w:r>
      <w:r>
        <w:rPr>
          <w:spacing w:val="-2"/>
          <w:sz w:val="24"/>
          <w:szCs w:val="24"/>
        </w:rPr>
        <w:t xml:space="preserve"> demais normas vigentes sobre o tema.</w:t>
      </w:r>
    </w:p>
    <w:p w:rsidR="00877EF8" w:rsidRDefault="00877EF8" w:rsidP="007A4AD5">
      <w:pPr>
        <w:pStyle w:val="Recuodecorpodetexto2"/>
        <w:ind w:firstLine="567"/>
        <w:rPr>
          <w:spacing w:val="-2"/>
          <w:sz w:val="24"/>
          <w:szCs w:val="24"/>
        </w:rPr>
      </w:pPr>
    </w:p>
    <w:p w:rsidR="00877EF8" w:rsidRDefault="00877EF8" w:rsidP="007A4AD5">
      <w:pPr>
        <w:pStyle w:val="Recuodecorpodetexto2"/>
        <w:ind w:firstLine="567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Art. 4º. Este Decreto entra em </w:t>
      </w:r>
      <w:r w:rsidR="002D076D">
        <w:rPr>
          <w:spacing w:val="-2"/>
          <w:sz w:val="24"/>
          <w:szCs w:val="24"/>
        </w:rPr>
        <w:t>v</w:t>
      </w:r>
      <w:r>
        <w:rPr>
          <w:spacing w:val="-2"/>
          <w:sz w:val="24"/>
          <w:szCs w:val="24"/>
        </w:rPr>
        <w:t>igor na data de sua publicação, aplicando-se a todos os PMFS em andamento.</w:t>
      </w:r>
    </w:p>
    <w:p w:rsidR="00877EF8" w:rsidRDefault="00877EF8" w:rsidP="007A4AD5">
      <w:pPr>
        <w:pStyle w:val="Recuodecorpodetexto2"/>
        <w:ind w:firstLine="567"/>
        <w:rPr>
          <w:spacing w:val="-2"/>
          <w:sz w:val="24"/>
          <w:szCs w:val="24"/>
        </w:rPr>
      </w:pPr>
    </w:p>
    <w:p w:rsidR="00263830" w:rsidRPr="008B45C6" w:rsidRDefault="00263830" w:rsidP="002563EC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8B45C6">
        <w:rPr>
          <w:rFonts w:ascii="Times New Roman" w:hAnsi="Times New Roman"/>
          <w:sz w:val="24"/>
          <w:szCs w:val="24"/>
        </w:rPr>
        <w:t>Palácio do</w:t>
      </w:r>
      <w:r w:rsidR="00015230" w:rsidRPr="008B45C6">
        <w:rPr>
          <w:rFonts w:ascii="Times New Roman" w:hAnsi="Times New Roman"/>
          <w:sz w:val="24"/>
          <w:szCs w:val="24"/>
        </w:rPr>
        <w:t xml:space="preserve"> Governo do Estado de Rondônia,</w:t>
      </w:r>
      <w:r w:rsidR="00D45B5B" w:rsidRPr="008B45C6">
        <w:rPr>
          <w:rFonts w:ascii="Times New Roman" w:hAnsi="Times New Roman"/>
          <w:sz w:val="24"/>
          <w:szCs w:val="24"/>
        </w:rPr>
        <w:t xml:space="preserve"> </w:t>
      </w:r>
      <w:r w:rsidR="00015230" w:rsidRPr="008B45C6">
        <w:rPr>
          <w:rFonts w:ascii="Times New Roman" w:hAnsi="Times New Roman"/>
          <w:sz w:val="24"/>
          <w:szCs w:val="24"/>
        </w:rPr>
        <w:t>em</w:t>
      </w:r>
      <w:r w:rsidR="00F726C1">
        <w:rPr>
          <w:rFonts w:ascii="Times New Roman" w:hAnsi="Times New Roman"/>
          <w:sz w:val="24"/>
          <w:szCs w:val="24"/>
        </w:rPr>
        <w:t xml:space="preserve"> 23 </w:t>
      </w:r>
      <w:r w:rsidR="00015230" w:rsidRPr="008B45C6">
        <w:rPr>
          <w:rFonts w:ascii="Times New Roman" w:hAnsi="Times New Roman"/>
          <w:sz w:val="24"/>
          <w:szCs w:val="24"/>
        </w:rPr>
        <w:t xml:space="preserve">de </w:t>
      </w:r>
      <w:r w:rsidR="00D00D2F">
        <w:rPr>
          <w:rFonts w:ascii="Times New Roman" w:hAnsi="Times New Roman"/>
          <w:sz w:val="24"/>
          <w:szCs w:val="24"/>
        </w:rPr>
        <w:t>ju</w:t>
      </w:r>
      <w:r w:rsidR="00220E23">
        <w:rPr>
          <w:rFonts w:ascii="Times New Roman" w:hAnsi="Times New Roman"/>
          <w:sz w:val="24"/>
          <w:szCs w:val="24"/>
        </w:rPr>
        <w:t>l</w:t>
      </w:r>
      <w:r w:rsidR="00D00D2F">
        <w:rPr>
          <w:rFonts w:ascii="Times New Roman" w:hAnsi="Times New Roman"/>
          <w:sz w:val="24"/>
          <w:szCs w:val="24"/>
        </w:rPr>
        <w:t>ho</w:t>
      </w:r>
      <w:r w:rsidR="005B55F4">
        <w:rPr>
          <w:rFonts w:ascii="Times New Roman" w:hAnsi="Times New Roman"/>
          <w:sz w:val="24"/>
          <w:szCs w:val="24"/>
        </w:rPr>
        <w:t xml:space="preserve"> de 201</w:t>
      </w:r>
      <w:r w:rsidR="000029CD">
        <w:rPr>
          <w:rFonts w:ascii="Times New Roman" w:hAnsi="Times New Roman"/>
          <w:sz w:val="24"/>
          <w:szCs w:val="24"/>
        </w:rPr>
        <w:t>5</w:t>
      </w:r>
      <w:r w:rsidR="005B55F4">
        <w:rPr>
          <w:rFonts w:ascii="Times New Roman" w:hAnsi="Times New Roman"/>
          <w:sz w:val="24"/>
          <w:szCs w:val="24"/>
        </w:rPr>
        <w:t xml:space="preserve">, </w:t>
      </w:r>
      <w:r w:rsidRPr="008B45C6">
        <w:rPr>
          <w:rFonts w:ascii="Times New Roman" w:hAnsi="Times New Roman"/>
          <w:sz w:val="24"/>
          <w:szCs w:val="24"/>
        </w:rPr>
        <w:t>12</w:t>
      </w:r>
      <w:r w:rsidR="000029CD">
        <w:rPr>
          <w:rFonts w:ascii="Times New Roman" w:hAnsi="Times New Roman"/>
          <w:sz w:val="24"/>
          <w:szCs w:val="24"/>
        </w:rPr>
        <w:t>7</w:t>
      </w:r>
      <w:r w:rsidRPr="008B45C6">
        <w:rPr>
          <w:rFonts w:ascii="Times New Roman" w:hAnsi="Times New Roman"/>
          <w:sz w:val="24"/>
          <w:szCs w:val="24"/>
        </w:rPr>
        <w:t xml:space="preserve">º da República. </w:t>
      </w:r>
    </w:p>
    <w:p w:rsidR="00263830" w:rsidRDefault="00263830" w:rsidP="002563EC">
      <w:pPr>
        <w:pStyle w:val="Ttulo1"/>
      </w:pPr>
    </w:p>
    <w:p w:rsidR="00877EF8" w:rsidRPr="00877EF8" w:rsidRDefault="00877EF8" w:rsidP="00877EF8">
      <w:pPr>
        <w:jc w:val="center"/>
      </w:pPr>
    </w:p>
    <w:p w:rsidR="007204F4" w:rsidRPr="008B45C6" w:rsidRDefault="007204F4" w:rsidP="002563EC">
      <w:pPr>
        <w:pStyle w:val="Ttulo1"/>
      </w:pPr>
      <w:r w:rsidRPr="008B45C6">
        <w:t>CONFÚCIO AIRES MOURA</w:t>
      </w:r>
    </w:p>
    <w:p w:rsidR="007204F4" w:rsidRPr="008B45C6" w:rsidRDefault="007204F4" w:rsidP="002563EC">
      <w:pPr>
        <w:jc w:val="center"/>
      </w:pPr>
      <w:r w:rsidRPr="008B45C6">
        <w:t>Governador</w:t>
      </w:r>
    </w:p>
    <w:sectPr w:rsidR="007204F4" w:rsidRPr="008B45C6" w:rsidSect="002563EC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88" w:rsidRDefault="00436588">
      <w:r>
        <w:separator/>
      </w:r>
    </w:p>
  </w:endnote>
  <w:endnote w:type="continuationSeparator" w:id="0">
    <w:p w:rsidR="00436588" w:rsidRDefault="00436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88" w:rsidRDefault="00436588">
      <w:r>
        <w:separator/>
      </w:r>
    </w:p>
  </w:footnote>
  <w:footnote w:type="continuationSeparator" w:id="0">
    <w:p w:rsidR="00436588" w:rsidRDefault="00436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9F6F3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499593650" r:id="rId2"/>
      </w:object>
    </w:r>
  </w:p>
  <w:p w:rsidR="009F6F31" w:rsidRDefault="009F6F31">
    <w:pPr>
      <w:jc w:val="center"/>
      <w:rPr>
        <w:b/>
      </w:rPr>
    </w:pPr>
    <w:r>
      <w:rPr>
        <w:b/>
      </w:rPr>
      <w:t>GOVERNO DO ESTADO DE RONDÔNIA</w:t>
    </w:r>
  </w:p>
  <w:p w:rsidR="009F6F31" w:rsidRDefault="009F6F31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171BC4" w:rsidRDefault="00171BC4">
    <w:pPr>
      <w:pStyle w:val="Cabealho"/>
      <w:jc w:val="center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F4CCC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2024DD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E3940"/>
    <w:multiLevelType w:val="hybridMultilevel"/>
    <w:tmpl w:val="2E561966"/>
    <w:lvl w:ilvl="0" w:tplc="2662E274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6C53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1A31B6B"/>
    <w:multiLevelType w:val="hybridMultilevel"/>
    <w:tmpl w:val="347CE6B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8B6A6F"/>
    <w:multiLevelType w:val="hybridMultilevel"/>
    <w:tmpl w:val="CFFECF86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F358C"/>
    <w:multiLevelType w:val="hybridMultilevel"/>
    <w:tmpl w:val="D60E6272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3032B0A"/>
    <w:multiLevelType w:val="hybridMultilevel"/>
    <w:tmpl w:val="982657F6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6AF05B1"/>
    <w:multiLevelType w:val="hybridMultilevel"/>
    <w:tmpl w:val="EB0845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5F1A6B"/>
    <w:multiLevelType w:val="hybridMultilevel"/>
    <w:tmpl w:val="3C142F56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51152"/>
    <w:multiLevelType w:val="hybridMultilevel"/>
    <w:tmpl w:val="73EE0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646CE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F393BC3"/>
    <w:multiLevelType w:val="hybridMultilevel"/>
    <w:tmpl w:val="05481AC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4F6CF2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FA"/>
    <w:multiLevelType w:val="hybridMultilevel"/>
    <w:tmpl w:val="63FE5E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E14050"/>
    <w:multiLevelType w:val="hybridMultilevel"/>
    <w:tmpl w:val="F4109704"/>
    <w:lvl w:ilvl="0" w:tplc="EF02C7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4632259"/>
    <w:multiLevelType w:val="hybridMultilevel"/>
    <w:tmpl w:val="B60EB89E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E1610A"/>
    <w:multiLevelType w:val="hybridMultilevel"/>
    <w:tmpl w:val="210C1C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13B10"/>
    <w:multiLevelType w:val="hybridMultilevel"/>
    <w:tmpl w:val="1A4C2884"/>
    <w:lvl w:ilvl="0" w:tplc="EF02C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4357C2"/>
    <w:multiLevelType w:val="hybridMultilevel"/>
    <w:tmpl w:val="AC62A7AE"/>
    <w:lvl w:ilvl="0" w:tplc="3B82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0185F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5739C"/>
    <w:multiLevelType w:val="hybridMultilevel"/>
    <w:tmpl w:val="E040877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1C275B6"/>
    <w:multiLevelType w:val="hybridMultilevel"/>
    <w:tmpl w:val="4D90E78C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629E7"/>
    <w:multiLevelType w:val="hybridMultilevel"/>
    <w:tmpl w:val="1444C5C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B7723"/>
    <w:multiLevelType w:val="hybridMultilevel"/>
    <w:tmpl w:val="7506CBA8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CAE04A6"/>
    <w:multiLevelType w:val="hybridMultilevel"/>
    <w:tmpl w:val="215E5B44"/>
    <w:lvl w:ilvl="0" w:tplc="E996C53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83A1C"/>
    <w:multiLevelType w:val="hybridMultilevel"/>
    <w:tmpl w:val="26C4861C"/>
    <w:lvl w:ilvl="0" w:tplc="6FDCBF1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4"/>
  </w:num>
  <w:num w:numId="3">
    <w:abstractNumId w:val="9"/>
  </w:num>
  <w:num w:numId="4">
    <w:abstractNumId w:val="27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4"/>
  </w:num>
  <w:num w:numId="9">
    <w:abstractNumId w:val="35"/>
  </w:num>
  <w:num w:numId="10">
    <w:abstractNumId w:val="4"/>
  </w:num>
  <w:num w:numId="11">
    <w:abstractNumId w:val="2"/>
  </w:num>
  <w:num w:numId="12">
    <w:abstractNumId w:val="22"/>
  </w:num>
  <w:num w:numId="13">
    <w:abstractNumId w:val="8"/>
  </w:num>
  <w:num w:numId="14">
    <w:abstractNumId w:val="11"/>
  </w:num>
  <w:num w:numId="15">
    <w:abstractNumId w:val="23"/>
  </w:num>
  <w:num w:numId="16">
    <w:abstractNumId w:val="36"/>
  </w:num>
  <w:num w:numId="17">
    <w:abstractNumId w:val="40"/>
  </w:num>
  <w:num w:numId="18">
    <w:abstractNumId w:val="31"/>
  </w:num>
  <w:num w:numId="19">
    <w:abstractNumId w:val="28"/>
  </w:num>
  <w:num w:numId="20">
    <w:abstractNumId w:val="12"/>
  </w:num>
  <w:num w:numId="21">
    <w:abstractNumId w:val="41"/>
  </w:num>
  <w:num w:numId="22">
    <w:abstractNumId w:val="13"/>
  </w:num>
  <w:num w:numId="23">
    <w:abstractNumId w:val="15"/>
  </w:num>
  <w:num w:numId="24">
    <w:abstractNumId w:val="38"/>
  </w:num>
  <w:num w:numId="25">
    <w:abstractNumId w:val="7"/>
  </w:num>
  <w:num w:numId="26">
    <w:abstractNumId w:val="19"/>
  </w:num>
  <w:num w:numId="27">
    <w:abstractNumId w:val="1"/>
  </w:num>
  <w:num w:numId="28">
    <w:abstractNumId w:val="24"/>
  </w:num>
  <w:num w:numId="29">
    <w:abstractNumId w:val="37"/>
  </w:num>
  <w:num w:numId="30">
    <w:abstractNumId w:val="3"/>
  </w:num>
  <w:num w:numId="31">
    <w:abstractNumId w:val="18"/>
  </w:num>
  <w:num w:numId="32">
    <w:abstractNumId w:val="6"/>
  </w:num>
  <w:num w:numId="33">
    <w:abstractNumId w:val="17"/>
  </w:num>
  <w:num w:numId="34">
    <w:abstractNumId w:val="33"/>
  </w:num>
  <w:num w:numId="35">
    <w:abstractNumId w:val="21"/>
  </w:num>
  <w:num w:numId="36">
    <w:abstractNumId w:val="10"/>
  </w:num>
  <w:num w:numId="37">
    <w:abstractNumId w:val="26"/>
  </w:num>
  <w:num w:numId="38">
    <w:abstractNumId w:val="30"/>
  </w:num>
  <w:num w:numId="39">
    <w:abstractNumId w:val="32"/>
  </w:num>
  <w:num w:numId="40">
    <w:abstractNumId w:val="25"/>
  </w:num>
  <w:num w:numId="41">
    <w:abstractNumId w:val="1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73"/>
    <w:rsid w:val="00002839"/>
    <w:rsid w:val="000029CD"/>
    <w:rsid w:val="00011481"/>
    <w:rsid w:val="00015230"/>
    <w:rsid w:val="00023154"/>
    <w:rsid w:val="000246CC"/>
    <w:rsid w:val="00025D54"/>
    <w:rsid w:val="00031E5F"/>
    <w:rsid w:val="00050034"/>
    <w:rsid w:val="00054C90"/>
    <w:rsid w:val="00057905"/>
    <w:rsid w:val="00057B8A"/>
    <w:rsid w:val="00063352"/>
    <w:rsid w:val="00073D64"/>
    <w:rsid w:val="000756B7"/>
    <w:rsid w:val="00076784"/>
    <w:rsid w:val="00081E43"/>
    <w:rsid w:val="000841F1"/>
    <w:rsid w:val="000845AD"/>
    <w:rsid w:val="000853EB"/>
    <w:rsid w:val="00087143"/>
    <w:rsid w:val="000916A5"/>
    <w:rsid w:val="0009239B"/>
    <w:rsid w:val="000A2DEC"/>
    <w:rsid w:val="000A3B4C"/>
    <w:rsid w:val="000A468D"/>
    <w:rsid w:val="000A472D"/>
    <w:rsid w:val="000B2C99"/>
    <w:rsid w:val="000B56F7"/>
    <w:rsid w:val="000B5DBE"/>
    <w:rsid w:val="000B6767"/>
    <w:rsid w:val="000C0A3C"/>
    <w:rsid w:val="000C0E21"/>
    <w:rsid w:val="000C0EBF"/>
    <w:rsid w:val="000C2093"/>
    <w:rsid w:val="000C230A"/>
    <w:rsid w:val="000C479C"/>
    <w:rsid w:val="000C5D63"/>
    <w:rsid w:val="000C5DF4"/>
    <w:rsid w:val="000C5E1F"/>
    <w:rsid w:val="000C73D9"/>
    <w:rsid w:val="000D20A8"/>
    <w:rsid w:val="000E2E56"/>
    <w:rsid w:val="000F4D95"/>
    <w:rsid w:val="00106FA3"/>
    <w:rsid w:val="00113D46"/>
    <w:rsid w:val="00116459"/>
    <w:rsid w:val="001218F8"/>
    <w:rsid w:val="00122E52"/>
    <w:rsid w:val="001236CA"/>
    <w:rsid w:val="00131086"/>
    <w:rsid w:val="00132666"/>
    <w:rsid w:val="001335F2"/>
    <w:rsid w:val="00151BB5"/>
    <w:rsid w:val="00151E0B"/>
    <w:rsid w:val="00153FFF"/>
    <w:rsid w:val="00154B16"/>
    <w:rsid w:val="00156273"/>
    <w:rsid w:val="00156A75"/>
    <w:rsid w:val="00157AC5"/>
    <w:rsid w:val="0016318A"/>
    <w:rsid w:val="00167AB4"/>
    <w:rsid w:val="00171006"/>
    <w:rsid w:val="00171BC4"/>
    <w:rsid w:val="00172BC2"/>
    <w:rsid w:val="00177841"/>
    <w:rsid w:val="001806C5"/>
    <w:rsid w:val="00185FF6"/>
    <w:rsid w:val="00186089"/>
    <w:rsid w:val="00190126"/>
    <w:rsid w:val="00190C88"/>
    <w:rsid w:val="00197935"/>
    <w:rsid w:val="001A15E1"/>
    <w:rsid w:val="001A3C4F"/>
    <w:rsid w:val="001B49F6"/>
    <w:rsid w:val="001B6F14"/>
    <w:rsid w:val="001B762C"/>
    <w:rsid w:val="001C06BE"/>
    <w:rsid w:val="001C0A3A"/>
    <w:rsid w:val="001C16BA"/>
    <w:rsid w:val="001C354E"/>
    <w:rsid w:val="001C5989"/>
    <w:rsid w:val="001C5AC6"/>
    <w:rsid w:val="001D26D8"/>
    <w:rsid w:val="001D4D3C"/>
    <w:rsid w:val="001D780D"/>
    <w:rsid w:val="001E0B09"/>
    <w:rsid w:val="001E1C6E"/>
    <w:rsid w:val="001E5B05"/>
    <w:rsid w:val="001F10A7"/>
    <w:rsid w:val="001F2962"/>
    <w:rsid w:val="001F4418"/>
    <w:rsid w:val="001F7EA4"/>
    <w:rsid w:val="00200FA1"/>
    <w:rsid w:val="00207428"/>
    <w:rsid w:val="002114F7"/>
    <w:rsid w:val="00215908"/>
    <w:rsid w:val="00220E23"/>
    <w:rsid w:val="00221BC2"/>
    <w:rsid w:val="002319F8"/>
    <w:rsid w:val="00244CCA"/>
    <w:rsid w:val="00246589"/>
    <w:rsid w:val="00252346"/>
    <w:rsid w:val="00253AD6"/>
    <w:rsid w:val="00253E1C"/>
    <w:rsid w:val="00255906"/>
    <w:rsid w:val="002563EC"/>
    <w:rsid w:val="00260B16"/>
    <w:rsid w:val="00263830"/>
    <w:rsid w:val="00263E1A"/>
    <w:rsid w:val="00264C1D"/>
    <w:rsid w:val="0026563D"/>
    <w:rsid w:val="002660D9"/>
    <w:rsid w:val="00270CEB"/>
    <w:rsid w:val="00273E1E"/>
    <w:rsid w:val="0027486D"/>
    <w:rsid w:val="002752F8"/>
    <w:rsid w:val="00284A3A"/>
    <w:rsid w:val="00286449"/>
    <w:rsid w:val="0028650E"/>
    <w:rsid w:val="00294BCE"/>
    <w:rsid w:val="002952EC"/>
    <w:rsid w:val="00297694"/>
    <w:rsid w:val="002A14E4"/>
    <w:rsid w:val="002A63E6"/>
    <w:rsid w:val="002B1B24"/>
    <w:rsid w:val="002B2165"/>
    <w:rsid w:val="002B32B3"/>
    <w:rsid w:val="002B359F"/>
    <w:rsid w:val="002B43E5"/>
    <w:rsid w:val="002B6984"/>
    <w:rsid w:val="002B6C2A"/>
    <w:rsid w:val="002C0E6F"/>
    <w:rsid w:val="002C269E"/>
    <w:rsid w:val="002C5656"/>
    <w:rsid w:val="002C58C4"/>
    <w:rsid w:val="002D076D"/>
    <w:rsid w:val="002D0DDC"/>
    <w:rsid w:val="002D1AB9"/>
    <w:rsid w:val="002D3C05"/>
    <w:rsid w:val="002D7AD8"/>
    <w:rsid w:val="002E145A"/>
    <w:rsid w:val="002E16EE"/>
    <w:rsid w:val="002E42CF"/>
    <w:rsid w:val="002E579B"/>
    <w:rsid w:val="002E6389"/>
    <w:rsid w:val="002F4A83"/>
    <w:rsid w:val="00301386"/>
    <w:rsid w:val="00304387"/>
    <w:rsid w:val="00306E2D"/>
    <w:rsid w:val="0030764A"/>
    <w:rsid w:val="00311D81"/>
    <w:rsid w:val="00312F3F"/>
    <w:rsid w:val="003157C9"/>
    <w:rsid w:val="00322E44"/>
    <w:rsid w:val="00323203"/>
    <w:rsid w:val="00323A56"/>
    <w:rsid w:val="00325783"/>
    <w:rsid w:val="003308FC"/>
    <w:rsid w:val="003350E9"/>
    <w:rsid w:val="003402DE"/>
    <w:rsid w:val="00343C0B"/>
    <w:rsid w:val="00345321"/>
    <w:rsid w:val="00357407"/>
    <w:rsid w:val="00366560"/>
    <w:rsid w:val="00375CD7"/>
    <w:rsid w:val="00377043"/>
    <w:rsid w:val="00380E82"/>
    <w:rsid w:val="00381264"/>
    <w:rsid w:val="003827E0"/>
    <w:rsid w:val="00382AA2"/>
    <w:rsid w:val="003832F6"/>
    <w:rsid w:val="003850E1"/>
    <w:rsid w:val="00385388"/>
    <w:rsid w:val="0038600F"/>
    <w:rsid w:val="00386D90"/>
    <w:rsid w:val="00387F5E"/>
    <w:rsid w:val="0039267D"/>
    <w:rsid w:val="00393451"/>
    <w:rsid w:val="003966C4"/>
    <w:rsid w:val="00396A2C"/>
    <w:rsid w:val="003A227C"/>
    <w:rsid w:val="003A646B"/>
    <w:rsid w:val="003B63BA"/>
    <w:rsid w:val="003B72F4"/>
    <w:rsid w:val="003C3A73"/>
    <w:rsid w:val="003C5FA0"/>
    <w:rsid w:val="003C61C9"/>
    <w:rsid w:val="003D1CD3"/>
    <w:rsid w:val="003D6746"/>
    <w:rsid w:val="003E38B7"/>
    <w:rsid w:val="003E5A55"/>
    <w:rsid w:val="003F620A"/>
    <w:rsid w:val="00423E63"/>
    <w:rsid w:val="004241A7"/>
    <w:rsid w:val="0042458B"/>
    <w:rsid w:val="00427028"/>
    <w:rsid w:val="00427266"/>
    <w:rsid w:val="004303CD"/>
    <w:rsid w:val="00434B6A"/>
    <w:rsid w:val="00436588"/>
    <w:rsid w:val="00441050"/>
    <w:rsid w:val="004411E0"/>
    <w:rsid w:val="00441E4E"/>
    <w:rsid w:val="004522A1"/>
    <w:rsid w:val="00453147"/>
    <w:rsid w:val="00453F1D"/>
    <w:rsid w:val="004559CA"/>
    <w:rsid w:val="00467009"/>
    <w:rsid w:val="0047197E"/>
    <w:rsid w:val="00472288"/>
    <w:rsid w:val="0047275D"/>
    <w:rsid w:val="00485374"/>
    <w:rsid w:val="004A30E9"/>
    <w:rsid w:val="004A4381"/>
    <w:rsid w:val="004A7262"/>
    <w:rsid w:val="004B3C73"/>
    <w:rsid w:val="004B5FF1"/>
    <w:rsid w:val="004B6D64"/>
    <w:rsid w:val="004C0A26"/>
    <w:rsid w:val="004C4D06"/>
    <w:rsid w:val="004C6F6E"/>
    <w:rsid w:val="004D0320"/>
    <w:rsid w:val="004D1BA4"/>
    <w:rsid w:val="004D3B00"/>
    <w:rsid w:val="004D4A19"/>
    <w:rsid w:val="004D6021"/>
    <w:rsid w:val="004E672A"/>
    <w:rsid w:val="004E6F7F"/>
    <w:rsid w:val="00501AA8"/>
    <w:rsid w:val="005046DE"/>
    <w:rsid w:val="005123E8"/>
    <w:rsid w:val="00521B9C"/>
    <w:rsid w:val="00521FFE"/>
    <w:rsid w:val="00522129"/>
    <w:rsid w:val="005223CB"/>
    <w:rsid w:val="00530DD2"/>
    <w:rsid w:val="00531875"/>
    <w:rsid w:val="00532E93"/>
    <w:rsid w:val="00533C59"/>
    <w:rsid w:val="00535E73"/>
    <w:rsid w:val="005438CA"/>
    <w:rsid w:val="005448C9"/>
    <w:rsid w:val="00547E37"/>
    <w:rsid w:val="00550BEE"/>
    <w:rsid w:val="005639FB"/>
    <w:rsid w:val="00563E90"/>
    <w:rsid w:val="00567C87"/>
    <w:rsid w:val="00580474"/>
    <w:rsid w:val="00591281"/>
    <w:rsid w:val="005914D2"/>
    <w:rsid w:val="0059673C"/>
    <w:rsid w:val="005A0242"/>
    <w:rsid w:val="005A2449"/>
    <w:rsid w:val="005A5645"/>
    <w:rsid w:val="005B0509"/>
    <w:rsid w:val="005B39BA"/>
    <w:rsid w:val="005B4186"/>
    <w:rsid w:val="005B546A"/>
    <w:rsid w:val="005B55F4"/>
    <w:rsid w:val="005B7362"/>
    <w:rsid w:val="005B75FF"/>
    <w:rsid w:val="005C2585"/>
    <w:rsid w:val="005C58E4"/>
    <w:rsid w:val="005D1A18"/>
    <w:rsid w:val="005D4197"/>
    <w:rsid w:val="005D45D4"/>
    <w:rsid w:val="005D6045"/>
    <w:rsid w:val="005D66CA"/>
    <w:rsid w:val="005F0ABB"/>
    <w:rsid w:val="005F219C"/>
    <w:rsid w:val="005F5788"/>
    <w:rsid w:val="005F7062"/>
    <w:rsid w:val="006005F2"/>
    <w:rsid w:val="00605D4F"/>
    <w:rsid w:val="0060638A"/>
    <w:rsid w:val="00614F6D"/>
    <w:rsid w:val="0062097F"/>
    <w:rsid w:val="00621627"/>
    <w:rsid w:val="0062522B"/>
    <w:rsid w:val="00632129"/>
    <w:rsid w:val="00634B41"/>
    <w:rsid w:val="0063624F"/>
    <w:rsid w:val="00642B27"/>
    <w:rsid w:val="0064407E"/>
    <w:rsid w:val="00647FFA"/>
    <w:rsid w:val="006501D7"/>
    <w:rsid w:val="006533C9"/>
    <w:rsid w:val="00661821"/>
    <w:rsid w:val="00662B3B"/>
    <w:rsid w:val="00665A9B"/>
    <w:rsid w:val="0066725E"/>
    <w:rsid w:val="00674C4E"/>
    <w:rsid w:val="006816CC"/>
    <w:rsid w:val="00684D93"/>
    <w:rsid w:val="00691218"/>
    <w:rsid w:val="006944B7"/>
    <w:rsid w:val="00695159"/>
    <w:rsid w:val="0069630A"/>
    <w:rsid w:val="00697339"/>
    <w:rsid w:val="006A102A"/>
    <w:rsid w:val="006A463B"/>
    <w:rsid w:val="006A4844"/>
    <w:rsid w:val="006A6271"/>
    <w:rsid w:val="006A70BD"/>
    <w:rsid w:val="006B0D9B"/>
    <w:rsid w:val="006C4516"/>
    <w:rsid w:val="006D131E"/>
    <w:rsid w:val="006D1756"/>
    <w:rsid w:val="006D3AAD"/>
    <w:rsid w:val="006D76E9"/>
    <w:rsid w:val="006D7DA7"/>
    <w:rsid w:val="006E66F2"/>
    <w:rsid w:val="006F6728"/>
    <w:rsid w:val="00706151"/>
    <w:rsid w:val="0071068D"/>
    <w:rsid w:val="00716780"/>
    <w:rsid w:val="00717C4B"/>
    <w:rsid w:val="007204F4"/>
    <w:rsid w:val="007237CA"/>
    <w:rsid w:val="00727674"/>
    <w:rsid w:val="00727DAC"/>
    <w:rsid w:val="0073018C"/>
    <w:rsid w:val="00743D50"/>
    <w:rsid w:val="00745623"/>
    <w:rsid w:val="007466E5"/>
    <w:rsid w:val="00752376"/>
    <w:rsid w:val="00757ADB"/>
    <w:rsid w:val="007612CC"/>
    <w:rsid w:val="0076446F"/>
    <w:rsid w:val="00770979"/>
    <w:rsid w:val="00775D7F"/>
    <w:rsid w:val="00786AD8"/>
    <w:rsid w:val="00790D25"/>
    <w:rsid w:val="007A4AD5"/>
    <w:rsid w:val="007B1E56"/>
    <w:rsid w:val="007B2A37"/>
    <w:rsid w:val="007B2A87"/>
    <w:rsid w:val="007B7840"/>
    <w:rsid w:val="007D563A"/>
    <w:rsid w:val="007D604B"/>
    <w:rsid w:val="007E2DA3"/>
    <w:rsid w:val="007E5C3D"/>
    <w:rsid w:val="007F1142"/>
    <w:rsid w:val="007F3860"/>
    <w:rsid w:val="007F698D"/>
    <w:rsid w:val="007F6FD0"/>
    <w:rsid w:val="007F71B0"/>
    <w:rsid w:val="008003BF"/>
    <w:rsid w:val="0080094B"/>
    <w:rsid w:val="0080589C"/>
    <w:rsid w:val="00805D49"/>
    <w:rsid w:val="008140BB"/>
    <w:rsid w:val="008154C4"/>
    <w:rsid w:val="00816108"/>
    <w:rsid w:val="0082183C"/>
    <w:rsid w:val="00824DD5"/>
    <w:rsid w:val="00836833"/>
    <w:rsid w:val="00841D66"/>
    <w:rsid w:val="00843BFE"/>
    <w:rsid w:val="00851D7B"/>
    <w:rsid w:val="00853DDF"/>
    <w:rsid w:val="00856E2B"/>
    <w:rsid w:val="00861935"/>
    <w:rsid w:val="008648D8"/>
    <w:rsid w:val="00864E98"/>
    <w:rsid w:val="008706A5"/>
    <w:rsid w:val="00874A1E"/>
    <w:rsid w:val="008778C3"/>
    <w:rsid w:val="00877EF8"/>
    <w:rsid w:val="00884275"/>
    <w:rsid w:val="00894E6A"/>
    <w:rsid w:val="008A05C6"/>
    <w:rsid w:val="008A5F78"/>
    <w:rsid w:val="008A66DB"/>
    <w:rsid w:val="008B45C6"/>
    <w:rsid w:val="008C08F3"/>
    <w:rsid w:val="008C094C"/>
    <w:rsid w:val="008C1119"/>
    <w:rsid w:val="008C4F1C"/>
    <w:rsid w:val="008C6265"/>
    <w:rsid w:val="008D3E08"/>
    <w:rsid w:val="008D5F89"/>
    <w:rsid w:val="008D7863"/>
    <w:rsid w:val="008E31E6"/>
    <w:rsid w:val="008E37A8"/>
    <w:rsid w:val="008E643F"/>
    <w:rsid w:val="008E6A2C"/>
    <w:rsid w:val="008E6D00"/>
    <w:rsid w:val="008E76DB"/>
    <w:rsid w:val="00900F05"/>
    <w:rsid w:val="009020BD"/>
    <w:rsid w:val="00902ACB"/>
    <w:rsid w:val="00904502"/>
    <w:rsid w:val="00911D09"/>
    <w:rsid w:val="00922A69"/>
    <w:rsid w:val="0093245F"/>
    <w:rsid w:val="009352A3"/>
    <w:rsid w:val="00937502"/>
    <w:rsid w:val="0094413A"/>
    <w:rsid w:val="009463EE"/>
    <w:rsid w:val="0094679E"/>
    <w:rsid w:val="0095554B"/>
    <w:rsid w:val="00956D57"/>
    <w:rsid w:val="00962AE5"/>
    <w:rsid w:val="00970A6A"/>
    <w:rsid w:val="00970C41"/>
    <w:rsid w:val="009713F6"/>
    <w:rsid w:val="0097146D"/>
    <w:rsid w:val="009714E7"/>
    <w:rsid w:val="00971E44"/>
    <w:rsid w:val="0097666F"/>
    <w:rsid w:val="009828B5"/>
    <w:rsid w:val="00985565"/>
    <w:rsid w:val="009863FE"/>
    <w:rsid w:val="00996F44"/>
    <w:rsid w:val="009A1375"/>
    <w:rsid w:val="009A514F"/>
    <w:rsid w:val="009A587B"/>
    <w:rsid w:val="009A7CD5"/>
    <w:rsid w:val="009B4165"/>
    <w:rsid w:val="009C3778"/>
    <w:rsid w:val="009C38E8"/>
    <w:rsid w:val="009D0536"/>
    <w:rsid w:val="009D10CE"/>
    <w:rsid w:val="009D6742"/>
    <w:rsid w:val="009D7C7A"/>
    <w:rsid w:val="009E2177"/>
    <w:rsid w:val="009E2448"/>
    <w:rsid w:val="009E54F3"/>
    <w:rsid w:val="009E7551"/>
    <w:rsid w:val="009F6F31"/>
    <w:rsid w:val="009F77B1"/>
    <w:rsid w:val="00A05F8E"/>
    <w:rsid w:val="00A0783A"/>
    <w:rsid w:val="00A13EDE"/>
    <w:rsid w:val="00A26A67"/>
    <w:rsid w:val="00A272AE"/>
    <w:rsid w:val="00A27902"/>
    <w:rsid w:val="00A34C24"/>
    <w:rsid w:val="00A43F1F"/>
    <w:rsid w:val="00A45CCA"/>
    <w:rsid w:val="00A5798F"/>
    <w:rsid w:val="00A61635"/>
    <w:rsid w:val="00A665DE"/>
    <w:rsid w:val="00A82BFD"/>
    <w:rsid w:val="00A9056F"/>
    <w:rsid w:val="00A90E9A"/>
    <w:rsid w:val="00A91C26"/>
    <w:rsid w:val="00A95C31"/>
    <w:rsid w:val="00A95FE3"/>
    <w:rsid w:val="00AA1643"/>
    <w:rsid w:val="00AA6767"/>
    <w:rsid w:val="00AA7D66"/>
    <w:rsid w:val="00AB1EDF"/>
    <w:rsid w:val="00AB4762"/>
    <w:rsid w:val="00AB70E7"/>
    <w:rsid w:val="00AC2F67"/>
    <w:rsid w:val="00AC2FAC"/>
    <w:rsid w:val="00AC70A5"/>
    <w:rsid w:val="00AD05D9"/>
    <w:rsid w:val="00AD29D9"/>
    <w:rsid w:val="00AD6E7C"/>
    <w:rsid w:val="00AE0003"/>
    <w:rsid w:val="00AF13AB"/>
    <w:rsid w:val="00AF77DC"/>
    <w:rsid w:val="00B009C6"/>
    <w:rsid w:val="00B024FB"/>
    <w:rsid w:val="00B029FF"/>
    <w:rsid w:val="00B06BD9"/>
    <w:rsid w:val="00B07CDE"/>
    <w:rsid w:val="00B12D41"/>
    <w:rsid w:val="00B141FC"/>
    <w:rsid w:val="00B14CF6"/>
    <w:rsid w:val="00B158D5"/>
    <w:rsid w:val="00B22A86"/>
    <w:rsid w:val="00B2412E"/>
    <w:rsid w:val="00B27FDA"/>
    <w:rsid w:val="00B3197D"/>
    <w:rsid w:val="00B342FC"/>
    <w:rsid w:val="00B35818"/>
    <w:rsid w:val="00B35CCE"/>
    <w:rsid w:val="00B418BD"/>
    <w:rsid w:val="00B44517"/>
    <w:rsid w:val="00B46E63"/>
    <w:rsid w:val="00B51256"/>
    <w:rsid w:val="00B513C2"/>
    <w:rsid w:val="00B55714"/>
    <w:rsid w:val="00B57146"/>
    <w:rsid w:val="00B57711"/>
    <w:rsid w:val="00B61E5B"/>
    <w:rsid w:val="00B635B9"/>
    <w:rsid w:val="00B63621"/>
    <w:rsid w:val="00B73774"/>
    <w:rsid w:val="00B74238"/>
    <w:rsid w:val="00B830C5"/>
    <w:rsid w:val="00B84037"/>
    <w:rsid w:val="00B929D8"/>
    <w:rsid w:val="00B936DF"/>
    <w:rsid w:val="00B96EC5"/>
    <w:rsid w:val="00BA360F"/>
    <w:rsid w:val="00BA70E5"/>
    <w:rsid w:val="00BB00A3"/>
    <w:rsid w:val="00BB08E6"/>
    <w:rsid w:val="00BB549C"/>
    <w:rsid w:val="00BB5E6E"/>
    <w:rsid w:val="00BB65E0"/>
    <w:rsid w:val="00BC0260"/>
    <w:rsid w:val="00BC0B92"/>
    <w:rsid w:val="00BC748C"/>
    <w:rsid w:val="00BD13CD"/>
    <w:rsid w:val="00BE63FB"/>
    <w:rsid w:val="00BF251F"/>
    <w:rsid w:val="00BF32D7"/>
    <w:rsid w:val="00BF68D7"/>
    <w:rsid w:val="00C107A4"/>
    <w:rsid w:val="00C11036"/>
    <w:rsid w:val="00C20695"/>
    <w:rsid w:val="00C30820"/>
    <w:rsid w:val="00C3527D"/>
    <w:rsid w:val="00C4396A"/>
    <w:rsid w:val="00C46F2E"/>
    <w:rsid w:val="00C519AC"/>
    <w:rsid w:val="00C5643A"/>
    <w:rsid w:val="00C573EF"/>
    <w:rsid w:val="00C6738C"/>
    <w:rsid w:val="00C72632"/>
    <w:rsid w:val="00C74803"/>
    <w:rsid w:val="00C812DB"/>
    <w:rsid w:val="00C83C37"/>
    <w:rsid w:val="00C85252"/>
    <w:rsid w:val="00C913B9"/>
    <w:rsid w:val="00CA1357"/>
    <w:rsid w:val="00CA1899"/>
    <w:rsid w:val="00CA5A68"/>
    <w:rsid w:val="00CB0558"/>
    <w:rsid w:val="00CB1063"/>
    <w:rsid w:val="00CB327D"/>
    <w:rsid w:val="00CB7513"/>
    <w:rsid w:val="00CB7FE4"/>
    <w:rsid w:val="00CC6FF9"/>
    <w:rsid w:val="00CD116C"/>
    <w:rsid w:val="00CD3BA4"/>
    <w:rsid w:val="00CD465D"/>
    <w:rsid w:val="00CE3CE4"/>
    <w:rsid w:val="00CF2388"/>
    <w:rsid w:val="00CF2906"/>
    <w:rsid w:val="00CF5553"/>
    <w:rsid w:val="00CF69C5"/>
    <w:rsid w:val="00D00D2F"/>
    <w:rsid w:val="00D03903"/>
    <w:rsid w:val="00D116DF"/>
    <w:rsid w:val="00D17012"/>
    <w:rsid w:val="00D216CB"/>
    <w:rsid w:val="00D2507B"/>
    <w:rsid w:val="00D259D8"/>
    <w:rsid w:val="00D34B9F"/>
    <w:rsid w:val="00D360F9"/>
    <w:rsid w:val="00D365F3"/>
    <w:rsid w:val="00D410C3"/>
    <w:rsid w:val="00D44639"/>
    <w:rsid w:val="00D45B5B"/>
    <w:rsid w:val="00D521CF"/>
    <w:rsid w:val="00D5272E"/>
    <w:rsid w:val="00D54A3A"/>
    <w:rsid w:val="00D5546A"/>
    <w:rsid w:val="00D569A1"/>
    <w:rsid w:val="00D61A34"/>
    <w:rsid w:val="00D63A81"/>
    <w:rsid w:val="00D67F79"/>
    <w:rsid w:val="00D709C8"/>
    <w:rsid w:val="00D72783"/>
    <w:rsid w:val="00D7378A"/>
    <w:rsid w:val="00D73EF7"/>
    <w:rsid w:val="00D747D9"/>
    <w:rsid w:val="00D7691D"/>
    <w:rsid w:val="00D84671"/>
    <w:rsid w:val="00D874BE"/>
    <w:rsid w:val="00D94444"/>
    <w:rsid w:val="00D9463C"/>
    <w:rsid w:val="00D97242"/>
    <w:rsid w:val="00D97798"/>
    <w:rsid w:val="00DA7B4D"/>
    <w:rsid w:val="00DB5C04"/>
    <w:rsid w:val="00DC4126"/>
    <w:rsid w:val="00DC44F4"/>
    <w:rsid w:val="00DD12AA"/>
    <w:rsid w:val="00DD1612"/>
    <w:rsid w:val="00DE0760"/>
    <w:rsid w:val="00DE2B20"/>
    <w:rsid w:val="00DE62C3"/>
    <w:rsid w:val="00DF38F5"/>
    <w:rsid w:val="00E0603F"/>
    <w:rsid w:val="00E0667B"/>
    <w:rsid w:val="00E1195C"/>
    <w:rsid w:val="00E1210F"/>
    <w:rsid w:val="00E139A7"/>
    <w:rsid w:val="00E15409"/>
    <w:rsid w:val="00E1593F"/>
    <w:rsid w:val="00E20E71"/>
    <w:rsid w:val="00E24539"/>
    <w:rsid w:val="00E3045C"/>
    <w:rsid w:val="00E30E87"/>
    <w:rsid w:val="00E31FEA"/>
    <w:rsid w:val="00E37593"/>
    <w:rsid w:val="00E4352D"/>
    <w:rsid w:val="00E509DB"/>
    <w:rsid w:val="00E55417"/>
    <w:rsid w:val="00E64B00"/>
    <w:rsid w:val="00E65A43"/>
    <w:rsid w:val="00E6723E"/>
    <w:rsid w:val="00E727E3"/>
    <w:rsid w:val="00E73ED4"/>
    <w:rsid w:val="00E74B1E"/>
    <w:rsid w:val="00E81DE4"/>
    <w:rsid w:val="00E82F55"/>
    <w:rsid w:val="00E84E5C"/>
    <w:rsid w:val="00E909B9"/>
    <w:rsid w:val="00EA117A"/>
    <w:rsid w:val="00EA1D97"/>
    <w:rsid w:val="00EA33A4"/>
    <w:rsid w:val="00EA683A"/>
    <w:rsid w:val="00EA7F7C"/>
    <w:rsid w:val="00EC00EC"/>
    <w:rsid w:val="00EC1846"/>
    <w:rsid w:val="00ED122F"/>
    <w:rsid w:val="00ED2B0B"/>
    <w:rsid w:val="00ED4DB5"/>
    <w:rsid w:val="00EE1855"/>
    <w:rsid w:val="00EE3C39"/>
    <w:rsid w:val="00EE489D"/>
    <w:rsid w:val="00EE5F74"/>
    <w:rsid w:val="00EE7113"/>
    <w:rsid w:val="00EE7404"/>
    <w:rsid w:val="00EE78C5"/>
    <w:rsid w:val="00EE7C4E"/>
    <w:rsid w:val="00EF3B4D"/>
    <w:rsid w:val="00EF446B"/>
    <w:rsid w:val="00F045EF"/>
    <w:rsid w:val="00F11E45"/>
    <w:rsid w:val="00F17981"/>
    <w:rsid w:val="00F26899"/>
    <w:rsid w:val="00F30D33"/>
    <w:rsid w:val="00F33651"/>
    <w:rsid w:val="00F34A29"/>
    <w:rsid w:val="00F40B4E"/>
    <w:rsid w:val="00F416DB"/>
    <w:rsid w:val="00F41F0F"/>
    <w:rsid w:val="00F43C61"/>
    <w:rsid w:val="00F44D93"/>
    <w:rsid w:val="00F51D9B"/>
    <w:rsid w:val="00F52D5D"/>
    <w:rsid w:val="00F537B6"/>
    <w:rsid w:val="00F55BFB"/>
    <w:rsid w:val="00F572B5"/>
    <w:rsid w:val="00F726C1"/>
    <w:rsid w:val="00F75C5C"/>
    <w:rsid w:val="00F7639D"/>
    <w:rsid w:val="00F76DEB"/>
    <w:rsid w:val="00F770FD"/>
    <w:rsid w:val="00F828FD"/>
    <w:rsid w:val="00F84F9D"/>
    <w:rsid w:val="00F85230"/>
    <w:rsid w:val="00F85F8D"/>
    <w:rsid w:val="00F9086D"/>
    <w:rsid w:val="00FA120A"/>
    <w:rsid w:val="00FA4A56"/>
    <w:rsid w:val="00FA5F8A"/>
    <w:rsid w:val="00FB083F"/>
    <w:rsid w:val="00FB240C"/>
    <w:rsid w:val="00FC44FF"/>
    <w:rsid w:val="00FC6F9B"/>
    <w:rsid w:val="00FD0D07"/>
    <w:rsid w:val="00FD0F5B"/>
    <w:rsid w:val="00FD1A9B"/>
    <w:rsid w:val="00FD3881"/>
    <w:rsid w:val="00FE4D9C"/>
    <w:rsid w:val="00FE7021"/>
    <w:rsid w:val="00FF2D6A"/>
    <w:rsid w:val="00FF4FC5"/>
    <w:rsid w:val="00FF6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B8AB95-947B-4D8E-99EF-2927E996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CVMRR_PMRO\decretos\Decreto%20prorroga&#231;&#227;o\Decreto%20de%20prorroga&#231;&#227;o_SESDEC_RRs_23%20NOV_2014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68715-36E5-48A1-99BF-9594CA0C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Decreto de prorrogação_SESDEC_RRs_23 NOV_2014</Template>
  <TotalTime>67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MAQ01SEJUS</dc:creator>
  <cp:lastModifiedBy>Usuário do Windows</cp:lastModifiedBy>
  <cp:revision>19</cp:revision>
  <cp:lastPrinted>2015-06-19T12:38:00Z</cp:lastPrinted>
  <dcterms:created xsi:type="dcterms:W3CDTF">2015-06-19T11:16:00Z</dcterms:created>
  <dcterms:modified xsi:type="dcterms:W3CDTF">2015-07-28T17:00:00Z</dcterms:modified>
</cp:coreProperties>
</file>