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283B8E">
        <w:rPr>
          <w:b w:val="0"/>
        </w:rPr>
        <w:t xml:space="preserve"> 19.934</w:t>
      </w:r>
      <w:r w:rsidRPr="00F60FB0">
        <w:rPr>
          <w:b w:val="0"/>
        </w:rPr>
        <w:t>, DE</w:t>
      </w:r>
      <w:r w:rsidR="00283B8E">
        <w:rPr>
          <w:b w:val="0"/>
        </w:rPr>
        <w:t xml:space="preserve"> </w:t>
      </w:r>
      <w:proofErr w:type="gramStart"/>
      <w:r w:rsidR="00283B8E">
        <w:rPr>
          <w:b w:val="0"/>
        </w:rPr>
        <w:t>7</w:t>
      </w:r>
      <w:proofErr w:type="gramEnd"/>
      <w:r w:rsidR="00283B8E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283B8E">
        <w:rPr>
          <w:b w:val="0"/>
        </w:rPr>
        <w:t xml:space="preserve"> JULHO </w:t>
      </w:r>
      <w:r w:rsidR="00A304E3" w:rsidRPr="00F60FB0">
        <w:rPr>
          <w:b w:val="0"/>
        </w:rPr>
        <w:t>DE 201</w:t>
      </w:r>
      <w:r w:rsidR="00B57460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44534E" w:rsidRDefault="00020834" w:rsidP="002B1B04">
      <w:pPr>
        <w:ind w:left="5103"/>
        <w:jc w:val="both"/>
      </w:pPr>
      <w:r>
        <w:t xml:space="preserve">Altera </w:t>
      </w:r>
      <w:r w:rsidR="0044534E">
        <w:t xml:space="preserve">o Decreto n. 19.497, de </w:t>
      </w:r>
      <w:proofErr w:type="gramStart"/>
      <w:r w:rsidR="0044534E">
        <w:t>3</w:t>
      </w:r>
      <w:proofErr w:type="gramEnd"/>
      <w:r w:rsidR="0044534E">
        <w:t xml:space="preserve"> de fevereiro de </w:t>
      </w:r>
      <w:bookmarkStart w:id="0" w:name="_GoBack"/>
      <w:bookmarkEnd w:id="0"/>
      <w:r w:rsidR="0044534E">
        <w:t>2015, que “</w:t>
      </w:r>
      <w:r w:rsidR="0044534E" w:rsidRPr="0044534E">
        <w:t>Dispõe sobre nomeação dos membros do Grupo Ocupacional Transitório - GOT de coordenação do Programa de Desenvolvimento Socioeconômico e Ambiental Integrado - PDSEAI, no âmbito da Secretaria de Estado do De</w:t>
      </w:r>
      <w:r w:rsidR="0044534E">
        <w:t>senvolvimento Ambiental – SEDAM”, e dá outras providências.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44534E">
        <w:rPr>
          <w:color w:val="auto"/>
          <w:sz w:val="24"/>
          <w:szCs w:val="24"/>
        </w:rPr>
        <w:t xml:space="preserve"> e nos termos do artigo 8º, do Decreto n. 18.729, de 31 de março de 2014,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4534E" w:rsidRDefault="00020834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44534E">
        <w:t xml:space="preserve">Os incisos II, III e IV, do artigo 1º, do Decreto n. 19.497, de </w:t>
      </w:r>
      <w:proofErr w:type="gramStart"/>
      <w:r w:rsidR="0044534E">
        <w:t>3</w:t>
      </w:r>
      <w:proofErr w:type="gramEnd"/>
      <w:r w:rsidR="0044534E">
        <w:t xml:space="preserve"> de fevereiro de 2015, que “</w:t>
      </w:r>
      <w:r w:rsidR="0044534E" w:rsidRPr="0044534E">
        <w:t>Dispõe sobre nomeação dos membros do Grupo Ocupacional Transitório - GOT de coordenação do Programa de Desenvolvimento Socioeconômico e Ambiental Integrado - PDSEAI, no âmbito da Secretaria de Estado do Desenvolvimento Ambiental – SEDAM</w:t>
      </w:r>
      <w:r w:rsidR="0044534E">
        <w:t>”</w:t>
      </w:r>
      <w:r w:rsidR="00EC04F3">
        <w:t>, passam a vigorar com a seguinte redação: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1º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...........................................................................................................................................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proofErr w:type="gramStart"/>
      <w:r>
        <w:t>- ...</w:t>
      </w:r>
      <w:proofErr w:type="gramEnd"/>
      <w:r>
        <w:t>...................................................................................................................................................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</w:t>
      </w:r>
      <w:r w:rsidRPr="00EC04F3">
        <w:t>MÁRCIO JULIANO BORGES COSTA</w:t>
      </w:r>
      <w:r>
        <w:t>, responsável pelo Eixo-I;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ELIEZER DE OLIVEIRA, responsável pelo Eixo-II;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c) </w:t>
      </w:r>
      <w:r w:rsidRPr="00EC04F3">
        <w:t>LUIZ CLÁUDIO FERNANDES</w:t>
      </w:r>
      <w:r>
        <w:t>, responsável pelo Eixo-III;</w:t>
      </w:r>
      <w:r w:rsidR="005D0997">
        <w:t xml:space="preserve"> </w:t>
      </w:r>
      <w:proofErr w:type="gramStart"/>
      <w:r w:rsidR="005D0997">
        <w:t>e</w:t>
      </w:r>
      <w:proofErr w:type="gramEnd"/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d) </w:t>
      </w:r>
      <w:r w:rsidRPr="00EC04F3">
        <w:t>JOSÉ WELLINGTON DE AMORIM</w:t>
      </w:r>
      <w:r>
        <w:t>, responsável pelo Eixo-IV;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</w:t>
      </w:r>
      <w:proofErr w:type="gramStart"/>
      <w:r>
        <w:t>- ...</w:t>
      </w:r>
      <w:proofErr w:type="gramEnd"/>
      <w:r>
        <w:t>..................................................................................................................................................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</w:t>
      </w:r>
      <w:r w:rsidRPr="00EC04F3">
        <w:t>ELENICE DURAN SILVA</w:t>
      </w:r>
      <w:r>
        <w:t>;</w:t>
      </w:r>
    </w:p>
    <w:p w:rsidR="0044534E" w:rsidRDefault="0044534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EC04F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</w:pPr>
      <w:r>
        <w:t xml:space="preserve">b) </w:t>
      </w:r>
      <w:r w:rsidR="00875E22">
        <w:t>MARCO ANTÔNIO GARCIA DE SOUZA;</w:t>
      </w: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  <w:r>
        <w:t xml:space="preserve">c) </w:t>
      </w:r>
      <w:r w:rsidR="00875E22">
        <w:t>ARTUR RIBEIRO DE MELO;</w:t>
      </w: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  <w:r>
        <w:lastRenderedPageBreak/>
        <w:t xml:space="preserve">d) </w:t>
      </w:r>
      <w:r w:rsidR="00875E22">
        <w:t>NADICLEITON SILVA SOARES;</w:t>
      </w: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  <w:r>
        <w:t xml:space="preserve">e) </w:t>
      </w:r>
      <w:r w:rsidR="00875E22">
        <w:t>JOSÉ BONIFÁCIO GALVÃO;</w:t>
      </w: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  <w:r>
        <w:t xml:space="preserve">f) </w:t>
      </w:r>
      <w:r w:rsidR="00875E22">
        <w:t>SILVIA REGINA DA SILVA OLIVEIRA;</w:t>
      </w: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  <w:r>
        <w:t xml:space="preserve">g) </w:t>
      </w:r>
      <w:r w:rsidR="00875E22">
        <w:t>DIOGO LUIZ GONÇALVES ARAÚJO;</w:t>
      </w: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  <w:r>
        <w:t xml:space="preserve">h) </w:t>
      </w:r>
      <w:r w:rsidR="00875E22">
        <w:t>LINDOLFO FELINTO DE ALMEIDA FILHO;</w:t>
      </w: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  <w:r>
        <w:t xml:space="preserve">i) </w:t>
      </w:r>
      <w:r w:rsidR="00875E22">
        <w:t xml:space="preserve">JOÃO HENRIQUE LIMA; </w:t>
      </w:r>
      <w:proofErr w:type="gramStart"/>
      <w:r w:rsidR="00875E22">
        <w:t>e</w:t>
      </w:r>
      <w:proofErr w:type="gramEnd"/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</w:p>
    <w:p w:rsidR="00EC04F3" w:rsidRDefault="00EC04F3" w:rsidP="00EC04F3">
      <w:pPr>
        <w:pStyle w:val="PargrafodaLista"/>
        <w:tabs>
          <w:tab w:val="left" w:pos="851"/>
        </w:tabs>
        <w:ind w:left="0" w:firstLine="567"/>
      </w:pPr>
      <w:r>
        <w:t xml:space="preserve">j) </w:t>
      </w:r>
      <w:r w:rsidR="005D0997">
        <w:t>SOLANGE DA SILVA LINHARES</w:t>
      </w:r>
      <w:r w:rsidR="00875E22">
        <w:t>;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</w:t>
      </w:r>
      <w:proofErr w:type="gramStart"/>
      <w:r>
        <w:t>- ...</w:t>
      </w:r>
      <w:proofErr w:type="gramEnd"/>
      <w:r>
        <w:t>.................................................................................................................................................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75E22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LEANDRO RAGNINI PICORELI;</w:t>
      </w:r>
    </w:p>
    <w:p w:rsidR="00875E22" w:rsidRDefault="00875E2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C04F3" w:rsidRDefault="00875E2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</w:t>
      </w:r>
      <w:proofErr w:type="gramEnd"/>
      <w:r w:rsidR="00EC04F3">
        <w:t>”</w:t>
      </w:r>
    </w:p>
    <w:p w:rsidR="00EC04F3" w:rsidRDefault="00EC04F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75E22" w:rsidRDefault="00875E2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2º. Fica revogada a alínea “k”, do inciso III, do artigo 1º, do</w:t>
      </w:r>
      <w:r w:rsidRPr="00875E22">
        <w:t xml:space="preserve"> Decreto n. 19.497, de </w:t>
      </w:r>
      <w:proofErr w:type="gramStart"/>
      <w:r w:rsidRPr="00875E22">
        <w:t>3</w:t>
      </w:r>
      <w:proofErr w:type="gramEnd"/>
      <w:r w:rsidRPr="00875E22">
        <w:t xml:space="preserve"> de fevereiro de 2015</w:t>
      </w:r>
      <w:r>
        <w:t>.</w:t>
      </w:r>
    </w:p>
    <w:p w:rsidR="00875E22" w:rsidRDefault="00875E2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57460" w:rsidRDefault="00875E2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3º. </w:t>
      </w:r>
      <w:r w:rsidR="00B57460">
        <w:t>Ficam revogados os Decretos n. 19.899, de 17 de junho de 2015 e n. 19.903, de 23 de junho de 2015, tornando nulos seus efeitos desde a publicação.</w:t>
      </w:r>
    </w:p>
    <w:p w:rsidR="00020834" w:rsidRDefault="00020834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20834" w:rsidRDefault="00B5746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4º. Este Decreto entra em vigor na data de sua publicação, com efeitos financeiros a partir de 1º de junho de 2015.</w:t>
      </w:r>
    </w:p>
    <w:p w:rsidR="00020834" w:rsidRDefault="00020834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283B8E">
        <w:rPr>
          <w:color w:val="auto"/>
          <w:sz w:val="24"/>
          <w:szCs w:val="24"/>
        </w:rPr>
        <w:t xml:space="preserve"> </w:t>
      </w:r>
      <w:proofErr w:type="gramStart"/>
      <w:r w:rsidR="00283B8E">
        <w:rPr>
          <w:color w:val="auto"/>
          <w:sz w:val="24"/>
          <w:szCs w:val="24"/>
        </w:rPr>
        <w:t>7</w:t>
      </w:r>
      <w:proofErr w:type="gramEnd"/>
      <w:r w:rsidR="00283B8E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 w:rsidR="00283B8E">
        <w:rPr>
          <w:color w:val="auto"/>
          <w:sz w:val="24"/>
          <w:szCs w:val="24"/>
        </w:rPr>
        <w:t xml:space="preserve"> julho </w:t>
      </w:r>
      <w:r w:rsidRPr="00F60FB0">
        <w:rPr>
          <w:color w:val="auto"/>
          <w:sz w:val="24"/>
          <w:szCs w:val="24"/>
        </w:rPr>
        <w:t>de 201</w:t>
      </w:r>
      <w:r w:rsidR="00B57460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B57460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37" w:rsidRDefault="004E5A37">
      <w:r>
        <w:separator/>
      </w:r>
    </w:p>
  </w:endnote>
  <w:endnote w:type="continuationSeparator" w:id="0">
    <w:p w:rsidR="004E5A37" w:rsidRDefault="004E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37" w:rsidRDefault="004E5A37">
      <w:r>
        <w:separator/>
      </w:r>
    </w:p>
  </w:footnote>
  <w:footnote w:type="continuationSeparator" w:id="0">
    <w:p w:rsidR="004E5A37" w:rsidRDefault="004E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7761843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443"/>
    <w:multiLevelType w:val="hybridMultilevel"/>
    <w:tmpl w:val="224C4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7E7"/>
    <w:multiLevelType w:val="hybridMultilevel"/>
    <w:tmpl w:val="24B0DF82"/>
    <w:lvl w:ilvl="0" w:tplc="FE6642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C97433"/>
    <w:multiLevelType w:val="hybridMultilevel"/>
    <w:tmpl w:val="BA04CACC"/>
    <w:lvl w:ilvl="0" w:tplc="1B0E30C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0834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3B8E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4534E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4E5A37"/>
    <w:rsid w:val="005406BF"/>
    <w:rsid w:val="00570EAE"/>
    <w:rsid w:val="0059591C"/>
    <w:rsid w:val="005A2A59"/>
    <w:rsid w:val="005A2DCA"/>
    <w:rsid w:val="005A31A7"/>
    <w:rsid w:val="005A4E2B"/>
    <w:rsid w:val="005C6DF6"/>
    <w:rsid w:val="005D0997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5E22"/>
    <w:rsid w:val="0087750A"/>
    <w:rsid w:val="0088166B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57460"/>
    <w:rsid w:val="00B777EE"/>
    <w:rsid w:val="00B91D80"/>
    <w:rsid w:val="00BB00C9"/>
    <w:rsid w:val="00BB1C97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578FE"/>
    <w:rsid w:val="00D74362"/>
    <w:rsid w:val="00D81300"/>
    <w:rsid w:val="00D86916"/>
    <w:rsid w:val="00D924D5"/>
    <w:rsid w:val="00DC21CF"/>
    <w:rsid w:val="00DE59C3"/>
    <w:rsid w:val="00DF6E61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C04F3"/>
    <w:rsid w:val="00EE0FA8"/>
    <w:rsid w:val="00EE2EE2"/>
    <w:rsid w:val="00F35F45"/>
    <w:rsid w:val="00F5074C"/>
    <w:rsid w:val="00F54EEF"/>
    <w:rsid w:val="00F60FB0"/>
    <w:rsid w:val="00F7672F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EC04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EC04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6</cp:revision>
  <cp:lastPrinted>2011-11-24T14:01:00Z</cp:lastPrinted>
  <dcterms:created xsi:type="dcterms:W3CDTF">2015-06-25T15:31:00Z</dcterms:created>
  <dcterms:modified xsi:type="dcterms:W3CDTF">2015-07-07T12:11:00Z</dcterms:modified>
</cp:coreProperties>
</file>