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24CB">
      <w:pPr>
        <w:shd w:val="clear" w:color="auto" w:fill="FFFFFF"/>
      </w:pPr>
      <w:r>
        <w:rPr>
          <w:rFonts w:ascii="Arial" w:hAnsi="Arial" w:cs="Arial"/>
          <w:color w:val="BBC19B"/>
        </w:rPr>
        <w:t>^*</w:t>
      </w:r>
    </w:p>
    <w:p w:rsidR="00000000" w:rsidRDefault="005724CB">
      <w:pPr>
        <w:shd w:val="clear" w:color="auto" w:fill="FFFFFF"/>
        <w:sectPr w:rsidR="00000000">
          <w:type w:val="continuous"/>
          <w:pgSz w:w="13140" w:h="20074"/>
          <w:pgMar w:top="1440" w:right="1440" w:bottom="360" w:left="1440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before="461" w:line="468" w:lineRule="exact"/>
        <w:ind w:left="3679" w:right="1469" w:hanging="1714"/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216EE8">
      <w:pPr>
        <w:shd w:val="clear" w:color="auto" w:fill="FFFFFF"/>
        <w:tabs>
          <w:tab w:val="left" w:pos="2750"/>
          <w:tab w:val="left" w:pos="4190"/>
          <w:tab w:val="left" w:pos="5213"/>
          <w:tab w:val="left" w:pos="7394"/>
        </w:tabs>
        <w:spacing w:before="338"/>
      </w:pPr>
      <w:r>
        <w:rPr>
          <w:color w:val="000000"/>
          <w:sz w:val="22"/>
          <w:szCs w:val="22"/>
        </w:rPr>
        <w:t xml:space="preserve">         DECRETO Nº 1990 </w:t>
      </w:r>
      <w:r w:rsidR="005724CB">
        <w:rPr>
          <w:color w:val="000000"/>
          <w:sz w:val="22"/>
          <w:szCs w:val="22"/>
        </w:rPr>
        <w:t>D</w:t>
      </w:r>
      <w:r w:rsidR="005724CB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  </w:t>
      </w:r>
      <w:r w:rsidR="005724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29</w:t>
      </w:r>
      <w:r>
        <w:rPr>
          <w:rFonts w:ascii="Arial" w:hAnsi="Arial" w:cs="Arial"/>
          <w:color w:val="000000"/>
          <w:sz w:val="22"/>
          <w:szCs w:val="22"/>
        </w:rPr>
        <w:t xml:space="preserve"> DE MARÇO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DE</w:t>
      </w:r>
      <w:r w:rsidR="005724CB">
        <w:rPr>
          <w:color w:val="000000"/>
          <w:spacing w:val="-1"/>
          <w:sz w:val="22"/>
          <w:szCs w:val="22"/>
        </w:rPr>
        <w:t xml:space="preserve">      </w:t>
      </w:r>
      <w:r w:rsidR="005724CB">
        <w:rPr>
          <w:color w:val="000000"/>
          <w:sz w:val="22"/>
          <w:szCs w:val="22"/>
        </w:rPr>
        <w:t>1.984</w:t>
      </w:r>
    </w:p>
    <w:p w:rsidR="00000000" w:rsidRDefault="005724CB">
      <w:pPr>
        <w:shd w:val="clear" w:color="auto" w:fill="FFFFFF"/>
        <w:tabs>
          <w:tab w:val="left" w:pos="2750"/>
          <w:tab w:val="left" w:pos="4190"/>
          <w:tab w:val="left" w:pos="5213"/>
          <w:tab w:val="left" w:pos="7394"/>
        </w:tabs>
        <w:spacing w:before="338"/>
        <w:sectPr w:rsidR="00000000">
          <w:type w:val="continuous"/>
          <w:pgSz w:w="13140" w:h="20074"/>
          <w:pgMar w:top="1440" w:right="2081" w:bottom="360" w:left="2405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before="864" w:line="367" w:lineRule="exact"/>
        <w:ind w:left="4579" w:right="50"/>
        <w:jc w:val="both"/>
      </w:pPr>
      <w:r>
        <w:rPr>
          <w:color w:val="000000"/>
          <w:sz w:val="22"/>
          <w:szCs w:val="22"/>
        </w:rPr>
        <w:lastRenderedPageBreak/>
        <w:t>INSTITUI A COMISSÃO INTER-INSTITUCIONAL DE SAÚDE (CIS) NA SECRETARIA DE ESTADO DA   SAÚDE   E   DÁ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OUTRAS   PROVIDÊNCIAS.</w:t>
      </w:r>
    </w:p>
    <w:p w:rsidR="00000000" w:rsidRDefault="005724CB">
      <w:pPr>
        <w:shd w:val="clear" w:color="auto" w:fill="FFFFFF"/>
        <w:spacing w:before="943" w:line="353" w:lineRule="exact"/>
        <w:ind w:left="958" w:firstLine="2743"/>
      </w:pPr>
      <w:r>
        <w:rPr>
          <w:color w:val="000000"/>
          <w:sz w:val="22"/>
          <w:szCs w:val="22"/>
        </w:rPr>
        <w:t xml:space="preserve">O   </w:t>
      </w:r>
      <w:r w:rsidR="00216EE8">
        <w:rPr>
          <w:color w:val="000000"/>
          <w:sz w:val="22"/>
          <w:szCs w:val="22"/>
        </w:rPr>
        <w:t>GOVERNADOR DO</w:t>
      </w:r>
      <w:r>
        <w:rPr>
          <w:color w:val="000000"/>
          <w:sz w:val="22"/>
          <w:szCs w:val="22"/>
        </w:rPr>
        <w:t xml:space="preserve">   ESTADO   DE   </w:t>
      </w:r>
      <w:r w:rsidR="00216EE8">
        <w:rPr>
          <w:color w:val="000000"/>
          <w:sz w:val="22"/>
          <w:szCs w:val="22"/>
        </w:rPr>
        <w:t>RONDÔNIA, no</w:t>
      </w:r>
      <w:r>
        <w:rPr>
          <w:color w:val="000000"/>
          <w:sz w:val="22"/>
          <w:szCs w:val="22"/>
        </w:rPr>
        <w:t xml:space="preserve">   uso   de </w:t>
      </w:r>
      <w:r>
        <w:rPr>
          <w:color w:val="000000"/>
          <w:sz w:val="24"/>
          <w:szCs w:val="24"/>
        </w:rPr>
        <w:t>suas   atribuições   legais,</w:t>
      </w:r>
    </w:p>
    <w:p w:rsidR="00000000" w:rsidRDefault="005724CB">
      <w:pPr>
        <w:shd w:val="clear" w:color="auto" w:fill="FFFFFF"/>
        <w:spacing w:before="806"/>
        <w:ind w:left="3694"/>
      </w:pPr>
      <w:r>
        <w:rPr>
          <w:color w:val="000000"/>
          <w:spacing w:val="96"/>
          <w:sz w:val="24"/>
          <w:szCs w:val="24"/>
        </w:rPr>
        <w:t>DECRETA:</w:t>
      </w:r>
    </w:p>
    <w:p w:rsidR="00000000" w:rsidRDefault="00216EE8">
      <w:pPr>
        <w:shd w:val="clear" w:color="auto" w:fill="FFFFFF"/>
        <w:spacing w:before="612" w:line="360" w:lineRule="exact"/>
        <w:ind w:left="929" w:right="58" w:firstLine="2750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1º</w:t>
      </w:r>
      <w:r w:rsidR="005724C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instituída a Comissão ínterins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-</w:t>
      </w:r>
      <w:r w:rsidR="005724C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 w:rsidR="005724CB">
        <w:rPr>
          <w:rFonts w:ascii="Courier New" w:hAnsi="Courier New" w:cs="Courier New"/>
          <w:color w:val="000000"/>
          <w:sz w:val="24"/>
          <w:szCs w:val="24"/>
        </w:rPr>
        <w:t>titucional de Saúde (CIS), como órgão colegiado da Secretaria de Estado da Saúde, de n</w:t>
      </w:r>
      <w:r w:rsidR="005724CB">
        <w:rPr>
          <w:rFonts w:ascii="Courier New" w:hAnsi="Courier New" w:cs="Courier New"/>
          <w:color w:val="000000"/>
          <w:sz w:val="24"/>
          <w:szCs w:val="24"/>
        </w:rPr>
        <w:t>atureza deliberativo e normativo e que tem como finalidade desenvolver o "Programa de Ações Integradas de Saúde" de forma que assegure a população de Rondônia, urbana e rural, os serviços de saúde de que necessita.</w:t>
      </w:r>
    </w:p>
    <w:p w:rsidR="00000000" w:rsidRDefault="00216EE8">
      <w:pPr>
        <w:shd w:val="clear" w:color="auto" w:fill="FFFFFF"/>
        <w:spacing w:before="245" w:line="360" w:lineRule="exact"/>
        <w:ind w:left="936" w:right="72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2º</w:t>
      </w:r>
      <w:r w:rsidR="005724CB">
        <w:rPr>
          <w:rFonts w:ascii="Courier New" w:hAnsi="Courier New" w:cs="Courier New"/>
          <w:color w:val="000000"/>
          <w:sz w:val="24"/>
          <w:szCs w:val="24"/>
        </w:rPr>
        <w:t>- Ã Comissão Interinstitucional d</w:t>
      </w:r>
      <w:r w:rsidR="005724CB">
        <w:rPr>
          <w:rFonts w:ascii="Courier New" w:hAnsi="Courier New" w:cs="Courier New"/>
          <w:color w:val="000000"/>
          <w:sz w:val="24"/>
          <w:szCs w:val="24"/>
        </w:rPr>
        <w:t>e Saúde, compete:</w:t>
      </w:r>
    </w:p>
    <w:p w:rsidR="00000000" w:rsidRDefault="005724CB" w:rsidP="00216EE8">
      <w:pPr>
        <w:numPr>
          <w:ilvl w:val="0"/>
          <w:numId w:val="1"/>
        </w:numPr>
        <w:shd w:val="clear" w:color="auto" w:fill="FFFFFF"/>
        <w:tabs>
          <w:tab w:val="left" w:pos="4133"/>
        </w:tabs>
        <w:spacing w:before="230" w:line="367" w:lineRule="exact"/>
        <w:ind w:left="936" w:right="65" w:firstLine="2772"/>
        <w:jc w:val="both"/>
        <w:rPr>
          <w:rFonts w:ascii="Courier New" w:hAnsi="Courier New" w:cs="Courier New"/>
          <w:color w:val="000000"/>
          <w:sz w:val="24"/>
          <w:szCs w:val="24"/>
          <w:lang w:val="en-US" w:eastAsia="en-US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- implantar e gerir o Programa de Ações In</w:t>
      </w:r>
      <w:r w:rsidR="00216EE8">
        <w:rPr>
          <w:rFonts w:ascii="Courier New" w:hAnsi="Courier New" w:cs="Courier New"/>
          <w:color w:val="000000"/>
          <w:spacing w:val="-2"/>
          <w:sz w:val="24"/>
          <w:szCs w:val="24"/>
        </w:rPr>
        <w:t>-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tegradas de Saúde na área de sua jurisdição;</w:t>
      </w:r>
    </w:p>
    <w:p w:rsidR="00000000" w:rsidRDefault="005724CB" w:rsidP="00216EE8">
      <w:pPr>
        <w:numPr>
          <w:ilvl w:val="0"/>
          <w:numId w:val="1"/>
        </w:numPr>
        <w:shd w:val="clear" w:color="auto" w:fill="FFFFFF"/>
        <w:tabs>
          <w:tab w:val="left" w:pos="4133"/>
        </w:tabs>
        <w:spacing w:before="94" w:line="374" w:lineRule="exact"/>
        <w:ind w:left="936" w:right="72" w:firstLine="2772"/>
        <w:jc w:val="both"/>
        <w:rPr>
          <w:rFonts w:ascii="Courier New" w:hAnsi="Courier New" w:cs="Courier New"/>
          <w:color w:val="000000"/>
          <w:spacing w:val="-24"/>
          <w:sz w:val="24"/>
          <w:szCs w:val="24"/>
          <w:lang w:val="en-US" w:eastAsia="en-US"/>
        </w:rPr>
      </w:pPr>
      <w:r>
        <w:rPr>
          <w:rFonts w:ascii="Courier New" w:hAnsi="Courier New" w:cs="Courier New"/>
          <w:color w:val="000000"/>
          <w:sz w:val="24"/>
          <w:szCs w:val="24"/>
        </w:rPr>
        <w:t>- deliberar sobre a alocação de recursos do Programa;</w:t>
      </w:r>
    </w:p>
    <w:p w:rsidR="00000000" w:rsidRDefault="005724CB">
      <w:pPr>
        <w:shd w:val="clear" w:color="auto" w:fill="FFFFFF"/>
        <w:spacing w:before="115" w:line="360" w:lineRule="exact"/>
        <w:ind w:left="943" w:firstLine="2758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III-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coordenar os sistemas integrados </w:t>
      </w:r>
      <w:r w:rsidR="00216EE8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(SES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/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INAMPS) de supervisã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o, planejamento, informação,    treinamento,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logística (manutenção e abastecimento de certos </w:t>
      </w:r>
      <w:r w:rsidR="00216EE8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insumos críticos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),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controle e avaliação entre a Secretaria de Estado da Saúde e   a Superintendência do Instituto Nacional de Assistência </w:t>
      </w:r>
      <w:r w:rsidR="00216EE8">
        <w:rPr>
          <w:rFonts w:ascii="Courier New" w:hAnsi="Courier New" w:cs="Courier New"/>
          <w:color w:val="000000"/>
          <w:sz w:val="24"/>
          <w:szCs w:val="24"/>
          <w:lang w:eastAsia="en-US"/>
        </w:rPr>
        <w:t>Médica da</w:t>
      </w:r>
    </w:p>
    <w:p w:rsidR="00000000" w:rsidRDefault="005724CB">
      <w:pPr>
        <w:shd w:val="clear" w:color="auto" w:fill="FFFFFF"/>
        <w:spacing w:before="86"/>
        <w:ind w:left="95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Previdê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ncia Social;</w:t>
      </w:r>
    </w:p>
    <w:p w:rsidR="00000000" w:rsidRDefault="005724CB">
      <w:pPr>
        <w:shd w:val="clear" w:color="auto" w:fill="FFFFFF"/>
        <w:spacing w:before="50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promover a homogeneização de áreas </w:t>
      </w:r>
      <w:r w:rsidR="00216EE8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régio-</w:t>
      </w:r>
    </w:p>
    <w:p w:rsidR="00000000" w:rsidRDefault="005724CB">
      <w:pPr>
        <w:spacing w:before="677"/>
        <w:ind w:left="6696" w:right="2441"/>
        <w:rPr>
          <w:rFonts w:ascii="Arial" w:hAnsi="Arial" w:cs="Arial"/>
          <w:sz w:val="24"/>
          <w:szCs w:val="24"/>
        </w:rPr>
      </w:pPr>
    </w:p>
    <w:p w:rsidR="00000000" w:rsidRDefault="005724CB">
      <w:pPr>
        <w:spacing w:before="677"/>
        <w:ind w:left="6696" w:right="2441"/>
        <w:rPr>
          <w:rFonts w:ascii="Arial" w:hAnsi="Arial" w:cs="Arial"/>
          <w:sz w:val="24"/>
          <w:szCs w:val="24"/>
        </w:rPr>
        <w:sectPr w:rsidR="00000000">
          <w:type w:val="continuous"/>
          <w:pgSz w:w="13140" w:h="20074"/>
          <w:pgMar w:top="1440" w:right="1440" w:bottom="360" w:left="1440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before="245"/>
        <w:ind w:left="1973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5724CB">
      <w:pPr>
        <w:shd w:val="clear" w:color="auto" w:fill="FFFFFF"/>
        <w:jc w:val="right"/>
      </w:pPr>
    </w:p>
    <w:p w:rsidR="00000000" w:rsidRDefault="005724CB">
      <w:pPr>
        <w:shd w:val="clear" w:color="auto" w:fill="FFFFFF"/>
        <w:spacing w:before="22"/>
        <w:ind w:left="3679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5724CB">
      <w:pPr>
        <w:shd w:val="clear" w:color="auto" w:fill="FFFFFF"/>
        <w:spacing w:before="403" w:line="360" w:lineRule="exact"/>
        <w:ind w:left="22" w:right="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nais de atuação, procedimentos té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cnicos e formas de proteção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serviços pelas </w:t>
      </w:r>
      <w:r w:rsidR="00450965">
        <w:rPr>
          <w:rFonts w:ascii="Courier New" w:hAnsi="Courier New" w:cs="Courier New"/>
          <w:color w:val="000000"/>
          <w:spacing w:val="-1"/>
          <w:sz w:val="24"/>
          <w:szCs w:val="24"/>
        </w:rPr>
        <w:t>Unidades de Saúde pertencentes á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 instituições do </w:t>
      </w:r>
      <w:r>
        <w:rPr>
          <w:rFonts w:ascii="Courier New" w:hAnsi="Courier New" w:cs="Courier New"/>
          <w:color w:val="000000"/>
          <w:sz w:val="24"/>
          <w:szCs w:val="24"/>
        </w:rPr>
        <w:t>Programa de Ações Integradas de Saúde;</w:t>
      </w:r>
    </w:p>
    <w:p w:rsidR="00000000" w:rsidRDefault="00450965">
      <w:pPr>
        <w:shd w:val="clear" w:color="auto" w:fill="FFFFFF"/>
        <w:spacing w:before="374" w:line="353" w:lineRule="exact"/>
        <w:ind w:left="7" w:right="58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3º</w:t>
      </w:r>
      <w:r w:rsidR="005724CB">
        <w:rPr>
          <w:rFonts w:ascii="Courier New" w:hAnsi="Courier New" w:cs="Courier New"/>
          <w:color w:val="000000"/>
          <w:sz w:val="24"/>
          <w:szCs w:val="24"/>
        </w:rPr>
        <w:t>- A Comissão Interinstitucional de Saúde compor-se-á dos seguintes membros:</w:t>
      </w:r>
    </w:p>
    <w:p w:rsidR="00000000" w:rsidRDefault="005724CB" w:rsidP="00216EE8">
      <w:pPr>
        <w:numPr>
          <w:ilvl w:val="0"/>
          <w:numId w:val="2"/>
        </w:numPr>
        <w:shd w:val="clear" w:color="auto" w:fill="FFFFFF"/>
        <w:tabs>
          <w:tab w:val="left" w:pos="3341"/>
        </w:tabs>
        <w:spacing w:before="130" w:line="353" w:lineRule="exact"/>
        <w:ind w:left="7" w:right="50" w:firstLine="2758"/>
        <w:jc w:val="both"/>
        <w:rPr>
          <w:rFonts w:ascii="Courier New" w:hAnsi="Courier New" w:cs="Courier New"/>
          <w:color w:val="000000"/>
          <w:sz w:val="24"/>
          <w:szCs w:val="24"/>
          <w:lang w:val="en-US" w:eastAsia="en-US"/>
        </w:rPr>
      </w:pPr>
      <w:r>
        <w:rPr>
          <w:rFonts w:ascii="Courier New" w:hAnsi="Courier New" w:cs="Courier New"/>
          <w:color w:val="000000"/>
          <w:sz w:val="24"/>
          <w:szCs w:val="24"/>
        </w:rPr>
        <w:t>- O Secretário de Estado da Saú</w:t>
      </w:r>
      <w:r>
        <w:rPr>
          <w:rFonts w:ascii="Courier New" w:hAnsi="Courier New" w:cs="Courier New"/>
          <w:color w:val="000000"/>
          <w:sz w:val="24"/>
          <w:szCs w:val="24"/>
        </w:rPr>
        <w:t>de, como Presidente;</w:t>
      </w:r>
    </w:p>
    <w:p w:rsidR="00000000" w:rsidRDefault="005724CB" w:rsidP="00216EE8">
      <w:pPr>
        <w:numPr>
          <w:ilvl w:val="0"/>
          <w:numId w:val="2"/>
        </w:numPr>
        <w:shd w:val="clear" w:color="auto" w:fill="FFFFFF"/>
        <w:tabs>
          <w:tab w:val="left" w:pos="3341"/>
        </w:tabs>
        <w:spacing w:before="202"/>
        <w:ind w:left="2765"/>
        <w:rPr>
          <w:rFonts w:ascii="Courier New" w:hAnsi="Courier New" w:cs="Courier New"/>
          <w:color w:val="000000"/>
          <w:spacing w:val="-20"/>
          <w:sz w:val="24"/>
          <w:szCs w:val="24"/>
          <w:lang w:val="en-US" w:eastAsia="en-US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- O Representante do INAMPS;</w:t>
      </w:r>
    </w:p>
    <w:p w:rsidR="00000000" w:rsidRDefault="005724CB" w:rsidP="00216EE8">
      <w:pPr>
        <w:numPr>
          <w:ilvl w:val="0"/>
          <w:numId w:val="2"/>
        </w:numPr>
        <w:shd w:val="clear" w:color="auto" w:fill="FFFFFF"/>
        <w:tabs>
          <w:tab w:val="left" w:pos="3341"/>
        </w:tabs>
        <w:spacing w:before="194"/>
        <w:ind w:left="2765"/>
        <w:rPr>
          <w:rFonts w:ascii="Courier New" w:hAnsi="Courier New" w:cs="Courier New"/>
          <w:color w:val="000000"/>
          <w:spacing w:val="-16"/>
          <w:sz w:val="24"/>
          <w:szCs w:val="24"/>
          <w:lang w:val="en-US" w:eastAsia="en-US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- O Representante do Ministério da Saúde;</w:t>
      </w:r>
    </w:p>
    <w:p w:rsidR="00000000" w:rsidRDefault="005724CB">
      <w:pPr>
        <w:shd w:val="clear" w:color="auto" w:fill="FFFFFF"/>
        <w:spacing w:before="382" w:line="360" w:lineRule="exact"/>
        <w:ind w:firstLine="2758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Parágrafo </w:t>
      </w:r>
      <w:r w:rsidR="00450965">
        <w:rPr>
          <w:rFonts w:ascii="Courier New" w:hAnsi="Courier New" w:cs="Courier New"/>
          <w:color w:val="000000"/>
          <w:spacing w:val="-2"/>
          <w:sz w:val="24"/>
          <w:szCs w:val="24"/>
        </w:rPr>
        <w:t>Único - Sempre que necessário poderão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participar como membros d</w:t>
      </w:r>
      <w:r w:rsidR="00450965">
        <w:rPr>
          <w:rFonts w:ascii="Courier New" w:hAnsi="Courier New" w:cs="Courier New"/>
          <w:color w:val="000000"/>
          <w:sz w:val="24"/>
          <w:szCs w:val="24"/>
        </w:rPr>
        <w:t>a Comissão Interinstitucional de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Saúde (CIS</w:t>
      </w:r>
      <w:r w:rsidR="00450965">
        <w:rPr>
          <w:rFonts w:ascii="Courier New" w:hAnsi="Courier New" w:cs="Courier New"/>
          <w:color w:val="000000"/>
          <w:spacing w:val="-3"/>
          <w:sz w:val="24"/>
          <w:szCs w:val="24"/>
        </w:rPr>
        <w:t>),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em cará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ter permanente ou eventual, Representantes '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de Órgãos do Setor Saúde e outras Instituições Representativas da </w:t>
      </w:r>
      <w:r>
        <w:rPr>
          <w:rFonts w:ascii="Courier New" w:hAnsi="Courier New" w:cs="Courier New"/>
          <w:color w:val="000000"/>
          <w:sz w:val="24"/>
          <w:szCs w:val="24"/>
        </w:rPr>
        <w:t>Comunidade.</w:t>
      </w:r>
    </w:p>
    <w:p w:rsidR="00000000" w:rsidRDefault="00C13C2F">
      <w:pPr>
        <w:shd w:val="clear" w:color="auto" w:fill="FFFFFF"/>
        <w:spacing w:before="353" w:line="360" w:lineRule="exact"/>
        <w:ind w:right="36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4º</w:t>
      </w:r>
      <w:r w:rsidR="005724CB">
        <w:rPr>
          <w:rFonts w:ascii="Courier New" w:hAnsi="Courier New" w:cs="Courier New"/>
          <w:color w:val="000000"/>
          <w:sz w:val="24"/>
          <w:szCs w:val="24"/>
        </w:rPr>
        <w:t>- Par</w:t>
      </w:r>
      <w:r>
        <w:rPr>
          <w:rFonts w:ascii="Courier New" w:hAnsi="Courier New" w:cs="Courier New"/>
          <w:color w:val="000000"/>
          <w:sz w:val="24"/>
          <w:szCs w:val="24"/>
        </w:rPr>
        <w:t>a implementação de suas ativida</w:t>
      </w:r>
      <w:r w:rsidR="005724CB">
        <w:rPr>
          <w:rFonts w:ascii="Courier New" w:hAnsi="Courier New" w:cs="Courier New"/>
          <w:color w:val="000000"/>
          <w:sz w:val="24"/>
          <w:szCs w:val="24"/>
        </w:rPr>
        <w:t>des a Comissão Interinstitucional de Saúde (CIS</w:t>
      </w:r>
      <w:r>
        <w:rPr>
          <w:rFonts w:ascii="Courier New" w:hAnsi="Courier New" w:cs="Courier New"/>
          <w:color w:val="000000"/>
          <w:sz w:val="24"/>
          <w:szCs w:val="24"/>
        </w:rPr>
        <w:t>),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 contará com uma Equipe Executiva cons</w:t>
      </w:r>
      <w:r w:rsidR="005724CB">
        <w:rPr>
          <w:rFonts w:ascii="Courier New" w:hAnsi="Courier New" w:cs="Courier New"/>
          <w:color w:val="000000"/>
          <w:sz w:val="24"/>
          <w:szCs w:val="24"/>
        </w:rPr>
        <w:t>tituída por Técnicos das instituições envolvidas a ser coordenada pelo Diretor do Departamento de Ser viços Especializados da Secreta</w:t>
      </w:r>
      <w:r>
        <w:rPr>
          <w:rFonts w:ascii="Courier New" w:hAnsi="Courier New" w:cs="Courier New"/>
          <w:color w:val="000000"/>
          <w:sz w:val="24"/>
          <w:szCs w:val="24"/>
        </w:rPr>
        <w:t>ria de Estado da Saúde, que fun</w:t>
      </w:r>
      <w:r w:rsidR="005724CB">
        <w:rPr>
          <w:rFonts w:ascii="Courier New" w:hAnsi="Courier New" w:cs="Courier New"/>
          <w:color w:val="000000"/>
          <w:sz w:val="24"/>
          <w:szCs w:val="24"/>
        </w:rPr>
        <w:t>cionará como Secretário Executivo.</w:t>
      </w:r>
    </w:p>
    <w:p w:rsidR="00000000" w:rsidRDefault="00C13C2F">
      <w:pPr>
        <w:shd w:val="clear" w:color="auto" w:fill="FFFFFF"/>
        <w:spacing w:before="346" w:line="367" w:lineRule="exact"/>
        <w:ind w:left="7" w:right="58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5º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- A Comissão Interinstitucional de </w:t>
      </w:r>
      <w:r w:rsidR="005724CB">
        <w:rPr>
          <w:rFonts w:ascii="Courier New" w:hAnsi="Courier New" w:cs="Courier New"/>
          <w:color w:val="000000"/>
          <w:spacing w:val="-1"/>
          <w:sz w:val="24"/>
          <w:szCs w:val="24"/>
        </w:rPr>
        <w:t>Saúde (CIS) r</w:t>
      </w:r>
      <w:r w:rsidR="005724CB">
        <w:rPr>
          <w:rFonts w:ascii="Courier New" w:hAnsi="Courier New" w:cs="Courier New"/>
          <w:color w:val="000000"/>
          <w:spacing w:val="-1"/>
          <w:sz w:val="24"/>
          <w:szCs w:val="24"/>
        </w:rPr>
        <w:t>eunir-se-á ordinaria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mente uma vez por mês por convo</w:t>
      </w:r>
      <w:r w:rsidR="005724CB">
        <w:rPr>
          <w:rFonts w:ascii="Courier New" w:hAnsi="Courier New" w:cs="Courier New"/>
          <w:color w:val="000000"/>
          <w:sz w:val="24"/>
          <w:szCs w:val="24"/>
        </w:rPr>
        <w:t>cação de seu Presidente, e extraordinariamente sempre que for necessário.</w:t>
      </w:r>
    </w:p>
    <w:p w:rsidR="00000000" w:rsidRDefault="00C13C2F">
      <w:pPr>
        <w:shd w:val="clear" w:color="auto" w:fill="FFFFFF"/>
        <w:spacing w:before="331" w:line="374" w:lineRule="exact"/>
        <w:ind w:left="14" w:right="50" w:firstLine="273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6º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 - As funções de membros da Comissão Interinstitucional não serão remuneradas, sendo entretanto, </w:t>
      </w:r>
      <w:r>
        <w:rPr>
          <w:rFonts w:ascii="Courier New" w:hAnsi="Courier New" w:cs="Courier New"/>
          <w:color w:val="000000"/>
          <w:sz w:val="24"/>
          <w:szCs w:val="24"/>
        </w:rPr>
        <w:t>con-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 sideradas, como releva</w:t>
      </w:r>
      <w:r w:rsidR="005724CB">
        <w:rPr>
          <w:rFonts w:ascii="Courier New" w:hAnsi="Courier New" w:cs="Courier New"/>
          <w:color w:val="000000"/>
          <w:sz w:val="24"/>
          <w:szCs w:val="24"/>
        </w:rPr>
        <w:t>ntes serviços públicos prestados ao Esta do.</w:t>
      </w:r>
    </w:p>
    <w:p w:rsidR="00000000" w:rsidRDefault="00C13C2F">
      <w:pPr>
        <w:shd w:val="clear" w:color="auto" w:fill="FFFFFF"/>
        <w:spacing w:before="295" w:line="374" w:lineRule="exact"/>
        <w:ind w:left="14" w:right="36" w:firstLine="275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7º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 - Os membros serão nomeados pelo Go vernador e tomarão posse perante essa autoridade.</w:t>
      </w:r>
    </w:p>
    <w:p w:rsidR="00000000" w:rsidRDefault="005724CB">
      <w:pPr>
        <w:shd w:val="clear" w:color="auto" w:fill="FFFFFF"/>
        <w:spacing w:before="338" w:line="965" w:lineRule="exact"/>
        <w:ind w:left="5911"/>
      </w:pPr>
    </w:p>
    <w:p w:rsidR="00000000" w:rsidRDefault="005724CB">
      <w:pPr>
        <w:shd w:val="clear" w:color="auto" w:fill="FFFFFF"/>
        <w:spacing w:before="338" w:line="965" w:lineRule="exact"/>
        <w:ind w:left="5911"/>
        <w:sectPr w:rsidR="00000000">
          <w:pgSz w:w="12190" w:h="19016"/>
          <w:pgMar w:top="1440" w:right="1440" w:bottom="360" w:left="1440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after="338"/>
      </w:pPr>
      <w:r>
        <w:rPr>
          <w:rFonts w:ascii="Arial" w:hAnsi="Arial" w:cs="Arial"/>
          <w:color w:val="999F79"/>
        </w:rPr>
        <w:lastRenderedPageBreak/>
        <w:t>•</w:t>
      </w:r>
    </w:p>
    <w:p w:rsidR="00000000" w:rsidRDefault="005724CB">
      <w:pPr>
        <w:shd w:val="clear" w:color="auto" w:fill="FFFFFF"/>
        <w:spacing w:after="338"/>
        <w:sectPr w:rsidR="00000000">
          <w:pgSz w:w="11909" w:h="16834"/>
          <w:pgMar w:top="1440" w:right="378" w:bottom="720" w:left="940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before="216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5724CB">
      <w:pPr>
        <w:shd w:val="clear" w:color="auto" w:fill="FFFFFF"/>
        <w:spacing w:before="223"/>
        <w:ind w:left="130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5724CB">
      <w:pPr>
        <w:shd w:val="clear" w:color="auto" w:fill="FFFFFF"/>
        <w:spacing w:before="518"/>
        <w:sectPr w:rsidR="00000000">
          <w:type w:val="continuous"/>
          <w:pgSz w:w="11909" w:h="16834"/>
          <w:pgMar w:top="1440" w:right="378" w:bottom="720" w:left="3755" w:header="720" w:footer="720" w:gutter="0"/>
          <w:cols w:num="2" w:space="720" w:equalWidth="0">
            <w:col w:w="4975" w:space="2081"/>
            <w:col w:w="720"/>
          </w:cols>
          <w:noEndnote/>
        </w:sectPr>
      </w:pPr>
      <w:r>
        <w:br w:type="column"/>
      </w:r>
    </w:p>
    <w:p w:rsidR="00000000" w:rsidRDefault="00C13C2F">
      <w:pPr>
        <w:shd w:val="clear" w:color="auto" w:fill="FFFFFF"/>
        <w:spacing w:before="338" w:line="360" w:lineRule="exact"/>
        <w:ind w:left="857" w:right="482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Art. 8º</w:t>
      </w:r>
      <w:r w:rsidR="005724CB">
        <w:rPr>
          <w:rFonts w:ascii="Courier New" w:hAnsi="Courier New" w:cs="Courier New"/>
          <w:color w:val="000000"/>
          <w:sz w:val="24"/>
          <w:szCs w:val="24"/>
        </w:rPr>
        <w:t xml:space="preserve"> - A Comissão Interinstitucional de </w:t>
      </w:r>
      <w:r w:rsidR="005724C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Saúde submeterá seu Regimento Interno no prazo de 90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(noventa)</w:t>
      </w:r>
      <w:r w:rsidR="005724C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 w:rsidR="005724CB">
        <w:rPr>
          <w:rFonts w:ascii="Courier New" w:hAnsi="Courier New" w:cs="Courier New"/>
          <w:color w:val="000000"/>
          <w:sz w:val="24"/>
          <w:szCs w:val="24"/>
        </w:rPr>
        <w:t>dias a partir da publicaçã</w:t>
      </w:r>
      <w:r w:rsidR="005724CB">
        <w:rPr>
          <w:rFonts w:ascii="Courier New" w:hAnsi="Courier New" w:cs="Courier New"/>
          <w:color w:val="000000"/>
          <w:sz w:val="24"/>
          <w:szCs w:val="24"/>
        </w:rPr>
        <w:t>o deste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Decreto, a apreciação do Gover</w:t>
      </w:r>
      <w:r w:rsidR="005724CB">
        <w:rPr>
          <w:rFonts w:ascii="Courier New" w:hAnsi="Courier New" w:cs="Courier New"/>
          <w:color w:val="000000"/>
          <w:sz w:val="24"/>
          <w:szCs w:val="24"/>
        </w:rPr>
        <w:t>nador do Estado.</w:t>
      </w:r>
    </w:p>
    <w:p w:rsidR="00000000" w:rsidRDefault="00C13C2F">
      <w:pPr>
        <w:shd w:val="clear" w:color="auto" w:fill="FFFFFF"/>
        <w:spacing w:before="367" w:after="410" w:line="360" w:lineRule="exact"/>
        <w:ind w:left="864" w:right="482" w:firstLine="2736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9º</w:t>
      </w:r>
      <w:r w:rsidR="005724C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Este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Decreto entrará em vigor na da</w:t>
      </w:r>
      <w:r w:rsidR="005724CB">
        <w:rPr>
          <w:rFonts w:ascii="Courier New" w:hAnsi="Courier New" w:cs="Courier New"/>
          <w:color w:val="000000"/>
          <w:sz w:val="24"/>
          <w:szCs w:val="24"/>
        </w:rPr>
        <w:t>ta de sua publicação.</w:t>
      </w:r>
    </w:p>
    <w:p w:rsidR="00000000" w:rsidRDefault="005724CB">
      <w:pPr>
        <w:shd w:val="clear" w:color="auto" w:fill="FFFFFF"/>
        <w:spacing w:before="367" w:after="410" w:line="360" w:lineRule="exact"/>
        <w:ind w:left="864" w:right="482" w:firstLine="2736"/>
        <w:jc w:val="both"/>
        <w:sectPr w:rsidR="00000000">
          <w:type w:val="continuous"/>
          <w:pgSz w:w="11909" w:h="16834"/>
          <w:pgMar w:top="1440" w:right="378" w:bottom="720" w:left="940" w:header="720" w:footer="720" w:gutter="0"/>
          <w:cols w:space="60"/>
          <w:noEndnote/>
        </w:sectPr>
      </w:pPr>
    </w:p>
    <w:p w:rsidR="00000000" w:rsidRDefault="005724CB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Porto Velho-RO, 29 de    MARÇO</w:t>
      </w:r>
    </w:p>
    <w:p w:rsidR="00000000" w:rsidRDefault="005724CB">
      <w:pPr>
        <w:shd w:val="clear" w:color="auto" w:fill="FFFFFF"/>
        <w:rPr>
          <w:color w:val="000000"/>
          <w:sz w:val="24"/>
          <w:szCs w:val="24"/>
        </w:rPr>
      </w:pPr>
      <w:r>
        <w:br w:type="column"/>
      </w:r>
      <w:r w:rsidR="00B24235">
        <w:rPr>
          <w:color w:val="000000"/>
          <w:sz w:val="24"/>
          <w:szCs w:val="24"/>
        </w:rPr>
        <w:lastRenderedPageBreak/>
        <w:t>De</w:t>
      </w:r>
      <w:r>
        <w:rPr>
          <w:color w:val="000000"/>
          <w:sz w:val="24"/>
          <w:szCs w:val="24"/>
        </w:rPr>
        <w:t xml:space="preserve">   1 .</w:t>
      </w:r>
      <w:r w:rsidR="00B24235">
        <w:rPr>
          <w:color w:val="000000"/>
          <w:sz w:val="24"/>
          <w:szCs w:val="24"/>
        </w:rPr>
        <w:t xml:space="preserve">984. </w:t>
      </w:r>
    </w:p>
    <w:p w:rsidR="00083158" w:rsidRDefault="00083158">
      <w:pPr>
        <w:shd w:val="clear" w:color="auto" w:fill="FFFFFF"/>
        <w:rPr>
          <w:color w:val="000000"/>
          <w:sz w:val="24"/>
          <w:szCs w:val="24"/>
        </w:rPr>
      </w:pPr>
    </w:p>
    <w:p w:rsidR="00083158" w:rsidRDefault="00083158">
      <w:pPr>
        <w:shd w:val="clear" w:color="auto" w:fill="FFFFFF"/>
        <w:rPr>
          <w:color w:val="000000"/>
          <w:sz w:val="24"/>
          <w:szCs w:val="24"/>
        </w:rPr>
      </w:pPr>
    </w:p>
    <w:p w:rsidR="00083158" w:rsidRDefault="00083158">
      <w:pPr>
        <w:shd w:val="clear" w:color="auto" w:fill="FFFFFF"/>
        <w:sectPr w:rsidR="00083158">
          <w:type w:val="continuous"/>
          <w:pgSz w:w="11909" w:h="16834"/>
          <w:pgMar w:top="1440" w:right="479" w:bottom="720" w:left="4561" w:header="720" w:footer="720" w:gutter="0"/>
          <w:cols w:num="2" w:space="720" w:equalWidth="0">
            <w:col w:w="4334" w:space="886"/>
            <w:col w:w="1648"/>
          </w:cols>
          <w:noEndnote/>
        </w:sectPr>
      </w:pPr>
      <w:r>
        <w:rPr>
          <w:color w:val="000000"/>
          <w:sz w:val="24"/>
          <w:szCs w:val="24"/>
        </w:rPr>
        <w:t xml:space="preserve"> </w:t>
      </w:r>
    </w:p>
    <w:p w:rsidR="00000000" w:rsidRDefault="005724CB">
      <w:pPr>
        <w:spacing w:line="1" w:lineRule="exact"/>
        <w:rPr>
          <w:rFonts w:ascii="Arial" w:hAnsi="Arial" w:cs="Arial"/>
          <w:sz w:val="2"/>
          <w:szCs w:val="2"/>
        </w:rPr>
      </w:pPr>
    </w:p>
    <w:p w:rsidR="00216EE8" w:rsidRDefault="00083158" w:rsidP="00083158">
      <w:pPr>
        <w:shd w:val="clear" w:color="auto" w:fill="FFFFFF"/>
        <w:spacing w:before="5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JORGE TEIXEIRA DE OLIVEIRA </w:t>
      </w:r>
    </w:p>
    <w:p w:rsidR="00083158" w:rsidRDefault="00083158" w:rsidP="00083158">
      <w:pPr>
        <w:shd w:val="clear" w:color="auto" w:fill="FFFFFF"/>
        <w:spacing w:before="50"/>
      </w:pPr>
      <w:r>
        <w:rPr>
          <w:b/>
          <w:bCs/>
          <w:i/>
          <w:iCs/>
          <w:color w:val="000000"/>
          <w:sz w:val="22"/>
          <w:szCs w:val="22"/>
        </w:rPr>
        <w:t xml:space="preserve">   GOVERNADOR </w:t>
      </w:r>
    </w:p>
    <w:sectPr w:rsidR="00083158">
      <w:type w:val="continuous"/>
      <w:pgSz w:w="11909" w:h="16834"/>
      <w:pgMar w:top="1440" w:right="2732" w:bottom="720" w:left="57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602"/>
    <w:multiLevelType w:val="singleLevel"/>
    <w:tmpl w:val="647C544C"/>
    <w:lvl w:ilvl="0">
      <w:start w:val="1"/>
      <w:numFmt w:val="upperRoman"/>
      <w:lvlText w:val="%1"/>
      <w:legacy w:legacy="1" w:legacySpace="0" w:legacyIndent="576"/>
      <w:lvlJc w:val="left"/>
      <w:rPr>
        <w:rFonts w:ascii="Courier New" w:hAnsi="Courier New" w:cs="Courier New" w:hint="default"/>
      </w:rPr>
    </w:lvl>
  </w:abstractNum>
  <w:abstractNum w:abstractNumId="1">
    <w:nsid w:val="168D5675"/>
    <w:multiLevelType w:val="singleLevel"/>
    <w:tmpl w:val="471EA234"/>
    <w:lvl w:ilvl="0">
      <w:start w:val="1"/>
      <w:numFmt w:val="upperRoman"/>
      <w:lvlText w:val="%1"/>
      <w:legacy w:legacy="1" w:legacySpace="0" w:legacyIndent="425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8"/>
    <w:rsid w:val="00083158"/>
    <w:rsid w:val="00216EE8"/>
    <w:rsid w:val="0043434E"/>
    <w:rsid w:val="00450965"/>
    <w:rsid w:val="005724CB"/>
    <w:rsid w:val="00B24235"/>
    <w:rsid w:val="00C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0D8557-4E22-4236-AF1F-CD56E1BE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2016-09-22T15:24:00Z</dcterms:created>
  <dcterms:modified xsi:type="dcterms:W3CDTF">2016-09-22T16:42:00Z</dcterms:modified>
</cp:coreProperties>
</file>