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EF" w:rsidRPr="00760FBE" w:rsidRDefault="00D649EF" w:rsidP="006D7874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lang w:eastAsia="ar-SA" w:bidi="ar-SA"/>
        </w:rPr>
      </w:pPr>
    </w:p>
    <w:p w:rsidR="00D649EF" w:rsidRPr="00760FBE" w:rsidRDefault="00D649EF" w:rsidP="00766C5E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lang w:eastAsia="ar-SA" w:bidi="ar-SA"/>
        </w:rPr>
      </w:pPr>
      <w:r w:rsidRPr="00760FBE">
        <w:rPr>
          <w:rFonts w:eastAsia="Times New Roman" w:cs="Times New Roman"/>
          <w:b w:val="0"/>
          <w:bCs w:val="0"/>
          <w:kern w:val="0"/>
          <w:lang w:eastAsia="ar-SA" w:bidi="ar-SA"/>
        </w:rPr>
        <w:t>DECRETO N.</w:t>
      </w:r>
      <w:r w:rsidR="00F80F91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19.894</w:t>
      </w:r>
      <w:r w:rsidRPr="00760FBE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, DE </w:t>
      </w:r>
      <w:r w:rsidR="00F80F91">
        <w:rPr>
          <w:rFonts w:eastAsia="Times New Roman" w:cs="Times New Roman"/>
          <w:b w:val="0"/>
          <w:bCs w:val="0"/>
          <w:kern w:val="0"/>
          <w:lang w:eastAsia="ar-SA" w:bidi="ar-SA"/>
        </w:rPr>
        <w:t>17</w:t>
      </w:r>
      <w:r w:rsidR="00204D80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Pr="00760FBE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DE </w:t>
      </w:r>
      <w:r w:rsidR="00F80F91">
        <w:rPr>
          <w:rFonts w:eastAsia="Times New Roman" w:cs="Times New Roman"/>
          <w:b w:val="0"/>
          <w:bCs w:val="0"/>
          <w:kern w:val="0"/>
          <w:lang w:eastAsia="ar-SA" w:bidi="ar-SA"/>
        </w:rPr>
        <w:t>JUNHO</w:t>
      </w:r>
      <w:r w:rsidR="00204D80">
        <w:rPr>
          <w:rFonts w:eastAsia="Times New Roman" w:cs="Times New Roman"/>
          <w:b w:val="0"/>
          <w:bCs w:val="0"/>
          <w:kern w:val="0"/>
          <w:lang w:eastAsia="ar-SA" w:bidi="ar-SA"/>
        </w:rPr>
        <w:t xml:space="preserve"> </w:t>
      </w:r>
      <w:r w:rsidRPr="00760FBE">
        <w:rPr>
          <w:rFonts w:eastAsia="Times New Roman" w:cs="Times New Roman"/>
          <w:b w:val="0"/>
          <w:bCs w:val="0"/>
          <w:kern w:val="0"/>
          <w:lang w:eastAsia="ar-SA" w:bidi="ar-SA"/>
        </w:rPr>
        <w:t>DE 201</w:t>
      </w:r>
      <w:r w:rsidR="00766C5E">
        <w:rPr>
          <w:rFonts w:eastAsia="Times New Roman" w:cs="Times New Roman"/>
          <w:b w:val="0"/>
          <w:bCs w:val="0"/>
          <w:kern w:val="0"/>
          <w:lang w:eastAsia="ar-SA" w:bidi="ar-SA"/>
        </w:rPr>
        <w:t>5</w:t>
      </w:r>
      <w:r w:rsidRPr="00760FBE">
        <w:rPr>
          <w:rFonts w:eastAsia="Times New Roman" w:cs="Times New Roman"/>
          <w:b w:val="0"/>
          <w:bCs w:val="0"/>
          <w:kern w:val="0"/>
          <w:lang w:eastAsia="ar-SA" w:bidi="ar-SA"/>
        </w:rPr>
        <w:t>.</w:t>
      </w:r>
    </w:p>
    <w:p w:rsidR="00D649EF" w:rsidRPr="00760FBE" w:rsidRDefault="00D649EF" w:rsidP="006D7874">
      <w:pPr>
        <w:jc w:val="both"/>
        <w:rPr>
          <w:rFonts w:cs="Times New Roman"/>
          <w:lang w:eastAsia="ar-SA" w:bidi="ar-SA"/>
        </w:rPr>
      </w:pPr>
    </w:p>
    <w:p w:rsidR="00D649EF" w:rsidRPr="00225612" w:rsidRDefault="00D649EF" w:rsidP="006D7874">
      <w:pPr>
        <w:jc w:val="both"/>
        <w:rPr>
          <w:rFonts w:cs="Times New Roman"/>
          <w:b/>
          <w:lang w:eastAsia="ar-SA" w:bidi="ar-SA"/>
        </w:rPr>
      </w:pPr>
    </w:p>
    <w:p w:rsidR="00AE5B3E" w:rsidRPr="002C3B87" w:rsidRDefault="00D649EF" w:rsidP="00AE5B3E">
      <w:pPr>
        <w:pStyle w:val="Recuodecorpodetexto"/>
        <w:ind w:left="5040"/>
        <w:rPr>
          <w:rFonts w:cs="Times New Roman"/>
          <w:sz w:val="23"/>
          <w:szCs w:val="23"/>
        </w:rPr>
      </w:pPr>
      <w:r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Incorpora ao RICMS/</w:t>
      </w:r>
      <w:r w:rsidR="00F36E34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 xml:space="preserve">RO as alterações oriundas </w:t>
      </w:r>
      <w:r w:rsidR="00EA2F6B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da</w:t>
      </w:r>
      <w:r w:rsidR="007124BD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s</w:t>
      </w:r>
      <w:r w:rsidR="00EA2F6B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 xml:space="preserve"> </w:t>
      </w:r>
      <w:r w:rsidR="00AE5B3E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2</w:t>
      </w:r>
      <w:r w:rsidR="00DC376D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3</w:t>
      </w:r>
      <w:r w:rsidR="007124BD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4</w:t>
      </w:r>
      <w:r w:rsidR="00AE5B3E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ª</w:t>
      </w:r>
      <w:r w:rsidR="007124BD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 xml:space="preserve"> a </w:t>
      </w:r>
      <w:r w:rsidR="00DC376D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23</w:t>
      </w:r>
      <w:r w:rsidR="007124BD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9</w:t>
      </w:r>
      <w:r w:rsidR="00DC376D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ª</w:t>
      </w:r>
      <w:r w:rsidR="00142CD9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 xml:space="preserve"> </w:t>
      </w:r>
      <w:r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reuni</w:t>
      </w:r>
      <w:r w:rsidR="00AE5B3E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ões</w:t>
      </w:r>
      <w:r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 xml:space="preserve"> </w:t>
      </w:r>
      <w:r w:rsidR="00F36E34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extraordinária</w:t>
      </w:r>
      <w:r w:rsidR="00AE5B3E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s</w:t>
      </w:r>
      <w:r w:rsidR="00F36E34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 xml:space="preserve"> do CONFAZ, </w:t>
      </w:r>
      <w:r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e dá outras providências.</w:t>
      </w:r>
      <w:r w:rsidR="0045556A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 xml:space="preserve"> </w:t>
      </w:r>
      <w:r w:rsidR="0045556A" w:rsidRPr="002C3B87">
        <w:rPr>
          <w:rStyle w:val="apple-converted-space"/>
          <w:rFonts w:cs="Times New Roman"/>
          <w:sz w:val="23"/>
          <w:szCs w:val="23"/>
        </w:rPr>
        <w:t> </w:t>
      </w:r>
    </w:p>
    <w:p w:rsidR="00830182" w:rsidRPr="002C3B87" w:rsidRDefault="000E3E9C" w:rsidP="006D7874">
      <w:pPr>
        <w:pStyle w:val="Recuodecorpodetexto"/>
        <w:ind w:left="5040"/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</w:pPr>
      <w:r w:rsidRPr="002C3B87">
        <w:rPr>
          <w:rFonts w:cs="Times New Roman"/>
          <w:sz w:val="23"/>
          <w:szCs w:val="23"/>
        </w:rPr>
        <w:tab/>
      </w:r>
    </w:p>
    <w:p w:rsidR="00D649EF" w:rsidRPr="002C3B87" w:rsidRDefault="00D649EF" w:rsidP="006D7874">
      <w:pPr>
        <w:pStyle w:val="Recuodecorpodetexto"/>
        <w:ind w:left="5040"/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</w:pPr>
    </w:p>
    <w:p w:rsidR="00D649EF" w:rsidRPr="002C3B87" w:rsidRDefault="00D649EF" w:rsidP="006D7874">
      <w:pPr>
        <w:pStyle w:val="Recuodecorpodetexto"/>
        <w:ind w:firstLine="540"/>
        <w:rPr>
          <w:rFonts w:cs="Times New Roman"/>
          <w:color w:val="auto"/>
          <w:sz w:val="23"/>
          <w:szCs w:val="23"/>
        </w:rPr>
      </w:pPr>
      <w:r w:rsidRPr="002C3B87">
        <w:rPr>
          <w:rFonts w:cs="Times New Roman"/>
          <w:color w:val="auto"/>
          <w:sz w:val="23"/>
          <w:szCs w:val="23"/>
        </w:rPr>
        <w:t>O GOVERNADOR DO ESTADO DE RONDÔNIA, no uso das atribuições que lhe confere o artigo 65, inciso V, da Constituição Estadual,</w:t>
      </w:r>
    </w:p>
    <w:p w:rsidR="00D649EF" w:rsidRPr="002C3B87" w:rsidRDefault="00D649EF" w:rsidP="006D7874">
      <w:pPr>
        <w:pStyle w:val="Recuodecorpodetexto"/>
        <w:ind w:firstLine="540"/>
        <w:rPr>
          <w:rFonts w:cs="Times New Roman"/>
          <w:color w:val="auto"/>
          <w:sz w:val="23"/>
          <w:szCs w:val="23"/>
        </w:rPr>
      </w:pPr>
    </w:p>
    <w:p w:rsidR="00D649EF" w:rsidRPr="002C3B87" w:rsidRDefault="00D649EF" w:rsidP="006D7874">
      <w:pPr>
        <w:pStyle w:val="Recuodecorpodetexto"/>
        <w:ind w:firstLine="540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CONSIDERANDO as alterações oriundas da</w:t>
      </w:r>
      <w:r w:rsidR="007F510B"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s</w:t>
      </w:r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 w:rsidR="007F510B"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234ª a 239ª r</w:t>
      </w:r>
      <w:r w:rsidR="00F36E34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euni</w:t>
      </w:r>
      <w:r w:rsidR="007F510B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ões extraordinárias do CONFAZ</w:t>
      </w:r>
      <w:r w:rsidR="00F36E34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 xml:space="preserve">, da </w:t>
      </w:r>
      <w:r w:rsidR="007F510B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15</w:t>
      </w:r>
      <w:r w:rsidR="00AE5B3E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 xml:space="preserve">9ª </w:t>
      </w:r>
      <w:r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reuni</w:t>
      </w:r>
      <w:r w:rsidR="007F510B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ão</w:t>
      </w:r>
      <w:r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 xml:space="preserve"> </w:t>
      </w:r>
      <w:r w:rsidR="007F510B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or</w:t>
      </w:r>
      <w:r w:rsidR="00A26E3E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dinária</w:t>
      </w:r>
      <w:r w:rsidR="007F510B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 xml:space="preserve"> </w:t>
      </w:r>
      <w:r w:rsidR="005D5246" w:rsidRPr="002C3B87">
        <w:rPr>
          <w:rFonts w:eastAsia="Times New Roman" w:cs="Times New Roman"/>
          <w:color w:val="auto"/>
          <w:kern w:val="0"/>
          <w:sz w:val="23"/>
          <w:szCs w:val="23"/>
          <w:lang w:eastAsia="ar-SA" w:bidi="ar-SA"/>
        </w:rPr>
        <w:t>da COTEPE/ICMS,</w:t>
      </w:r>
    </w:p>
    <w:p w:rsidR="00D649EF" w:rsidRPr="002C3B87" w:rsidRDefault="00D649EF" w:rsidP="006D7874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D649EF" w:rsidRPr="002C3B87" w:rsidRDefault="00D649EF" w:rsidP="006D7874">
      <w:pPr>
        <w:pStyle w:val="Recuodecorpodetexto"/>
        <w:ind w:firstLine="540"/>
        <w:rPr>
          <w:rFonts w:cs="Times New Roman"/>
          <w:color w:val="auto"/>
          <w:sz w:val="23"/>
          <w:szCs w:val="23"/>
        </w:rPr>
      </w:pPr>
      <w:r w:rsidRPr="002C3B87">
        <w:rPr>
          <w:rFonts w:cs="Times New Roman"/>
          <w:color w:val="auto"/>
          <w:sz w:val="23"/>
          <w:szCs w:val="23"/>
          <w:u w:val="single"/>
        </w:rPr>
        <w:t>D</w:t>
      </w:r>
      <w:r w:rsidRPr="002C3B87">
        <w:rPr>
          <w:rFonts w:cs="Times New Roman"/>
          <w:color w:val="auto"/>
          <w:sz w:val="23"/>
          <w:szCs w:val="23"/>
        </w:rPr>
        <w:t xml:space="preserve"> </w:t>
      </w:r>
      <w:r w:rsidRPr="002C3B87">
        <w:rPr>
          <w:rFonts w:cs="Times New Roman"/>
          <w:color w:val="auto"/>
          <w:sz w:val="23"/>
          <w:szCs w:val="23"/>
          <w:u w:val="single"/>
        </w:rPr>
        <w:t>E</w:t>
      </w:r>
      <w:r w:rsidRPr="002C3B87">
        <w:rPr>
          <w:rFonts w:cs="Times New Roman"/>
          <w:color w:val="auto"/>
          <w:sz w:val="23"/>
          <w:szCs w:val="23"/>
        </w:rPr>
        <w:t xml:space="preserve"> </w:t>
      </w:r>
      <w:r w:rsidRPr="002C3B87">
        <w:rPr>
          <w:rFonts w:cs="Times New Roman"/>
          <w:color w:val="auto"/>
          <w:sz w:val="23"/>
          <w:szCs w:val="23"/>
          <w:u w:val="single"/>
        </w:rPr>
        <w:t>C</w:t>
      </w:r>
      <w:r w:rsidRPr="002C3B87">
        <w:rPr>
          <w:rFonts w:cs="Times New Roman"/>
          <w:color w:val="auto"/>
          <w:sz w:val="23"/>
          <w:szCs w:val="23"/>
        </w:rPr>
        <w:t xml:space="preserve"> </w:t>
      </w:r>
      <w:r w:rsidRPr="002C3B87">
        <w:rPr>
          <w:rFonts w:cs="Times New Roman"/>
          <w:color w:val="auto"/>
          <w:sz w:val="23"/>
          <w:szCs w:val="23"/>
          <w:u w:val="single"/>
        </w:rPr>
        <w:t>R</w:t>
      </w:r>
      <w:r w:rsidRPr="002C3B87">
        <w:rPr>
          <w:rFonts w:cs="Times New Roman"/>
          <w:color w:val="auto"/>
          <w:sz w:val="23"/>
          <w:szCs w:val="23"/>
        </w:rPr>
        <w:t xml:space="preserve"> </w:t>
      </w:r>
      <w:r w:rsidRPr="002C3B87">
        <w:rPr>
          <w:rFonts w:cs="Times New Roman"/>
          <w:color w:val="auto"/>
          <w:sz w:val="23"/>
          <w:szCs w:val="23"/>
          <w:u w:val="single"/>
        </w:rPr>
        <w:t>E</w:t>
      </w:r>
      <w:r w:rsidRPr="002C3B87">
        <w:rPr>
          <w:rFonts w:cs="Times New Roman"/>
          <w:color w:val="auto"/>
          <w:sz w:val="23"/>
          <w:szCs w:val="23"/>
        </w:rPr>
        <w:t xml:space="preserve"> </w:t>
      </w:r>
      <w:r w:rsidRPr="002C3B87">
        <w:rPr>
          <w:rFonts w:cs="Times New Roman"/>
          <w:color w:val="auto"/>
          <w:sz w:val="23"/>
          <w:szCs w:val="23"/>
          <w:u w:val="single"/>
        </w:rPr>
        <w:t>T</w:t>
      </w:r>
      <w:r w:rsidRPr="002C3B87">
        <w:rPr>
          <w:rFonts w:cs="Times New Roman"/>
          <w:color w:val="auto"/>
          <w:sz w:val="23"/>
          <w:szCs w:val="23"/>
        </w:rPr>
        <w:t xml:space="preserve"> </w:t>
      </w:r>
      <w:r w:rsidRPr="002C3B87">
        <w:rPr>
          <w:rFonts w:cs="Times New Roman"/>
          <w:color w:val="auto"/>
          <w:sz w:val="23"/>
          <w:szCs w:val="23"/>
          <w:u w:val="single"/>
        </w:rPr>
        <w:t>A:</w:t>
      </w:r>
    </w:p>
    <w:p w:rsidR="00D649EF" w:rsidRPr="002C3B87" w:rsidRDefault="00D649EF" w:rsidP="006D7874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D649EF" w:rsidRPr="002C3B87" w:rsidRDefault="00D649EF" w:rsidP="006D7874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Art. 1º. Ficam acrescentados</w:t>
      </w:r>
      <w:r w:rsidR="0003231D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, 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com a seguinte redação</w:t>
      </w:r>
      <w:r w:rsidR="0003231D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, 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os d</w:t>
      </w:r>
      <w:r w:rsidR="00204D80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ispositivos adiante enumerados a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o Regulamento do Imposto sobre Operações Relativas à Circulação de Mercadorias e sobre Prestações de Serviços de Transporte Interestadual e Intermunicipal e de Comunicação – RICMS/RO, aprovado pelo Decreto n. 8.321, de 30 de abril de 1998:</w:t>
      </w:r>
    </w:p>
    <w:p w:rsidR="00FA5149" w:rsidRPr="002C3B87" w:rsidRDefault="00FA5149" w:rsidP="00FA5149">
      <w:pPr>
        <w:rPr>
          <w:rFonts w:cs="Times New Roman"/>
          <w:sz w:val="23"/>
          <w:szCs w:val="23"/>
          <w:lang w:eastAsia="ar-SA" w:bidi="ar-SA"/>
        </w:rPr>
      </w:pPr>
    </w:p>
    <w:p w:rsidR="007537E5" w:rsidRPr="002C3B87" w:rsidRDefault="00D649EF" w:rsidP="00C86785">
      <w:pPr>
        <w:pStyle w:val="Ttulo3"/>
        <w:widowControl/>
        <w:tabs>
          <w:tab w:val="clear" w:pos="720"/>
          <w:tab w:val="num" w:pos="0"/>
        </w:tabs>
        <w:rPr>
          <w:rFonts w:cs="Times New Roman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I – </w:t>
      </w:r>
      <w:r w:rsidR="003F6665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o</w:t>
      </w:r>
      <w:r w:rsidR="00C3173E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s §§ 2º e 3º ao </w:t>
      </w:r>
      <w:r w:rsidR="00853B12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artigo</w:t>
      </w:r>
      <w:r w:rsidR="00F50FD9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</w:t>
      </w:r>
      <w:r w:rsidR="00C3173E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706</w:t>
      </w:r>
      <w:r w:rsidR="00853B12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-</w:t>
      </w:r>
      <w:r w:rsidR="00C3173E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B</w:t>
      </w:r>
      <w:r w:rsidR="005C51DC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, renumerando-se o Parágrafo único para § 1º.</w:t>
      </w:r>
      <w:r w:rsidR="00215733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</w:t>
      </w:r>
      <w:r w:rsidR="001D3E21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(</w:t>
      </w:r>
      <w:r w:rsidR="00C3173E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Convênio ICM</w:t>
      </w:r>
      <w:r w:rsidR="00AB2B85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S</w:t>
      </w:r>
      <w:r w:rsidR="00C3173E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19</w:t>
      </w:r>
      <w:r w:rsidR="001D3E21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/1</w:t>
      </w:r>
      <w:r w:rsidR="00C3173E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5</w:t>
      </w:r>
      <w:r w:rsidR="001D3E21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, efeitos a partir de </w:t>
      </w:r>
      <w:r w:rsidR="00F50FD9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01</w:t>
      </w:r>
      <w:r w:rsidR="001D3E21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/0</w:t>
      </w:r>
      <w:r w:rsidR="00C3173E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6</w:t>
      </w:r>
      <w:r w:rsidR="001D3E21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/1</w:t>
      </w:r>
      <w:r w:rsidR="00C3173E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5</w:t>
      </w:r>
      <w:proofErr w:type="gramStart"/>
      <w:r w:rsidR="001D3E21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)</w:t>
      </w:r>
      <w:proofErr w:type="gramEnd"/>
    </w:p>
    <w:p w:rsidR="00D47DB1" w:rsidRPr="002C3B87" w:rsidRDefault="00D47DB1" w:rsidP="007537E5">
      <w:pPr>
        <w:rPr>
          <w:rFonts w:cs="Times New Roman"/>
          <w:sz w:val="23"/>
          <w:szCs w:val="23"/>
          <w:lang w:eastAsia="ar-SA" w:bidi="ar-SA"/>
        </w:rPr>
      </w:pPr>
      <w:r w:rsidRPr="002C3B87">
        <w:rPr>
          <w:rFonts w:cs="Times New Roman"/>
          <w:sz w:val="23"/>
          <w:szCs w:val="23"/>
          <w:lang w:eastAsia="ar-SA" w:bidi="ar-SA"/>
        </w:rPr>
        <w:t>“Art. 706-B</w:t>
      </w:r>
      <w:proofErr w:type="gramStart"/>
      <w:r w:rsidRPr="002C3B87">
        <w:rPr>
          <w:rFonts w:cs="Times New Roman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</w:t>
      </w:r>
      <w:r w:rsidR="00C86785">
        <w:rPr>
          <w:rFonts w:cs="Times New Roman"/>
          <w:sz w:val="23"/>
          <w:szCs w:val="23"/>
          <w:lang w:eastAsia="ar-SA" w:bidi="ar-SA"/>
        </w:rPr>
        <w:t>........</w:t>
      </w:r>
      <w:proofErr w:type="gramEnd"/>
    </w:p>
    <w:p w:rsidR="00D47DB1" w:rsidRPr="002C3B87" w:rsidRDefault="00D47DB1" w:rsidP="007537E5">
      <w:pPr>
        <w:rPr>
          <w:rFonts w:cs="Times New Roman"/>
          <w:sz w:val="23"/>
          <w:szCs w:val="23"/>
          <w:lang w:eastAsia="ar-SA" w:bidi="ar-SA"/>
        </w:rPr>
      </w:pPr>
      <w:proofErr w:type="gramStart"/>
      <w:r w:rsidRPr="002C3B87">
        <w:rPr>
          <w:rFonts w:cs="Times New Roman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..........................................................................................................................................................................</w:t>
      </w:r>
      <w:r w:rsidR="00C86785">
        <w:rPr>
          <w:rFonts w:cs="Times New Roman"/>
          <w:sz w:val="23"/>
          <w:szCs w:val="23"/>
          <w:lang w:eastAsia="ar-SA" w:bidi="ar-SA"/>
        </w:rPr>
        <w:t>.......</w:t>
      </w:r>
      <w:proofErr w:type="gramEnd"/>
    </w:p>
    <w:p w:rsidR="00D47DB1" w:rsidRPr="002C3B87" w:rsidRDefault="00D47DB1" w:rsidP="007537E5">
      <w:pPr>
        <w:rPr>
          <w:rFonts w:cs="Times New Roman"/>
          <w:sz w:val="23"/>
          <w:szCs w:val="23"/>
          <w:lang w:eastAsia="ar-SA" w:bidi="ar-SA"/>
        </w:rPr>
      </w:pPr>
    </w:p>
    <w:p w:rsidR="00D47DB1" w:rsidRPr="002C3B87" w:rsidRDefault="00D47DB1" w:rsidP="00D47DB1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§ 2º.  Para a aplicação dos percentuais previstos nesta cláusula, considerar-se-á a carga tributária efetiva do IPI utilizada na operação, ainda que a alíquota nominal demonstre outro percentual no documento fiscal.</w:t>
      </w:r>
    </w:p>
    <w:p w:rsidR="007537E5" w:rsidRPr="002C3B87" w:rsidRDefault="007537E5" w:rsidP="00D47DB1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7537E5" w:rsidRDefault="00D47DB1" w:rsidP="00E86683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§ 3º. O disposto no</w:t>
      </w:r>
      <w:r w:rsidR="00E86683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§ 2º não se aplica quando o benefício fiscal concedido para a operação, em relação ao IPI, for utilizado diretamente na escrituração fiscal do emitente do documento fiscal, sob a forma de crédito presumido.</w:t>
      </w:r>
      <w:proofErr w:type="gramStart"/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”</w:t>
      </w:r>
      <w:proofErr w:type="gramEnd"/>
    </w:p>
    <w:p w:rsidR="005C51DC" w:rsidRDefault="005C51DC" w:rsidP="005C51DC">
      <w:pPr>
        <w:rPr>
          <w:lang w:eastAsia="ar-SA" w:bidi="ar-SA"/>
        </w:rPr>
      </w:pPr>
    </w:p>
    <w:p w:rsidR="00497C48" w:rsidRPr="002C3B87" w:rsidRDefault="005C51DC" w:rsidP="00497C48">
      <w:pPr>
        <w:pStyle w:val="Ttulo3"/>
        <w:widowControl/>
        <w:tabs>
          <w:tab w:val="clear" w:pos="720"/>
          <w:tab w:val="num" w:pos="0"/>
        </w:tabs>
        <w:rPr>
          <w:rFonts w:cs="Times New Roman"/>
          <w:sz w:val="23"/>
          <w:szCs w:val="23"/>
          <w:lang w:eastAsia="ar-SA" w:bidi="ar-SA"/>
        </w:rPr>
      </w:pPr>
      <w:r w:rsidRPr="00497C48">
        <w:rPr>
          <w:b w:val="0"/>
          <w:lang w:eastAsia="ar-SA" w:bidi="ar-SA"/>
        </w:rPr>
        <w:t xml:space="preserve">II – as Notas </w:t>
      </w:r>
      <w:proofErr w:type="gramStart"/>
      <w:r w:rsidRPr="00497C48">
        <w:rPr>
          <w:b w:val="0"/>
          <w:lang w:eastAsia="ar-SA" w:bidi="ar-SA"/>
        </w:rPr>
        <w:t>3</w:t>
      </w:r>
      <w:proofErr w:type="gramEnd"/>
      <w:r w:rsidRPr="00497C48">
        <w:rPr>
          <w:b w:val="0"/>
          <w:lang w:eastAsia="ar-SA" w:bidi="ar-SA"/>
        </w:rPr>
        <w:t xml:space="preserve"> e 4 </w:t>
      </w:r>
      <w:r w:rsidR="003B4665">
        <w:rPr>
          <w:b w:val="0"/>
          <w:lang w:eastAsia="ar-SA" w:bidi="ar-SA"/>
        </w:rPr>
        <w:t>a</w:t>
      </w:r>
      <w:r w:rsidRPr="00497C48">
        <w:rPr>
          <w:b w:val="0"/>
          <w:lang w:eastAsia="ar-SA" w:bidi="ar-SA"/>
        </w:rPr>
        <w:t>o Item 21 da Tabela I do Anexo I:</w:t>
      </w:r>
      <w:r w:rsidR="00497C48" w:rsidRPr="00497C48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</w:t>
      </w:r>
      <w:r w:rsidR="00497C48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(Convênio ICMS </w:t>
      </w:r>
      <w:r w:rsidR="00497C48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21</w:t>
      </w:r>
      <w:r w:rsidR="00497C48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/15, efeitos a partir de </w:t>
      </w:r>
      <w:r w:rsidR="003B4665" w:rsidRPr="003B4665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01/07</w:t>
      </w:r>
      <w:r w:rsidR="00497C48" w:rsidRPr="003B4665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/15</w:t>
      </w:r>
      <w:r w:rsidR="00497C48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)</w:t>
      </w:r>
    </w:p>
    <w:p w:rsidR="005C51DC" w:rsidRDefault="005C51DC" w:rsidP="00F1130B">
      <w:pPr>
        <w:ind w:firstLine="540"/>
        <w:rPr>
          <w:lang w:eastAsia="ar-SA" w:bidi="ar-SA"/>
        </w:rPr>
      </w:pPr>
    </w:p>
    <w:p w:rsidR="00C45007" w:rsidRPr="00C45007" w:rsidRDefault="00F1130B" w:rsidP="00966C11">
      <w:pPr>
        <w:ind w:firstLine="540"/>
        <w:rPr>
          <w:rFonts w:cs="Times New Roman"/>
          <w:sz w:val="23"/>
          <w:szCs w:val="23"/>
          <w:lang w:eastAsia="ar-SA" w:bidi="ar-SA"/>
        </w:rPr>
      </w:pPr>
      <w:r>
        <w:rPr>
          <w:rFonts w:cs="Times New Roman"/>
          <w:sz w:val="23"/>
          <w:szCs w:val="23"/>
          <w:lang w:eastAsia="ar-SA" w:bidi="ar-SA"/>
        </w:rPr>
        <w:t>“</w:t>
      </w:r>
      <w:r w:rsidR="00C45007" w:rsidRPr="00C45007">
        <w:rPr>
          <w:rFonts w:cs="Times New Roman"/>
          <w:sz w:val="23"/>
          <w:szCs w:val="23"/>
          <w:lang w:eastAsia="ar-SA" w:bidi="ar-SA"/>
        </w:rPr>
        <w:t>21</w:t>
      </w:r>
      <w:proofErr w:type="gramStart"/>
      <w:r w:rsidR="00C45007" w:rsidRPr="00C45007">
        <w:rPr>
          <w:rFonts w:cs="Times New Roman"/>
          <w:sz w:val="23"/>
          <w:szCs w:val="23"/>
          <w:lang w:eastAsia="ar-SA" w:bidi="ar-SA"/>
        </w:rPr>
        <w:t>..................................................................................................................................</w:t>
      </w:r>
      <w:r>
        <w:rPr>
          <w:rFonts w:cs="Times New Roman"/>
          <w:sz w:val="23"/>
          <w:szCs w:val="23"/>
          <w:lang w:eastAsia="ar-SA" w:bidi="ar-SA"/>
        </w:rPr>
        <w:t>.............................</w:t>
      </w:r>
      <w:r w:rsidR="00966C11">
        <w:rPr>
          <w:rFonts w:cs="Times New Roman"/>
          <w:sz w:val="23"/>
          <w:szCs w:val="23"/>
          <w:lang w:eastAsia="ar-SA" w:bidi="ar-SA"/>
        </w:rPr>
        <w:t>...</w:t>
      </w:r>
      <w:proofErr w:type="gramEnd"/>
    </w:p>
    <w:p w:rsidR="00F1130B" w:rsidRDefault="00F1130B" w:rsidP="00F1130B">
      <w:pPr>
        <w:rPr>
          <w:rFonts w:cs="Times New Roman"/>
          <w:sz w:val="23"/>
          <w:szCs w:val="23"/>
          <w:lang w:eastAsia="ar-SA" w:bidi="ar-SA"/>
        </w:rPr>
      </w:pPr>
      <w:r>
        <w:rPr>
          <w:rFonts w:cs="Times New Roman"/>
          <w:sz w:val="23"/>
          <w:szCs w:val="23"/>
          <w:lang w:eastAsia="ar-SA" w:bidi="ar-SA"/>
        </w:rPr>
        <w:t xml:space="preserve">             </w:t>
      </w:r>
      <w:proofErr w:type="gramStart"/>
      <w:r>
        <w:rPr>
          <w:rFonts w:cs="Times New Roman"/>
          <w:sz w:val="23"/>
          <w:szCs w:val="23"/>
          <w:lang w:eastAsia="ar-SA" w:bidi="ar-SA"/>
        </w:rPr>
        <w:t>...........</w:t>
      </w:r>
      <w:r w:rsidR="00C45007" w:rsidRPr="00C45007">
        <w:rPr>
          <w:rFonts w:cs="Times New Roman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3"/>
          <w:szCs w:val="23"/>
          <w:lang w:eastAsia="ar-SA" w:bidi="ar-SA"/>
        </w:rPr>
        <w:t>.........</w:t>
      </w:r>
      <w:proofErr w:type="gramEnd"/>
    </w:p>
    <w:p w:rsidR="00F1130B" w:rsidRDefault="00F1130B" w:rsidP="00F1130B">
      <w:pPr>
        <w:rPr>
          <w:rFonts w:cs="Times New Roman"/>
          <w:sz w:val="23"/>
          <w:szCs w:val="23"/>
          <w:lang w:eastAsia="ar-SA" w:bidi="ar-SA"/>
        </w:rPr>
      </w:pPr>
    </w:p>
    <w:p w:rsidR="00F1130B" w:rsidRPr="00F1130B" w:rsidRDefault="00F1130B" w:rsidP="00F1130B">
      <w:pPr>
        <w:ind w:firstLine="540"/>
        <w:jc w:val="both"/>
        <w:rPr>
          <w:lang w:eastAsia="ar-SA" w:bidi="ar-SA"/>
        </w:rPr>
      </w:pPr>
      <w:r w:rsidRPr="00F1130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Nota </w:t>
      </w:r>
      <w:proofErr w:type="gramStart"/>
      <w:r w:rsidRPr="00F1130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3</w:t>
      </w:r>
      <w:proofErr w:type="gramEnd"/>
      <w:r w:rsidRPr="00F1130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. Ficam </w:t>
      </w:r>
      <w:proofErr w:type="gramStart"/>
      <w:r w:rsidR="003B466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isentos </w:t>
      </w:r>
      <w:r w:rsidRPr="00F1130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do ICMS</w:t>
      </w:r>
      <w:proofErr w:type="gramEnd"/>
      <w:r w:rsidRPr="00F1130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as saídas com os produtos relacionados no inciso I do </w:t>
      </w:r>
      <w:r w:rsidRPr="00F1130B">
        <w:rPr>
          <w:rFonts w:eastAsia="Times New Roman" w:cs="Times New Roman"/>
          <w:bCs/>
          <w:i/>
          <w:kern w:val="0"/>
          <w:sz w:val="23"/>
          <w:szCs w:val="23"/>
          <w:lang w:eastAsia="ar-SA" w:bidi="ar-SA"/>
        </w:rPr>
        <w:t>caput</w:t>
      </w:r>
      <w:r w:rsidRPr="00F1130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desta cláusula, ainda que ralados, exceto coco seco, cortados, picados, fatiados, torneados, descascados, desfolhados, lavados, higienizados, embalados ou resfriados, desde que não cozidos e não tenham adição de quaisquer outros produtos que não os relacionados, mesmo que simplesmente para conservação.</w:t>
      </w:r>
    </w:p>
    <w:p w:rsidR="00F1130B" w:rsidRPr="00F1130B" w:rsidRDefault="00F1130B" w:rsidP="00F1130B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F1130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Nota </w:t>
      </w:r>
      <w:proofErr w:type="gramStart"/>
      <w:r w:rsidRPr="00F1130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4</w:t>
      </w:r>
      <w:proofErr w:type="gramEnd"/>
      <w:r w:rsidRPr="00F1130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 Tratando-se de produtos resfriados, o benefício previsto n</w:t>
      </w:r>
      <w:r w:rsidR="0017331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a Nota </w:t>
      </w:r>
      <w:proofErr w:type="gramStart"/>
      <w:r w:rsidR="0017331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3</w:t>
      </w:r>
      <w:proofErr w:type="gramEnd"/>
      <w:r w:rsidR="0017331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 w:rsidRPr="00F1130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somente se aplica nas operações internas, desde que atendidas as demais condições lá estabelecidas.”</w:t>
      </w:r>
    </w:p>
    <w:p w:rsidR="007537E5" w:rsidRPr="00F1130B" w:rsidRDefault="007537E5" w:rsidP="00F1130B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A17131" w:rsidRDefault="00F4364B" w:rsidP="00F4364B">
      <w:pPr>
        <w:ind w:firstLine="540"/>
        <w:jc w:val="both"/>
        <w:rPr>
          <w:color w:val="000000"/>
          <w:sz w:val="23"/>
          <w:szCs w:val="23"/>
        </w:rPr>
      </w:pPr>
      <w:r w:rsidRPr="00F4364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III </w:t>
      </w:r>
      <w:r w:rsidR="00A17131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–</w:t>
      </w:r>
      <w:r>
        <w:rPr>
          <w:color w:val="000000"/>
          <w:sz w:val="23"/>
          <w:szCs w:val="23"/>
        </w:rPr>
        <w:t xml:space="preserve"> </w:t>
      </w:r>
      <w:r w:rsidR="00A17131">
        <w:rPr>
          <w:color w:val="000000"/>
          <w:sz w:val="23"/>
          <w:szCs w:val="23"/>
        </w:rPr>
        <w:t xml:space="preserve">a </w:t>
      </w:r>
      <w:r w:rsidR="001C70F8">
        <w:rPr>
          <w:color w:val="000000"/>
          <w:sz w:val="23"/>
          <w:szCs w:val="23"/>
        </w:rPr>
        <w:t>N</w:t>
      </w:r>
      <w:r w:rsidR="00A17131">
        <w:rPr>
          <w:color w:val="000000"/>
          <w:sz w:val="23"/>
          <w:szCs w:val="23"/>
        </w:rPr>
        <w:t xml:space="preserve">ota </w:t>
      </w:r>
      <w:proofErr w:type="gramStart"/>
      <w:r w:rsidR="00A17131">
        <w:rPr>
          <w:color w:val="000000"/>
          <w:sz w:val="23"/>
          <w:szCs w:val="23"/>
        </w:rPr>
        <w:t>5</w:t>
      </w:r>
      <w:proofErr w:type="gramEnd"/>
      <w:r w:rsidR="00A17131">
        <w:rPr>
          <w:color w:val="000000"/>
          <w:sz w:val="23"/>
          <w:szCs w:val="23"/>
        </w:rPr>
        <w:t xml:space="preserve"> ao item 6 da Tabela I do Anexo IV:</w:t>
      </w:r>
    </w:p>
    <w:p w:rsidR="00A17131" w:rsidRDefault="00A17131" w:rsidP="00F4364B">
      <w:pPr>
        <w:ind w:firstLine="540"/>
        <w:jc w:val="both"/>
        <w:rPr>
          <w:color w:val="000000"/>
          <w:sz w:val="23"/>
          <w:szCs w:val="23"/>
        </w:rPr>
      </w:pPr>
    </w:p>
    <w:p w:rsidR="00A17131" w:rsidRPr="00A17131" w:rsidRDefault="00A17131" w:rsidP="00A17131">
      <w:pPr>
        <w:ind w:firstLine="540"/>
        <w:rPr>
          <w:rFonts w:cs="Times New Roman"/>
          <w:sz w:val="23"/>
          <w:szCs w:val="23"/>
          <w:lang w:eastAsia="ar-SA" w:bidi="ar-SA"/>
        </w:rPr>
      </w:pPr>
      <w:r w:rsidRPr="00A17131">
        <w:rPr>
          <w:rFonts w:cs="Times New Roman"/>
          <w:sz w:val="23"/>
          <w:szCs w:val="23"/>
          <w:lang w:eastAsia="ar-SA" w:bidi="ar-SA"/>
        </w:rPr>
        <w:t>“</w:t>
      </w:r>
      <w:proofErr w:type="gramStart"/>
      <w:r w:rsidRPr="00A17131">
        <w:rPr>
          <w:rFonts w:cs="Times New Roman"/>
          <w:sz w:val="23"/>
          <w:szCs w:val="23"/>
          <w:lang w:eastAsia="ar-SA" w:bidi="ar-SA"/>
        </w:rPr>
        <w:t>6</w:t>
      </w:r>
      <w:proofErr w:type="gramEnd"/>
      <w:r w:rsidRPr="00A17131">
        <w:rPr>
          <w:rFonts w:cs="Times New Roman"/>
          <w:sz w:val="23"/>
          <w:szCs w:val="23"/>
          <w:lang w:eastAsia="ar-SA" w:bidi="ar-SA"/>
        </w:rPr>
        <w:t xml:space="preserve"> ...................................................................................................................................................................</w:t>
      </w:r>
    </w:p>
    <w:p w:rsidR="00F4364B" w:rsidRDefault="00A17131" w:rsidP="00A17131">
      <w:pPr>
        <w:ind w:firstLine="540"/>
        <w:rPr>
          <w:color w:val="000000"/>
          <w:sz w:val="23"/>
          <w:szCs w:val="23"/>
        </w:rPr>
      </w:pPr>
      <w:proofErr w:type="gramStart"/>
      <w:r w:rsidRPr="00A17131">
        <w:rPr>
          <w:rFonts w:cs="Times New Roman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........................................................................................................................................................................</w:t>
      </w:r>
      <w:proofErr w:type="gramEnd"/>
      <w:r>
        <w:rPr>
          <w:color w:val="000000"/>
          <w:sz w:val="23"/>
          <w:szCs w:val="23"/>
        </w:rPr>
        <w:t xml:space="preserve"> </w:t>
      </w:r>
      <w:r w:rsidR="00BA59B8" w:rsidRPr="002C3B87">
        <w:rPr>
          <w:color w:val="000000"/>
          <w:sz w:val="23"/>
          <w:szCs w:val="23"/>
        </w:rPr>
        <w:tab/>
      </w:r>
    </w:p>
    <w:p w:rsidR="00A16D59" w:rsidRDefault="00A17131" w:rsidP="000273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>
        <w:rPr>
          <w:color w:val="000000"/>
          <w:sz w:val="23"/>
          <w:szCs w:val="23"/>
        </w:rPr>
        <w:tab/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Nota </w:t>
      </w:r>
      <w:proofErr w:type="gramStart"/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5</w:t>
      </w:r>
      <w:proofErr w:type="gramEnd"/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: Sobre os </w:t>
      </w:r>
      <w:r w:rsidR="0002734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recolhimentos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em atraso </w:t>
      </w:r>
      <w:r w:rsidR="0002734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para o </w:t>
      </w:r>
      <w:r w:rsidR="00027348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Fundo do</w:t>
      </w:r>
      <w:r w:rsidR="0002734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 w:rsidR="00027348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PROLEITE</w:t>
      </w:r>
      <w:r w:rsidR="00B8590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, após a atualização monetária,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incidir</w:t>
      </w:r>
      <w:r w:rsidR="001C70F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ão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 w:rsidR="00B8590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os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juros </w:t>
      </w:r>
      <w:r w:rsidR="00B8590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de mora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, </w:t>
      </w:r>
      <w:r w:rsidR="00A442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conforme disciplinado na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legislação do ICMS</w:t>
      </w:r>
      <w:r w:rsidR="00E7495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</w:t>
      </w:r>
      <w:r w:rsidR="00F8222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”</w:t>
      </w:r>
    </w:p>
    <w:p w:rsidR="0085245F" w:rsidRDefault="0085245F" w:rsidP="000273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85245F" w:rsidRDefault="0085245F" w:rsidP="0085245F">
      <w:pPr>
        <w:ind w:firstLine="540"/>
        <w:jc w:val="both"/>
        <w:rPr>
          <w:color w:val="000000"/>
          <w:sz w:val="23"/>
          <w:szCs w:val="23"/>
        </w:rPr>
      </w:pPr>
      <w:r w:rsidRPr="00F4364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V</w:t>
      </w:r>
      <w:r w:rsidRPr="00F4364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–</w:t>
      </w:r>
      <w:r>
        <w:rPr>
          <w:color w:val="000000"/>
          <w:sz w:val="23"/>
          <w:szCs w:val="23"/>
        </w:rPr>
        <w:t xml:space="preserve"> a </w:t>
      </w:r>
      <w:r w:rsidR="001C70F8">
        <w:rPr>
          <w:color w:val="000000"/>
          <w:sz w:val="23"/>
          <w:szCs w:val="23"/>
        </w:rPr>
        <w:t>N</w:t>
      </w:r>
      <w:r>
        <w:rPr>
          <w:color w:val="000000"/>
          <w:sz w:val="23"/>
          <w:szCs w:val="23"/>
        </w:rPr>
        <w:t xml:space="preserve">ota </w:t>
      </w:r>
      <w:proofErr w:type="gramStart"/>
      <w:r w:rsidR="00132AC4">
        <w:rPr>
          <w:color w:val="000000"/>
          <w:sz w:val="23"/>
          <w:szCs w:val="23"/>
        </w:rPr>
        <w:t>6</w:t>
      </w:r>
      <w:proofErr w:type="gramEnd"/>
      <w:r>
        <w:rPr>
          <w:color w:val="000000"/>
          <w:sz w:val="23"/>
          <w:szCs w:val="23"/>
        </w:rPr>
        <w:t xml:space="preserve"> ao item </w:t>
      </w:r>
      <w:r w:rsidR="00132AC4">
        <w:rPr>
          <w:color w:val="000000"/>
          <w:sz w:val="23"/>
          <w:szCs w:val="23"/>
        </w:rPr>
        <w:t>9</w:t>
      </w:r>
      <w:r>
        <w:rPr>
          <w:color w:val="000000"/>
          <w:sz w:val="23"/>
          <w:szCs w:val="23"/>
        </w:rPr>
        <w:t xml:space="preserve"> da Tabela I do Anexo IV:</w:t>
      </w:r>
    </w:p>
    <w:p w:rsidR="0085245F" w:rsidRDefault="0085245F" w:rsidP="000273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A16D59" w:rsidRDefault="00A16D59" w:rsidP="00A16D59">
      <w:pPr>
        <w:ind w:firstLine="540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“</w:t>
      </w: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9</w:t>
      </w:r>
      <w:proofErr w:type="gramEnd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....................................................................................................................................................................</w:t>
      </w:r>
    </w:p>
    <w:p w:rsidR="00A16D59" w:rsidRDefault="00A16D59" w:rsidP="00A16D59">
      <w:pPr>
        <w:ind w:firstLine="540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........................................................................................................................................................................</w:t>
      </w:r>
      <w:proofErr w:type="gramEnd"/>
    </w:p>
    <w:p w:rsidR="00132AC4" w:rsidRDefault="00132AC4" w:rsidP="00132A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132AC4" w:rsidRDefault="00A16D59" w:rsidP="00132A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Nota </w:t>
      </w: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6</w:t>
      </w:r>
      <w:proofErr w:type="gramEnd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: </w:t>
      </w:r>
      <w:r w:rsidR="00132AC4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Sobre os </w:t>
      </w:r>
      <w:r w:rsidR="00132AC4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recolhimentos </w:t>
      </w:r>
      <w:r w:rsidR="00132AC4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em atraso </w:t>
      </w:r>
      <w:r w:rsidR="00132AC4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para o </w:t>
      </w:r>
      <w:r w:rsidR="00132AC4" w:rsidRPr="0085245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Fundo</w:t>
      </w:r>
      <w:r w:rsidR="00132AC4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 w:rsidR="00132AC4" w:rsidRPr="0085245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para </w:t>
      </w:r>
      <w:proofErr w:type="spellStart"/>
      <w:r w:rsidR="00132AC4" w:rsidRPr="0085245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Infra-estrutura</w:t>
      </w:r>
      <w:proofErr w:type="spellEnd"/>
      <w:r w:rsidR="00132AC4" w:rsidRPr="0085245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de Transporte e Habitação – FITHA</w:t>
      </w:r>
      <w:r w:rsidR="00132AC4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, após a atualização monetária, </w:t>
      </w:r>
      <w:r w:rsidR="001C70F8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incidir</w:t>
      </w:r>
      <w:r w:rsidR="001C70F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ão</w:t>
      </w:r>
      <w:r w:rsidR="00132AC4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 w:rsidR="00132AC4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os </w:t>
      </w:r>
      <w:r w:rsidR="00132AC4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juros </w:t>
      </w:r>
      <w:r w:rsidR="00132AC4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de mora</w:t>
      </w:r>
      <w:r w:rsidR="00132AC4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, </w:t>
      </w:r>
      <w:r w:rsidR="00132AC4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conforme disciplinado na </w:t>
      </w:r>
      <w:r w:rsidR="00132AC4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legislação do ICMS</w:t>
      </w:r>
      <w:r w:rsidR="006B56D4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”</w:t>
      </w:r>
      <w:r w:rsidR="00132AC4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</w:t>
      </w:r>
    </w:p>
    <w:p w:rsidR="00F72C7B" w:rsidRDefault="00F72C7B" w:rsidP="00132A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F72C7B" w:rsidRDefault="00F72C7B" w:rsidP="00F72C7B">
      <w:pPr>
        <w:ind w:firstLine="540"/>
        <w:jc w:val="both"/>
        <w:rPr>
          <w:color w:val="000000"/>
          <w:sz w:val="23"/>
          <w:szCs w:val="23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V</w:t>
      </w:r>
      <w:r w:rsidRPr="00F4364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–</w:t>
      </w:r>
      <w:r>
        <w:rPr>
          <w:color w:val="000000"/>
          <w:sz w:val="23"/>
          <w:szCs w:val="23"/>
        </w:rPr>
        <w:t xml:space="preserve"> a </w:t>
      </w:r>
      <w:r w:rsidR="001C70F8">
        <w:rPr>
          <w:color w:val="000000"/>
          <w:sz w:val="23"/>
          <w:szCs w:val="23"/>
        </w:rPr>
        <w:t>N</w:t>
      </w:r>
      <w:r>
        <w:rPr>
          <w:color w:val="000000"/>
          <w:sz w:val="23"/>
          <w:szCs w:val="23"/>
        </w:rPr>
        <w:t xml:space="preserve">ota </w:t>
      </w:r>
      <w:proofErr w:type="gramStart"/>
      <w:r>
        <w:rPr>
          <w:color w:val="000000"/>
          <w:sz w:val="23"/>
          <w:szCs w:val="23"/>
        </w:rPr>
        <w:t>5</w:t>
      </w:r>
      <w:proofErr w:type="gramEnd"/>
      <w:r>
        <w:rPr>
          <w:color w:val="000000"/>
          <w:sz w:val="23"/>
          <w:szCs w:val="23"/>
        </w:rPr>
        <w:t xml:space="preserve"> ao item 1</w:t>
      </w:r>
      <w:r w:rsidR="00E74956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 xml:space="preserve"> da Tabela I do Anexo IV:</w:t>
      </w:r>
    </w:p>
    <w:p w:rsidR="00E74956" w:rsidRDefault="00E74956" w:rsidP="00F72C7B">
      <w:pPr>
        <w:ind w:firstLine="540"/>
        <w:jc w:val="both"/>
        <w:rPr>
          <w:color w:val="000000"/>
          <w:sz w:val="23"/>
          <w:szCs w:val="23"/>
        </w:rPr>
      </w:pPr>
    </w:p>
    <w:p w:rsidR="00F8222F" w:rsidRDefault="00F8222F" w:rsidP="00F822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“14</w:t>
      </w: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F8222F" w:rsidRDefault="00F8222F" w:rsidP="00F822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........................................................................................................................................................................</w:t>
      </w:r>
      <w:proofErr w:type="gramEnd"/>
    </w:p>
    <w:p w:rsidR="00F8222F" w:rsidRDefault="00F8222F" w:rsidP="00F822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F8222F" w:rsidRDefault="00F8222F" w:rsidP="00F822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Nota </w:t>
      </w: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5</w:t>
      </w:r>
      <w:proofErr w:type="gramEnd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: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Sobre os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recolhimentos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em atraso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para o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Fundo do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PROLEITE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, após a atualização monetária, </w:t>
      </w:r>
      <w:r w:rsidR="001C70F8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incidir</w:t>
      </w:r>
      <w:r w:rsidR="001C70F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ão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os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juros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de mora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,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conforme disciplinado na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legislação do ICMS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.”</w:t>
      </w:r>
    </w:p>
    <w:p w:rsidR="00E74956" w:rsidRDefault="00E74956" w:rsidP="00F72C7B">
      <w:pPr>
        <w:ind w:firstLine="540"/>
        <w:jc w:val="both"/>
        <w:rPr>
          <w:color w:val="000000"/>
          <w:sz w:val="23"/>
          <w:szCs w:val="23"/>
        </w:rPr>
      </w:pPr>
    </w:p>
    <w:p w:rsidR="00F8222F" w:rsidRDefault="00F8222F" w:rsidP="00F8222F">
      <w:pPr>
        <w:ind w:firstLine="540"/>
        <w:jc w:val="both"/>
        <w:rPr>
          <w:color w:val="000000"/>
          <w:sz w:val="23"/>
          <w:szCs w:val="23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V</w:t>
      </w:r>
      <w:r w:rsidR="007311F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</w:t>
      </w:r>
      <w:r w:rsidRPr="00F4364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–</w:t>
      </w:r>
      <w:r>
        <w:rPr>
          <w:color w:val="000000"/>
          <w:sz w:val="23"/>
          <w:szCs w:val="23"/>
        </w:rPr>
        <w:t xml:space="preserve"> a </w:t>
      </w:r>
      <w:r w:rsidR="001C70F8">
        <w:rPr>
          <w:color w:val="000000"/>
          <w:sz w:val="23"/>
          <w:szCs w:val="23"/>
        </w:rPr>
        <w:t>N</w:t>
      </w:r>
      <w:r>
        <w:rPr>
          <w:color w:val="000000"/>
          <w:sz w:val="23"/>
          <w:szCs w:val="23"/>
        </w:rPr>
        <w:t xml:space="preserve">ota </w:t>
      </w:r>
      <w:proofErr w:type="gramStart"/>
      <w:r>
        <w:rPr>
          <w:color w:val="000000"/>
          <w:sz w:val="23"/>
          <w:szCs w:val="23"/>
        </w:rPr>
        <w:t>6</w:t>
      </w:r>
      <w:proofErr w:type="gramEnd"/>
      <w:r>
        <w:rPr>
          <w:color w:val="000000"/>
          <w:sz w:val="23"/>
          <w:szCs w:val="23"/>
        </w:rPr>
        <w:t xml:space="preserve"> ao item 15 da Tabela I do Anexo IV:</w:t>
      </w:r>
    </w:p>
    <w:p w:rsidR="00F72C7B" w:rsidRDefault="00F8222F" w:rsidP="00132A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“</w:t>
      </w:r>
      <w:r w:rsidR="00946EE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15</w:t>
      </w: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</w:t>
      </w:r>
      <w:r w:rsidR="00946EE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............................</w:t>
      </w:r>
      <w:proofErr w:type="gramEnd"/>
    </w:p>
    <w:p w:rsidR="00F8222F" w:rsidRDefault="00F8222F" w:rsidP="00132A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</w:t>
      </w:r>
      <w:r w:rsidR="00946EE3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................................................................</w:t>
      </w:r>
      <w:proofErr w:type="gramEnd"/>
    </w:p>
    <w:p w:rsidR="002B6C87" w:rsidRDefault="002B6C87" w:rsidP="00132AC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132AC4" w:rsidRDefault="002B6C87" w:rsidP="002B6C8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Nota </w:t>
      </w: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6</w:t>
      </w:r>
      <w:proofErr w:type="gramEnd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: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Sobre os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recolhimentos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em atraso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para o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Fundo do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PROLEITE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, após a atualização monetária, </w:t>
      </w:r>
      <w:r w:rsidR="001C70F8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incidir</w:t>
      </w:r>
      <w:r w:rsidR="001C70F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ão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os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juros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de mora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,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conforme disciplinado na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legislação do ICMS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.”</w:t>
      </w:r>
    </w:p>
    <w:p w:rsidR="007311FC" w:rsidRDefault="007311FC" w:rsidP="002B6C8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7311FC" w:rsidRDefault="007311FC" w:rsidP="007311FC">
      <w:pPr>
        <w:ind w:firstLine="540"/>
        <w:jc w:val="both"/>
        <w:rPr>
          <w:color w:val="000000"/>
          <w:sz w:val="23"/>
          <w:szCs w:val="23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VII</w:t>
      </w:r>
      <w:r w:rsidRPr="00F4364B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–</w:t>
      </w:r>
      <w:r>
        <w:rPr>
          <w:color w:val="000000"/>
          <w:sz w:val="23"/>
          <w:szCs w:val="23"/>
        </w:rPr>
        <w:t xml:space="preserve"> a </w:t>
      </w:r>
      <w:r w:rsidR="001C70F8">
        <w:rPr>
          <w:color w:val="000000"/>
          <w:sz w:val="23"/>
          <w:szCs w:val="23"/>
        </w:rPr>
        <w:t>N</w:t>
      </w:r>
      <w:r>
        <w:rPr>
          <w:color w:val="000000"/>
          <w:sz w:val="23"/>
          <w:szCs w:val="23"/>
        </w:rPr>
        <w:t>ota 13 ao item 19 da Tabela I do Anexo IV:</w:t>
      </w:r>
    </w:p>
    <w:p w:rsidR="007311FC" w:rsidRDefault="007311FC" w:rsidP="007311FC">
      <w:pPr>
        <w:ind w:firstLine="540"/>
        <w:jc w:val="both"/>
        <w:rPr>
          <w:color w:val="000000"/>
          <w:sz w:val="23"/>
          <w:szCs w:val="23"/>
        </w:rPr>
      </w:pPr>
    </w:p>
    <w:p w:rsidR="007311FC" w:rsidRDefault="007311FC" w:rsidP="007311FC">
      <w:pPr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“</w:t>
      </w:r>
      <w:r w:rsidR="00F77CBD">
        <w:rPr>
          <w:color w:val="000000"/>
          <w:sz w:val="23"/>
          <w:szCs w:val="23"/>
        </w:rPr>
        <w:t>19</w:t>
      </w:r>
      <w:proofErr w:type="gramStart"/>
      <w:r w:rsidR="00F77CBD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F77CBD" w:rsidRDefault="00F77CBD" w:rsidP="007311FC">
      <w:pPr>
        <w:ind w:firstLine="54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proofErr w:type="gramEnd"/>
    </w:p>
    <w:p w:rsidR="00F77CBD" w:rsidRDefault="00F77CBD" w:rsidP="007311FC">
      <w:pPr>
        <w:ind w:firstLine="540"/>
        <w:jc w:val="both"/>
        <w:rPr>
          <w:color w:val="000000"/>
          <w:sz w:val="23"/>
          <w:szCs w:val="23"/>
        </w:rPr>
      </w:pPr>
    </w:p>
    <w:p w:rsidR="00F77CBD" w:rsidRDefault="00F77CBD" w:rsidP="00F77CB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>
        <w:rPr>
          <w:color w:val="000000"/>
          <w:sz w:val="23"/>
          <w:szCs w:val="23"/>
        </w:rPr>
        <w:t xml:space="preserve">Nota 13: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Sobre os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recolhimentos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em atraso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para o </w:t>
      </w:r>
      <w:r w:rsidRPr="0085245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Fundo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 w:rsidRPr="0085245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para </w:t>
      </w:r>
      <w:proofErr w:type="spellStart"/>
      <w:proofErr w:type="gramStart"/>
      <w:r w:rsidRPr="0085245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Infra-estrutura</w:t>
      </w:r>
      <w:proofErr w:type="spellEnd"/>
      <w:proofErr w:type="gramEnd"/>
      <w:r w:rsidRPr="0085245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de Transporte e Habitação – FITHA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, após a atualização monetária, </w:t>
      </w:r>
      <w:r w:rsidR="001C70F8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incidir</w:t>
      </w:r>
      <w:r w:rsidR="001C70F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ão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os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juros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de mora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,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conforme disciplinado na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legislação do ICMS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”.</w:t>
      </w:r>
    </w:p>
    <w:p w:rsidR="00F77CBD" w:rsidRDefault="00F77CBD" w:rsidP="007311FC">
      <w:pPr>
        <w:ind w:firstLine="540"/>
        <w:jc w:val="both"/>
        <w:rPr>
          <w:color w:val="000000"/>
          <w:sz w:val="23"/>
          <w:szCs w:val="23"/>
        </w:rPr>
      </w:pPr>
    </w:p>
    <w:p w:rsidR="00F77CBD" w:rsidRDefault="00957CF7" w:rsidP="007311FC">
      <w:pPr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VIII - a </w:t>
      </w:r>
      <w:r w:rsidR="001C70F8">
        <w:rPr>
          <w:color w:val="000000"/>
          <w:sz w:val="23"/>
          <w:szCs w:val="23"/>
        </w:rPr>
        <w:t>N</w:t>
      </w:r>
      <w:r>
        <w:rPr>
          <w:color w:val="000000"/>
          <w:sz w:val="23"/>
          <w:szCs w:val="23"/>
        </w:rPr>
        <w:t xml:space="preserve">ota </w:t>
      </w:r>
      <w:proofErr w:type="gramStart"/>
      <w:r>
        <w:rPr>
          <w:color w:val="000000"/>
          <w:sz w:val="23"/>
          <w:szCs w:val="23"/>
        </w:rPr>
        <w:t>4</w:t>
      </w:r>
      <w:proofErr w:type="gramEnd"/>
      <w:r>
        <w:rPr>
          <w:color w:val="000000"/>
          <w:sz w:val="23"/>
          <w:szCs w:val="23"/>
        </w:rPr>
        <w:t xml:space="preserve"> ao item 22 da Tabela I do Anexo IV:</w:t>
      </w:r>
    </w:p>
    <w:p w:rsidR="007311FC" w:rsidRDefault="007311FC" w:rsidP="002B6C8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957CF7" w:rsidRDefault="00957CF7" w:rsidP="00957C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“22</w:t>
      </w: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957CF7" w:rsidRDefault="00957CF7" w:rsidP="00957C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........................................................................................................................................................................</w:t>
      </w:r>
      <w:proofErr w:type="gramEnd"/>
    </w:p>
    <w:p w:rsidR="00A17131" w:rsidRDefault="00957CF7" w:rsidP="0023743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lastRenderedPageBreak/>
        <w:t xml:space="preserve">Nota </w:t>
      </w: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4</w:t>
      </w:r>
      <w:proofErr w:type="gramEnd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:</w:t>
      </w:r>
      <w:r w:rsidRPr="00957CF7">
        <w:rPr>
          <w:color w:val="000000"/>
          <w:sz w:val="23"/>
          <w:szCs w:val="23"/>
        </w:rPr>
        <w:t xml:space="preserve">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Sobre os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recolhimentos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em atraso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para o </w:t>
      </w:r>
      <w:r w:rsidRPr="0085245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Fundo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 w:rsidRPr="0085245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para </w:t>
      </w:r>
      <w:proofErr w:type="spellStart"/>
      <w:r w:rsidRPr="0085245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Infra-estrutura</w:t>
      </w:r>
      <w:proofErr w:type="spellEnd"/>
      <w:r w:rsidRPr="0085245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de Transporte e Habitação – FITHA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, após a atualização monetária, </w:t>
      </w:r>
      <w:r w:rsidR="001C70F8"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incidir</w:t>
      </w:r>
      <w:r w:rsidR="001C70F8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ão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os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juros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de mora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, 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conforme disciplinado na </w:t>
      </w:r>
      <w:r w:rsidRPr="00EA74A6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legislação do ICMS</w:t>
      </w: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”.</w:t>
      </w:r>
    </w:p>
    <w:p w:rsidR="00A17131" w:rsidRDefault="00A17131" w:rsidP="00C86785">
      <w:pPr>
        <w:pStyle w:val="textoacordo0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3"/>
          <w:szCs w:val="23"/>
        </w:rPr>
      </w:pPr>
    </w:p>
    <w:p w:rsidR="00D649EF" w:rsidRPr="002C3B87" w:rsidRDefault="00D649EF" w:rsidP="00317F9F">
      <w:pPr>
        <w:pStyle w:val="textoacordo0"/>
        <w:shd w:val="clear" w:color="auto" w:fill="FFFFFF"/>
        <w:spacing w:before="0" w:beforeAutospacing="0" w:after="120" w:afterAutospacing="0"/>
        <w:ind w:firstLine="540"/>
        <w:jc w:val="both"/>
        <w:textAlignment w:val="baseline"/>
        <w:rPr>
          <w:b/>
          <w:bCs/>
          <w:sz w:val="23"/>
          <w:szCs w:val="23"/>
          <w:lang w:eastAsia="ar-SA"/>
        </w:rPr>
      </w:pPr>
      <w:r w:rsidRPr="002C3B87">
        <w:rPr>
          <w:bCs/>
          <w:sz w:val="23"/>
          <w:szCs w:val="23"/>
          <w:lang w:eastAsia="ar-SA"/>
        </w:rPr>
        <w:t>Art. 2º. Passam a vigorar com a seguinte redação os dispositivos adiante enumerados do Regulamento do Imposto sobre Operações Relativas à Circulação de Mercadorias e sobre Prestações de Serviços de Transporte Interestadual e Intermunicipal e de Comunicação – RICMS/RO, aprovado pelo Decreto n. 8.321, de 1998:</w:t>
      </w:r>
    </w:p>
    <w:p w:rsidR="007537E5" w:rsidRDefault="004D07E0" w:rsidP="00C86785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I – o </w:t>
      </w:r>
      <w:r w:rsidR="00225612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inciso I 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do artigo </w:t>
      </w:r>
      <w:r w:rsidR="00225612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179-A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: (Ajuste SINIEF </w:t>
      </w:r>
      <w:r w:rsidR="00225612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01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/1</w:t>
      </w:r>
      <w:r w:rsidR="00225612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5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, efeitos a partir de </w:t>
      </w:r>
      <w:r w:rsidR="00225612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01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/</w:t>
      </w:r>
      <w:r w:rsidR="00225612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04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/1</w:t>
      </w:r>
      <w:r w:rsidR="00225612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5</w:t>
      </w:r>
      <w:proofErr w:type="gramStart"/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)</w:t>
      </w:r>
      <w:proofErr w:type="gramEnd"/>
    </w:p>
    <w:p w:rsidR="00672876" w:rsidRPr="00672876" w:rsidRDefault="00672876" w:rsidP="00672876">
      <w:pPr>
        <w:rPr>
          <w:lang w:eastAsia="ar-SA" w:bidi="ar-SA"/>
        </w:rPr>
      </w:pPr>
    </w:p>
    <w:p w:rsidR="007537E5" w:rsidRDefault="007537E5" w:rsidP="007537E5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“Art. 179-A</w:t>
      </w:r>
      <w:proofErr w:type="gramStart"/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</w:t>
      </w:r>
      <w:r w:rsidR="00C86785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</w:t>
      </w:r>
      <w:proofErr w:type="gramEnd"/>
    </w:p>
    <w:p w:rsidR="00C86785" w:rsidRPr="002C3B87" w:rsidRDefault="00C86785" w:rsidP="007537E5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7537E5" w:rsidRPr="002C3B87" w:rsidRDefault="007537E5" w:rsidP="007537E5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 - tratando-se de nota fiscal eletrônica, o valor dispensado será informado nos seguintes campos:</w:t>
      </w:r>
    </w:p>
    <w:p w:rsidR="007537E5" w:rsidRPr="002C3B87" w:rsidRDefault="007537E5" w:rsidP="007537E5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 </w:t>
      </w:r>
    </w:p>
    <w:p w:rsidR="007537E5" w:rsidRPr="002C3B87" w:rsidRDefault="007537E5" w:rsidP="007537E5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a) para as versões anteriores a 3.10 da NF-e, nos campos “Desconto” e “Valor do ICMS” de cada item, preenchendo ainda o campo “Motivo da Desoneração do ICMS” do item com os códigos próprios especificados no Manual de Orientação do Contribuinte ou Nota Técnica da Nota Fiscal Eletrônica - NF-e;</w:t>
      </w:r>
    </w:p>
    <w:p w:rsidR="007537E5" w:rsidRPr="002C3B87" w:rsidRDefault="007537E5" w:rsidP="007537E5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 </w:t>
      </w:r>
    </w:p>
    <w:p w:rsidR="007537E5" w:rsidRPr="002C3B87" w:rsidRDefault="007537E5" w:rsidP="007537E5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b) para as versões 3.10 e seguintes da NF-e, </w:t>
      </w:r>
      <w:proofErr w:type="spellStart"/>
      <w:proofErr w:type="gramStart"/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no“</w:t>
      </w:r>
      <w:proofErr w:type="gramEnd"/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Valor</w:t>
      </w:r>
      <w:proofErr w:type="spellEnd"/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do ICMS desonerado” de cada item, preenchendo ainda o campo “Motivo da Desoneração do ICMS” do item com os códigos próprios especificados no Manual de Orientação do Contribuinte ou Nota Técnica da </w:t>
      </w:r>
      <w:r w:rsidR="00F13AA8"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Nota Fiscal Eletrônica - NF-e.</w:t>
      </w:r>
    </w:p>
    <w:p w:rsidR="007537E5" w:rsidRPr="002C3B87" w:rsidRDefault="007537E5" w:rsidP="007537E5">
      <w:pPr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proofErr w:type="gramStart"/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..............................................................................................................................................................</w:t>
      </w:r>
      <w:proofErr w:type="gramEnd"/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”(NR);</w:t>
      </w:r>
    </w:p>
    <w:p w:rsidR="00581201" w:rsidRPr="002C3B87" w:rsidRDefault="00581201" w:rsidP="007537E5">
      <w:pPr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581201" w:rsidRPr="002C3B87" w:rsidRDefault="00581201" w:rsidP="00581201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II – o item 31 da Tabela I do Anexo I do RICMS/RO:</w:t>
      </w:r>
      <w:r w:rsidR="00651EA8" w:rsidRPr="00651EA8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</w:t>
      </w:r>
      <w:r w:rsidR="00651EA8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(Convênio ICMS 26/15, efeitos a partir de </w:t>
      </w:r>
      <w:r w:rsidR="00651EA8" w:rsidRPr="0052615C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01/07/15</w:t>
      </w:r>
      <w:proofErr w:type="gramStart"/>
      <w:r w:rsidR="00651EA8" w:rsidRPr="0052615C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)</w:t>
      </w:r>
      <w:proofErr w:type="gramEnd"/>
    </w:p>
    <w:p w:rsidR="00581201" w:rsidRPr="002C3B87" w:rsidRDefault="00581201" w:rsidP="00581201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02596C" w:rsidRPr="002C3B87" w:rsidRDefault="00581201" w:rsidP="0002596C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proofErr w:type="gramStart"/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“31. Ficam isentas do ICMS as operações internas e interestaduais com </w:t>
      </w:r>
      <w:proofErr w:type="spellStart"/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oócito</w:t>
      </w:r>
      <w:proofErr w:type="spellEnd"/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, embrião ou sêmen congelado ou resfriado, de bovino.</w:t>
      </w:r>
      <w:proofErr w:type="gramEnd"/>
      <w:r w:rsidR="0002596C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</w:t>
      </w:r>
    </w:p>
    <w:p w:rsidR="00581201" w:rsidRPr="002C3B87" w:rsidRDefault="00581201" w:rsidP="00581201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581201" w:rsidRPr="002C3B87" w:rsidRDefault="00581201" w:rsidP="00581201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Nota única: </w:t>
      </w:r>
      <w:r w:rsidR="004221E8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O benefício previsto no </w:t>
      </w:r>
      <w:r w:rsidR="004221E8" w:rsidRPr="002C3B87">
        <w:rPr>
          <w:rFonts w:eastAsia="Times New Roman" w:cs="Times New Roman"/>
          <w:b w:val="0"/>
          <w:bCs w:val="0"/>
          <w:i/>
          <w:kern w:val="0"/>
          <w:sz w:val="23"/>
          <w:szCs w:val="23"/>
          <w:lang w:eastAsia="ar-SA" w:bidi="ar-SA"/>
        </w:rPr>
        <w:t>caput</w:t>
      </w:r>
      <w:r w:rsidR="004221E8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estende</w:t>
      </w:r>
      <w:r w:rsidR="004221E8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-se 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às operações internas e interestaduais com </w:t>
      </w:r>
      <w:proofErr w:type="spellStart"/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oócito</w:t>
      </w:r>
      <w:proofErr w:type="spellEnd"/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, embrião ou sêmen congelado ou resfriado, de ovino, de caprino ou de </w:t>
      </w:r>
      <w:proofErr w:type="gramStart"/>
      <w:r w:rsidRPr="0052615C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suíno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</w:t>
      </w:r>
      <w:proofErr w:type="gramEnd"/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”(NR);</w:t>
      </w:r>
    </w:p>
    <w:p w:rsidR="00E213C0" w:rsidRPr="002C3B87" w:rsidRDefault="00E213C0" w:rsidP="00E213C0">
      <w:pPr>
        <w:rPr>
          <w:rFonts w:cs="Times New Roman"/>
          <w:sz w:val="23"/>
          <w:szCs w:val="23"/>
          <w:lang w:eastAsia="ar-SA" w:bidi="ar-SA"/>
        </w:rPr>
      </w:pPr>
    </w:p>
    <w:p w:rsidR="00E213C0" w:rsidRPr="00F4364B" w:rsidRDefault="00E213C0" w:rsidP="00F4364B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F4364B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III 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– </w:t>
      </w:r>
      <w:r w:rsidRPr="00F4364B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O artigo 370-B4:</w:t>
      </w:r>
    </w:p>
    <w:p w:rsidR="00E213C0" w:rsidRPr="002C3B87" w:rsidRDefault="00E213C0" w:rsidP="00E213C0">
      <w:pPr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F4364B" w:rsidRDefault="00E213C0" w:rsidP="0023743D">
      <w:pPr>
        <w:pStyle w:val="Ttulo3"/>
        <w:widowControl/>
        <w:tabs>
          <w:tab w:val="clear" w:pos="720"/>
          <w:tab w:val="num" w:pos="0"/>
        </w:tabs>
        <w:rPr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“Art. 370</w:t>
      </w:r>
      <w:r w:rsidR="005C51DC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-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B4. O regime especial previsto nesta Seção se aplica somente aos estabelecimentos da empresa inscritos nas unidades federadas indicadas no </w:t>
      </w:r>
      <w:r w:rsidR="00E45D0A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Anexo Único do 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Ato COTEPE 13/13.</w:t>
      </w:r>
      <w:r w:rsidR="00E86683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” (NR);</w:t>
      </w:r>
      <w:proofErr w:type="gramStart"/>
      <w:r w:rsidR="00F4364B">
        <w:rPr>
          <w:lang w:eastAsia="ar-SA" w:bidi="ar-SA"/>
        </w:rPr>
        <w:tab/>
      </w:r>
      <w:proofErr w:type="gramEnd"/>
      <w:r w:rsidR="00F4364B">
        <w:rPr>
          <w:lang w:eastAsia="ar-SA" w:bidi="ar-SA"/>
        </w:rPr>
        <w:t xml:space="preserve"> </w:t>
      </w:r>
    </w:p>
    <w:p w:rsidR="00651EA8" w:rsidRDefault="00651EA8" w:rsidP="00651EA8">
      <w:pPr>
        <w:rPr>
          <w:lang w:eastAsia="ar-SA" w:bidi="ar-SA"/>
        </w:rPr>
      </w:pPr>
    </w:p>
    <w:p w:rsidR="00651EA8" w:rsidRDefault="00651EA8" w:rsidP="00651EA8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651EA8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IV </w:t>
      </w:r>
      <w:r w:rsidR="00D84283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–</w:t>
      </w:r>
      <w:r w:rsidRPr="00651EA8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</w:t>
      </w:r>
      <w:r w:rsidR="00D84283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o inciso II da Nota </w:t>
      </w:r>
      <w:proofErr w:type="gramStart"/>
      <w:r w:rsidR="00D84283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3</w:t>
      </w:r>
      <w:proofErr w:type="gramEnd"/>
      <w:r w:rsidR="0013778F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</w:t>
      </w:r>
      <w:r w:rsidR="00CF0D6F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do Item 15 </w:t>
      </w:r>
      <w:r w:rsidR="00D84283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da Tabela I do Anexo IV:</w:t>
      </w:r>
    </w:p>
    <w:p w:rsidR="00393A46" w:rsidRPr="00393A46" w:rsidRDefault="00393A46" w:rsidP="00393A46">
      <w:pPr>
        <w:rPr>
          <w:lang w:eastAsia="ar-SA" w:bidi="ar-SA"/>
        </w:rPr>
      </w:pPr>
    </w:p>
    <w:p w:rsidR="001E1888" w:rsidRDefault="00393A46" w:rsidP="00393A46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393A46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“15</w:t>
      </w:r>
      <w:proofErr w:type="gramStart"/>
      <w:r w:rsidRPr="00393A46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</w:t>
      </w:r>
      <w:r w:rsidR="00B76DD0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B76DD0" w:rsidRPr="00B76DD0" w:rsidRDefault="00B76DD0" w:rsidP="00B76DD0">
      <w:pPr>
        <w:rPr>
          <w:lang w:eastAsia="ar-SA" w:bidi="ar-SA"/>
        </w:rPr>
      </w:pPr>
      <w:r>
        <w:rPr>
          <w:lang w:eastAsia="ar-SA" w:bidi="ar-SA"/>
        </w:rPr>
        <w:t xml:space="preserve">              </w:t>
      </w:r>
      <w:proofErr w:type="gramStart"/>
      <w:r>
        <w:rPr>
          <w:lang w:eastAsia="ar-SA" w:bidi="ar-SA"/>
        </w:rPr>
        <w:t>...........................................................................................................................................................</w:t>
      </w:r>
      <w:proofErr w:type="gramEnd"/>
    </w:p>
    <w:p w:rsidR="001E1888" w:rsidRDefault="001E1888" w:rsidP="001E1888">
      <w:pPr>
        <w:rPr>
          <w:lang w:eastAsia="ar-SA" w:bidi="ar-SA"/>
        </w:rPr>
      </w:pPr>
    </w:p>
    <w:p w:rsidR="00B76DD0" w:rsidRDefault="00B76DD0" w:rsidP="00B76DD0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Nota </w:t>
      </w:r>
      <w:proofErr w:type="gramStart"/>
      <w:r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3</w:t>
      </w:r>
      <w:proofErr w:type="gramEnd"/>
      <w:r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.............................................................................................................................................................</w:t>
      </w:r>
    </w:p>
    <w:p w:rsidR="00B76DD0" w:rsidRDefault="00B76DD0" w:rsidP="00B76DD0">
      <w:pPr>
        <w:rPr>
          <w:lang w:eastAsia="ar-SA" w:bidi="ar-SA"/>
        </w:rPr>
      </w:pPr>
      <w:r>
        <w:rPr>
          <w:lang w:eastAsia="ar-SA" w:bidi="ar-SA"/>
        </w:rPr>
        <w:t xml:space="preserve">         </w:t>
      </w:r>
      <w:proofErr w:type="gramStart"/>
      <w:r>
        <w:rPr>
          <w:lang w:eastAsia="ar-SA" w:bidi="ar-SA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D84B43" w:rsidRDefault="00D84B43" w:rsidP="00B76DD0">
      <w:pPr>
        <w:rPr>
          <w:lang w:eastAsia="ar-SA" w:bidi="ar-SA"/>
        </w:rPr>
      </w:pPr>
    </w:p>
    <w:p w:rsidR="00D84B43" w:rsidRPr="00043C40" w:rsidRDefault="00D84B43" w:rsidP="00D84B43">
      <w:pPr>
        <w:ind w:firstLine="540"/>
        <w:jc w:val="both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317F9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lastRenderedPageBreak/>
        <w:t xml:space="preserve">II - </w:t>
      </w:r>
      <w:proofErr w:type="gramStart"/>
      <w:r w:rsidRPr="00317F9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recolha,</w:t>
      </w:r>
      <w:proofErr w:type="gramEnd"/>
      <w:r w:rsidRPr="00317F9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até o décimo quinto dia do mês </w:t>
      </w:r>
      <w:proofErr w:type="spellStart"/>
      <w:r w:rsidRPr="00317F9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subseqüente</w:t>
      </w:r>
      <w:proofErr w:type="spellEnd"/>
      <w:r w:rsidRPr="00317F9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ao da saída dos produtos beneficiados, </w:t>
      </w:r>
      <w:r w:rsidR="00E55129" w:rsidRPr="00317F9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0,7</w:t>
      </w:r>
      <w:r w:rsidRPr="00317F9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% (</w:t>
      </w:r>
      <w:r w:rsidR="00E55129" w:rsidRPr="00317F9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sete décimos </w:t>
      </w:r>
      <w:r w:rsidRPr="00317F9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por cento) sobre o faturamento total para o Fundo do PROLEITE, para investimento no Programa PROLEITE da Secretaria de Estado da Agricultura, Pecuária e Regularização Fundiária</w:t>
      </w:r>
      <w:r w:rsidRPr="00043C40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.</w:t>
      </w:r>
    </w:p>
    <w:p w:rsidR="007537E5" w:rsidRPr="002C3B87" w:rsidRDefault="007537E5" w:rsidP="00D84B43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704713" w:rsidRDefault="00E439F8" w:rsidP="00E86683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Art. </w:t>
      </w:r>
      <w:r w:rsidR="005C51DC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3</w:t>
      </w:r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º. Ficam revogados os </w:t>
      </w:r>
      <w:r w:rsidR="00A6686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dispositivos adiante enumerados </w:t>
      </w:r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do Regulamento do Imposto sobre Operações Relativas à Circulação de Mercadorias e sobre Prestações de Serviços de Transporte Interestadual e Intermunicipal e de Comunicação – RICMS/RO, aprovado pelo Decreto n. 8</w:t>
      </w:r>
      <w:r w:rsidR="00E86683"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.321, de 1998.</w:t>
      </w:r>
    </w:p>
    <w:p w:rsidR="00A66867" w:rsidRDefault="00A66867" w:rsidP="00E86683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A66867" w:rsidRDefault="00A66867" w:rsidP="00E86683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 – os Anexos XVIII e XXIII;</w:t>
      </w:r>
    </w:p>
    <w:p w:rsidR="00A66867" w:rsidRDefault="00A66867" w:rsidP="00E86683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A66867" w:rsidRDefault="00A66867" w:rsidP="00043C40">
      <w:pPr>
        <w:ind w:firstLine="540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II – os incisos I e II do artigo 232-</w:t>
      </w:r>
      <w:proofErr w:type="gramStart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A.</w:t>
      </w:r>
      <w:proofErr w:type="gramEnd"/>
      <w:r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(</w:t>
      </w:r>
      <w:r w:rsidRPr="0058178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Convênio ICMS </w:t>
      </w:r>
      <w:r w:rsidR="0058178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17</w:t>
      </w:r>
      <w:r w:rsidRPr="0058178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/15, efeitos a partir de 01/0</w:t>
      </w:r>
      <w:r w:rsidR="0058178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6</w:t>
      </w:r>
      <w:r w:rsidRPr="0058178F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>/15)</w:t>
      </w:r>
      <w:r w:rsidR="0050646B"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              </w:t>
      </w:r>
    </w:p>
    <w:p w:rsidR="00A66867" w:rsidRDefault="00A66867" w:rsidP="004941D6">
      <w:pPr>
        <w:ind w:firstLine="709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</w:p>
    <w:p w:rsidR="00D649EF" w:rsidRPr="002C3B87" w:rsidRDefault="0050646B" w:rsidP="004941D6">
      <w:pPr>
        <w:ind w:firstLine="709"/>
        <w:jc w:val="both"/>
        <w:rPr>
          <w:rFonts w:eastAsia="Times New Roman" w:cs="Times New Roman"/>
          <w:bCs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                                                                                        </w:t>
      </w:r>
      <w:r w:rsidR="004941D6" w:rsidRPr="002C3B8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                             </w:t>
      </w:r>
    </w:p>
    <w:p w:rsidR="002C3B87" w:rsidRDefault="00D649EF" w:rsidP="002C3B87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Art. </w:t>
      </w:r>
      <w:r w:rsidR="005C51DC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4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º. Este Decreto entra em vigor na data de sua publicação, produzindo efeitos, em relação aos dispositivos por ele disciplinados, a partir da data de entrada em vigor dos Ajustes</w:t>
      </w:r>
      <w:r w:rsidR="00AB21AB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e 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Convênios ICMS neles indicados.</w:t>
      </w:r>
    </w:p>
    <w:p w:rsidR="002C3B87" w:rsidRPr="002C3B87" w:rsidRDefault="002C3B87" w:rsidP="002C3B87">
      <w:pPr>
        <w:rPr>
          <w:lang w:eastAsia="ar-SA" w:bidi="ar-SA"/>
        </w:rPr>
      </w:pPr>
    </w:p>
    <w:p w:rsidR="00D649EF" w:rsidRPr="002C3B87" w:rsidRDefault="00D649EF" w:rsidP="003D7355">
      <w:pPr>
        <w:pStyle w:val="Ttulo3"/>
        <w:widowControl/>
        <w:tabs>
          <w:tab w:val="clear" w:pos="720"/>
          <w:tab w:val="num" w:pos="0"/>
        </w:tabs>
        <w:rPr>
          <w:rFonts w:cs="Times New Roman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Palácio do Governo do Estado de Rondônia, em</w:t>
      </w:r>
      <w:r w:rsidR="00F80F91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17 de junho</w:t>
      </w:r>
      <w:bookmarkStart w:id="0" w:name="_GoBack"/>
      <w:bookmarkEnd w:id="0"/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de 201</w:t>
      </w:r>
      <w:r w:rsidR="002C1E53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5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, 12</w:t>
      </w:r>
      <w:r w:rsidR="002C1E53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7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º da República.</w:t>
      </w:r>
    </w:p>
    <w:p w:rsidR="00D649EF" w:rsidRPr="002C3B87" w:rsidRDefault="00D649EF" w:rsidP="006D7874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D649EF" w:rsidRPr="002C3B87" w:rsidRDefault="00D649EF" w:rsidP="006D7874">
      <w:pPr>
        <w:pStyle w:val="Ttulo3"/>
        <w:widowControl/>
        <w:tabs>
          <w:tab w:val="clear" w:pos="720"/>
          <w:tab w:val="num" w:pos="0"/>
        </w:tabs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D649EF" w:rsidRPr="002C3B87" w:rsidRDefault="00D649EF" w:rsidP="00B57C39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Cs w:val="0"/>
          <w:kern w:val="0"/>
          <w:sz w:val="23"/>
          <w:szCs w:val="23"/>
          <w:lang w:eastAsia="ar-SA" w:bidi="ar-SA"/>
        </w:rPr>
      </w:pPr>
      <w:proofErr w:type="gramStart"/>
      <w:r w:rsidRPr="002C3B87">
        <w:rPr>
          <w:rFonts w:eastAsia="Times New Roman" w:cs="Times New Roman"/>
          <w:bCs w:val="0"/>
          <w:kern w:val="0"/>
          <w:sz w:val="23"/>
          <w:szCs w:val="23"/>
          <w:lang w:eastAsia="ar-SA" w:bidi="ar-SA"/>
        </w:rPr>
        <w:t>CONFÚCIO AIRES MOURA</w:t>
      </w:r>
      <w:proofErr w:type="gramEnd"/>
    </w:p>
    <w:p w:rsidR="00A51433" w:rsidRPr="00A51433" w:rsidRDefault="00D649EF" w:rsidP="00A51433">
      <w:pPr>
        <w:pStyle w:val="Ttulo3"/>
        <w:widowControl/>
        <w:tabs>
          <w:tab w:val="clear" w:pos="720"/>
          <w:tab w:val="num" w:pos="0"/>
        </w:tabs>
        <w:jc w:val="center"/>
        <w:rPr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2"/>
          <w:szCs w:val="22"/>
          <w:lang w:eastAsia="ar-SA" w:bidi="ar-SA"/>
        </w:rPr>
        <w:t>Governador</w:t>
      </w:r>
    </w:p>
    <w:p w:rsidR="00D649EF" w:rsidRPr="002C3B87" w:rsidRDefault="00D649EF" w:rsidP="00B57C39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p w:rsidR="00385472" w:rsidRPr="002C3B87" w:rsidRDefault="00385472" w:rsidP="00385472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WAGNER GARCIA DE FREITAS</w:t>
      </w:r>
    </w:p>
    <w:p w:rsidR="002C3B87" w:rsidRDefault="00D649EF" w:rsidP="002C3B87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sz w:val="22"/>
          <w:szCs w:val="22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2"/>
          <w:szCs w:val="22"/>
          <w:lang w:eastAsia="ar-SA" w:bidi="ar-SA"/>
        </w:rPr>
        <w:t>Secretário de Estado de Finanças</w:t>
      </w:r>
    </w:p>
    <w:p w:rsidR="002C3B87" w:rsidRPr="002C3B87" w:rsidRDefault="002C3B87" w:rsidP="002C3B87">
      <w:pPr>
        <w:rPr>
          <w:lang w:eastAsia="ar-SA" w:bidi="ar-SA"/>
        </w:rPr>
      </w:pPr>
    </w:p>
    <w:p w:rsidR="00385472" w:rsidRPr="002C3B87" w:rsidRDefault="00385472" w:rsidP="00B57C39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F</w:t>
      </w:r>
      <w:r w:rsidR="007A6F87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RANCO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M</w:t>
      </w:r>
      <w:r w:rsidR="003E1F17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AEGAKI</w:t>
      </w: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 O</w:t>
      </w:r>
      <w:r w:rsidR="003E1F17"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>NO</w:t>
      </w:r>
    </w:p>
    <w:p w:rsidR="003D7355" w:rsidRDefault="00D649EF" w:rsidP="002C3B87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sz w:val="22"/>
          <w:szCs w:val="22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2"/>
          <w:szCs w:val="22"/>
          <w:lang w:eastAsia="ar-SA" w:bidi="ar-SA"/>
        </w:rPr>
        <w:t>Secretário Adjunto de Estado de Finanças</w:t>
      </w:r>
    </w:p>
    <w:p w:rsidR="00C86785" w:rsidRPr="00C86785" w:rsidRDefault="00C86785" w:rsidP="00C86785">
      <w:pPr>
        <w:rPr>
          <w:lang w:eastAsia="ar-SA" w:bidi="ar-SA"/>
        </w:rPr>
      </w:pPr>
    </w:p>
    <w:p w:rsidR="002C3B87" w:rsidRPr="002C3B87" w:rsidRDefault="002C3B87" w:rsidP="003D7355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  <w:t xml:space="preserve">WILSON CÉZAR DE CARVALHO </w:t>
      </w:r>
    </w:p>
    <w:p w:rsidR="00034BAB" w:rsidRPr="002C3B87" w:rsidRDefault="002C3B87" w:rsidP="002C3B87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sz w:val="22"/>
          <w:szCs w:val="22"/>
          <w:lang w:eastAsia="ar-SA" w:bidi="ar-SA"/>
        </w:rPr>
      </w:pPr>
      <w:r w:rsidRPr="002C3B87">
        <w:rPr>
          <w:rFonts w:eastAsia="Times New Roman" w:cs="Times New Roman"/>
          <w:b w:val="0"/>
          <w:bCs w:val="0"/>
          <w:kern w:val="0"/>
          <w:sz w:val="22"/>
          <w:szCs w:val="22"/>
          <w:lang w:eastAsia="ar-SA" w:bidi="ar-SA"/>
        </w:rPr>
        <w:t xml:space="preserve">Coordenador Geral da Receita Estadual </w:t>
      </w:r>
    </w:p>
    <w:p w:rsidR="004941D6" w:rsidRPr="002C3B87" w:rsidRDefault="004941D6" w:rsidP="002C3B87">
      <w:pPr>
        <w:pStyle w:val="Ttulo3"/>
        <w:widowControl/>
        <w:tabs>
          <w:tab w:val="clear" w:pos="720"/>
          <w:tab w:val="num" w:pos="0"/>
        </w:tabs>
        <w:jc w:val="center"/>
        <w:rPr>
          <w:rFonts w:eastAsia="Times New Roman" w:cs="Times New Roman"/>
          <w:b w:val="0"/>
          <w:bCs w:val="0"/>
          <w:kern w:val="0"/>
          <w:sz w:val="23"/>
          <w:szCs w:val="23"/>
          <w:lang w:eastAsia="ar-SA" w:bidi="ar-SA"/>
        </w:rPr>
      </w:pPr>
    </w:p>
    <w:sectPr w:rsidR="004941D6" w:rsidRPr="002C3B87" w:rsidSect="00D649EF">
      <w:headerReference w:type="default" r:id="rId9"/>
      <w:footerReference w:type="default" r:id="rId10"/>
      <w:pgSz w:w="11906" w:h="16838"/>
      <w:pgMar w:top="1134" w:right="567" w:bottom="567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C3" w:rsidRDefault="005167C3">
      <w:r>
        <w:separator/>
      </w:r>
    </w:p>
  </w:endnote>
  <w:endnote w:type="continuationSeparator" w:id="0">
    <w:p w:rsidR="005167C3" w:rsidRDefault="0051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3C" w:rsidRDefault="0067287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F80F9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C3" w:rsidRDefault="005167C3">
      <w:r>
        <w:separator/>
      </w:r>
    </w:p>
  </w:footnote>
  <w:footnote w:type="continuationSeparator" w:id="0">
    <w:p w:rsidR="005167C3" w:rsidRDefault="0051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3C" w:rsidRDefault="0010153C">
    <w:pPr>
      <w:pStyle w:val="Cabealho"/>
      <w:ind w:right="360"/>
      <w:jc w:val="center"/>
      <w:rPr>
        <w:b/>
        <w:bCs/>
      </w:rPr>
    </w:pPr>
    <w:r>
      <w:object w:dxaOrig="1091" w:dyaOrig="1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4pt;height:69.3pt" o:ole="" filled="t">
          <v:fill color2="black"/>
          <v:imagedata r:id="rId1" o:title=""/>
        </v:shape>
        <o:OLEObject Type="Embed" ProgID="Word.Picture.8" ShapeID="_x0000_i1025" DrawAspect="Content" ObjectID="_1496046020" r:id="rId2"/>
      </w:object>
    </w:r>
  </w:p>
  <w:p w:rsidR="0010153C" w:rsidRDefault="0010153C">
    <w:pPr>
      <w:pStyle w:val="Cabealho"/>
      <w:jc w:val="center"/>
    </w:pPr>
    <w:r>
      <w:rPr>
        <w:b/>
        <w:bCs/>
      </w:rPr>
      <w:t>GOVERNO DO ESTADO DE RONDÔNIA</w:t>
    </w:r>
  </w:p>
  <w:p w:rsidR="0010153C" w:rsidRPr="00251AF4" w:rsidRDefault="0010153C" w:rsidP="00D649EF">
    <w:pPr>
      <w:pStyle w:val="Ttulo4"/>
    </w:pPr>
    <w:r>
      <w:rPr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00"/>
      <w:numFmt w:val="lowerRoman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791B65"/>
    <w:multiLevelType w:val="hybridMultilevel"/>
    <w:tmpl w:val="3034BA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02C7"/>
    <w:multiLevelType w:val="hybridMultilevel"/>
    <w:tmpl w:val="94B2FFC0"/>
    <w:lvl w:ilvl="0" w:tplc="DA102DB2">
      <w:start w:val="1"/>
      <w:numFmt w:val="lowerLetter"/>
      <w:lvlText w:val="%1."/>
      <w:lvlJc w:val="left"/>
      <w:pPr>
        <w:ind w:left="1395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8D2CFE"/>
    <w:multiLevelType w:val="hybridMultilevel"/>
    <w:tmpl w:val="EA4ACC9A"/>
    <w:lvl w:ilvl="0" w:tplc="77B0166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9EF"/>
    <w:rsid w:val="0002596C"/>
    <w:rsid w:val="00027348"/>
    <w:rsid w:val="0003231D"/>
    <w:rsid w:val="00034BAB"/>
    <w:rsid w:val="00043C40"/>
    <w:rsid w:val="00054A8C"/>
    <w:rsid w:val="00074CE8"/>
    <w:rsid w:val="00091BD5"/>
    <w:rsid w:val="000A44D6"/>
    <w:rsid w:val="000B372D"/>
    <w:rsid w:val="000E3E9C"/>
    <w:rsid w:val="0010153C"/>
    <w:rsid w:val="001022B5"/>
    <w:rsid w:val="001202BE"/>
    <w:rsid w:val="00126DA3"/>
    <w:rsid w:val="00132AC4"/>
    <w:rsid w:val="0013778F"/>
    <w:rsid w:val="00142CD9"/>
    <w:rsid w:val="00147589"/>
    <w:rsid w:val="00156D34"/>
    <w:rsid w:val="00157022"/>
    <w:rsid w:val="001619E7"/>
    <w:rsid w:val="00173317"/>
    <w:rsid w:val="001768CD"/>
    <w:rsid w:val="00184E1F"/>
    <w:rsid w:val="0018678B"/>
    <w:rsid w:val="00186A2D"/>
    <w:rsid w:val="00192158"/>
    <w:rsid w:val="001A38D3"/>
    <w:rsid w:val="001B453A"/>
    <w:rsid w:val="001C1506"/>
    <w:rsid w:val="001C70F8"/>
    <w:rsid w:val="001D3E21"/>
    <w:rsid w:val="001E17E6"/>
    <w:rsid w:val="001E1888"/>
    <w:rsid w:val="001E2459"/>
    <w:rsid w:val="00204D80"/>
    <w:rsid w:val="00205A5A"/>
    <w:rsid w:val="00215733"/>
    <w:rsid w:val="00225612"/>
    <w:rsid w:val="0023641D"/>
    <w:rsid w:val="0023743D"/>
    <w:rsid w:val="00250C6E"/>
    <w:rsid w:val="002910EB"/>
    <w:rsid w:val="002B6C87"/>
    <w:rsid w:val="002C1E53"/>
    <w:rsid w:val="002C3B87"/>
    <w:rsid w:val="002E45BB"/>
    <w:rsid w:val="002F0057"/>
    <w:rsid w:val="00317F9F"/>
    <w:rsid w:val="00323DF8"/>
    <w:rsid w:val="00363D5B"/>
    <w:rsid w:val="00375F37"/>
    <w:rsid w:val="0038248B"/>
    <w:rsid w:val="00385472"/>
    <w:rsid w:val="003856DA"/>
    <w:rsid w:val="00393A46"/>
    <w:rsid w:val="003B4665"/>
    <w:rsid w:val="003C0C56"/>
    <w:rsid w:val="003C32C8"/>
    <w:rsid w:val="003D44D3"/>
    <w:rsid w:val="003D7355"/>
    <w:rsid w:val="003D7459"/>
    <w:rsid w:val="003E1F17"/>
    <w:rsid w:val="003E4360"/>
    <w:rsid w:val="003E5445"/>
    <w:rsid w:val="003F40B1"/>
    <w:rsid w:val="003F6665"/>
    <w:rsid w:val="0040158E"/>
    <w:rsid w:val="004041A0"/>
    <w:rsid w:val="004165B3"/>
    <w:rsid w:val="00416C33"/>
    <w:rsid w:val="004221E8"/>
    <w:rsid w:val="00432AF0"/>
    <w:rsid w:val="004400F4"/>
    <w:rsid w:val="00441247"/>
    <w:rsid w:val="0045431D"/>
    <w:rsid w:val="0045556A"/>
    <w:rsid w:val="00470484"/>
    <w:rsid w:val="00476501"/>
    <w:rsid w:val="00484E82"/>
    <w:rsid w:val="004941D6"/>
    <w:rsid w:val="00497C48"/>
    <w:rsid w:val="004A4518"/>
    <w:rsid w:val="004C6052"/>
    <w:rsid w:val="004D07E0"/>
    <w:rsid w:val="004E174C"/>
    <w:rsid w:val="004E69D4"/>
    <w:rsid w:val="004F7CF0"/>
    <w:rsid w:val="0050646B"/>
    <w:rsid w:val="005127AA"/>
    <w:rsid w:val="005167C3"/>
    <w:rsid w:val="00517B26"/>
    <w:rsid w:val="0052615C"/>
    <w:rsid w:val="00546001"/>
    <w:rsid w:val="00546013"/>
    <w:rsid w:val="00556BA7"/>
    <w:rsid w:val="00560A8B"/>
    <w:rsid w:val="00561B89"/>
    <w:rsid w:val="00581201"/>
    <w:rsid w:val="0058178F"/>
    <w:rsid w:val="005858B7"/>
    <w:rsid w:val="005C5114"/>
    <w:rsid w:val="005C51DC"/>
    <w:rsid w:val="005D4AE4"/>
    <w:rsid w:val="005D5246"/>
    <w:rsid w:val="006125E2"/>
    <w:rsid w:val="0062065D"/>
    <w:rsid w:val="006241F8"/>
    <w:rsid w:val="006318C0"/>
    <w:rsid w:val="00636A61"/>
    <w:rsid w:val="00651EA8"/>
    <w:rsid w:val="00654432"/>
    <w:rsid w:val="00672876"/>
    <w:rsid w:val="00687DD8"/>
    <w:rsid w:val="006A554E"/>
    <w:rsid w:val="006A6CDE"/>
    <w:rsid w:val="006B56D4"/>
    <w:rsid w:val="006C022D"/>
    <w:rsid w:val="006D7874"/>
    <w:rsid w:val="007001B3"/>
    <w:rsid w:val="00704713"/>
    <w:rsid w:val="007124BD"/>
    <w:rsid w:val="0072098B"/>
    <w:rsid w:val="007311FC"/>
    <w:rsid w:val="00752468"/>
    <w:rsid w:val="007537E5"/>
    <w:rsid w:val="0075680E"/>
    <w:rsid w:val="00757772"/>
    <w:rsid w:val="0076581C"/>
    <w:rsid w:val="00766C5E"/>
    <w:rsid w:val="00793A48"/>
    <w:rsid w:val="007A2BAF"/>
    <w:rsid w:val="007A6F87"/>
    <w:rsid w:val="007C3BF8"/>
    <w:rsid w:val="007E49C9"/>
    <w:rsid w:val="007F313D"/>
    <w:rsid w:val="007F3EBF"/>
    <w:rsid w:val="007F510B"/>
    <w:rsid w:val="007F61AD"/>
    <w:rsid w:val="00830182"/>
    <w:rsid w:val="00836F28"/>
    <w:rsid w:val="0085245F"/>
    <w:rsid w:val="00853B12"/>
    <w:rsid w:val="008641F3"/>
    <w:rsid w:val="008A2AD8"/>
    <w:rsid w:val="008A2FAE"/>
    <w:rsid w:val="008B2166"/>
    <w:rsid w:val="008D799F"/>
    <w:rsid w:val="008E3456"/>
    <w:rsid w:val="0091065D"/>
    <w:rsid w:val="00912249"/>
    <w:rsid w:val="00926D68"/>
    <w:rsid w:val="00933857"/>
    <w:rsid w:val="00940975"/>
    <w:rsid w:val="00946EE3"/>
    <w:rsid w:val="00957CF7"/>
    <w:rsid w:val="0096434A"/>
    <w:rsid w:val="00966C11"/>
    <w:rsid w:val="00966DAF"/>
    <w:rsid w:val="00974DB5"/>
    <w:rsid w:val="009A41D7"/>
    <w:rsid w:val="009B092E"/>
    <w:rsid w:val="009D467A"/>
    <w:rsid w:val="00A0722E"/>
    <w:rsid w:val="00A1691A"/>
    <w:rsid w:val="00A16D59"/>
    <w:rsid w:val="00A17131"/>
    <w:rsid w:val="00A269E2"/>
    <w:rsid w:val="00A26E3E"/>
    <w:rsid w:val="00A35338"/>
    <w:rsid w:val="00A366AF"/>
    <w:rsid w:val="00A404A7"/>
    <w:rsid w:val="00A44287"/>
    <w:rsid w:val="00A51433"/>
    <w:rsid w:val="00A51F21"/>
    <w:rsid w:val="00A53915"/>
    <w:rsid w:val="00A55DC4"/>
    <w:rsid w:val="00A66867"/>
    <w:rsid w:val="00A771B0"/>
    <w:rsid w:val="00A81253"/>
    <w:rsid w:val="00A836DF"/>
    <w:rsid w:val="00A94C92"/>
    <w:rsid w:val="00AB21AB"/>
    <w:rsid w:val="00AB2B85"/>
    <w:rsid w:val="00AC13C5"/>
    <w:rsid w:val="00AE455D"/>
    <w:rsid w:val="00AE5B3E"/>
    <w:rsid w:val="00AF219A"/>
    <w:rsid w:val="00AF29EE"/>
    <w:rsid w:val="00B0315F"/>
    <w:rsid w:val="00B21738"/>
    <w:rsid w:val="00B33564"/>
    <w:rsid w:val="00B56C04"/>
    <w:rsid w:val="00B57C39"/>
    <w:rsid w:val="00B76DD0"/>
    <w:rsid w:val="00B8274D"/>
    <w:rsid w:val="00B85907"/>
    <w:rsid w:val="00B91B7A"/>
    <w:rsid w:val="00B94745"/>
    <w:rsid w:val="00B94E0C"/>
    <w:rsid w:val="00BA59B8"/>
    <w:rsid w:val="00BA5BDA"/>
    <w:rsid w:val="00BC2752"/>
    <w:rsid w:val="00BE6F94"/>
    <w:rsid w:val="00C3173E"/>
    <w:rsid w:val="00C441AD"/>
    <w:rsid w:val="00C45007"/>
    <w:rsid w:val="00C53976"/>
    <w:rsid w:val="00C73659"/>
    <w:rsid w:val="00C86785"/>
    <w:rsid w:val="00CA436F"/>
    <w:rsid w:val="00CA5AB8"/>
    <w:rsid w:val="00CC6EC6"/>
    <w:rsid w:val="00CD48F6"/>
    <w:rsid w:val="00CD6A1E"/>
    <w:rsid w:val="00CE5ABD"/>
    <w:rsid w:val="00CF0D6F"/>
    <w:rsid w:val="00D020F1"/>
    <w:rsid w:val="00D03FC9"/>
    <w:rsid w:val="00D06A84"/>
    <w:rsid w:val="00D11CB0"/>
    <w:rsid w:val="00D1437B"/>
    <w:rsid w:val="00D15CEA"/>
    <w:rsid w:val="00D2458B"/>
    <w:rsid w:val="00D376C8"/>
    <w:rsid w:val="00D47DB1"/>
    <w:rsid w:val="00D5638D"/>
    <w:rsid w:val="00D63D96"/>
    <w:rsid w:val="00D649EF"/>
    <w:rsid w:val="00D7286A"/>
    <w:rsid w:val="00D84283"/>
    <w:rsid w:val="00D84B43"/>
    <w:rsid w:val="00D91211"/>
    <w:rsid w:val="00DA2BDA"/>
    <w:rsid w:val="00DC0ED8"/>
    <w:rsid w:val="00DC376D"/>
    <w:rsid w:val="00DC7893"/>
    <w:rsid w:val="00E03311"/>
    <w:rsid w:val="00E05C45"/>
    <w:rsid w:val="00E213C0"/>
    <w:rsid w:val="00E24BAC"/>
    <w:rsid w:val="00E439F8"/>
    <w:rsid w:val="00E45D0A"/>
    <w:rsid w:val="00E55129"/>
    <w:rsid w:val="00E57E7C"/>
    <w:rsid w:val="00E74956"/>
    <w:rsid w:val="00E84071"/>
    <w:rsid w:val="00E86683"/>
    <w:rsid w:val="00E922AF"/>
    <w:rsid w:val="00EA2F6B"/>
    <w:rsid w:val="00EA74A6"/>
    <w:rsid w:val="00EB62BB"/>
    <w:rsid w:val="00EC430E"/>
    <w:rsid w:val="00EC5076"/>
    <w:rsid w:val="00EC689F"/>
    <w:rsid w:val="00ED2C84"/>
    <w:rsid w:val="00EF45E7"/>
    <w:rsid w:val="00F1130B"/>
    <w:rsid w:val="00F13AA8"/>
    <w:rsid w:val="00F36598"/>
    <w:rsid w:val="00F36E34"/>
    <w:rsid w:val="00F43059"/>
    <w:rsid w:val="00F4364B"/>
    <w:rsid w:val="00F50FD9"/>
    <w:rsid w:val="00F57B4A"/>
    <w:rsid w:val="00F72C7B"/>
    <w:rsid w:val="00F77CBD"/>
    <w:rsid w:val="00F80F91"/>
    <w:rsid w:val="00F8222F"/>
    <w:rsid w:val="00F94686"/>
    <w:rsid w:val="00F972C1"/>
    <w:rsid w:val="00FA05C5"/>
    <w:rsid w:val="00FA1C96"/>
    <w:rsid w:val="00FA2387"/>
    <w:rsid w:val="00FA5149"/>
    <w:rsid w:val="00FB6DF0"/>
    <w:rsid w:val="00FD1D19"/>
    <w:rsid w:val="00FF15EB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EF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D649EF"/>
    <w:pPr>
      <w:keepNext/>
      <w:tabs>
        <w:tab w:val="num" w:pos="72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D649EF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649EF"/>
    <w:rPr>
      <w:rFonts w:ascii="Times New Roman" w:eastAsia="Arial Unicode MS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D649EF"/>
    <w:rPr>
      <w:rFonts w:ascii="Times New Roman" w:eastAsia="Arial Unicode MS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Fontepargpadro1">
    <w:name w:val="Fonte parág. padrão1"/>
    <w:rsid w:val="00D649EF"/>
  </w:style>
  <w:style w:type="character" w:customStyle="1" w:styleId="Smbolosdenumerao">
    <w:name w:val="Símbolos de numeração"/>
    <w:rsid w:val="00D649EF"/>
  </w:style>
  <w:style w:type="paragraph" w:customStyle="1" w:styleId="Ttulo1">
    <w:name w:val="Título1"/>
    <w:basedOn w:val="Normal"/>
    <w:next w:val="Corpodetexto"/>
    <w:rsid w:val="00D649E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D649E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49E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tulo">
    <w:name w:val="Title"/>
    <w:basedOn w:val="Ttulo1"/>
    <w:next w:val="Subttulo"/>
    <w:link w:val="TtuloChar"/>
    <w:qFormat/>
    <w:rsid w:val="00D649EF"/>
  </w:style>
  <w:style w:type="paragraph" w:styleId="Subttulo">
    <w:name w:val="Subtitle"/>
    <w:basedOn w:val="Ttulo1"/>
    <w:next w:val="Corpodetexto"/>
    <w:link w:val="SubttuloChar"/>
    <w:qFormat/>
    <w:rsid w:val="00D649E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D649EF"/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TtuloChar">
    <w:name w:val="Título Char"/>
    <w:basedOn w:val="Fontepargpadro"/>
    <w:link w:val="Ttulo"/>
    <w:rsid w:val="00D649EF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D649EF"/>
    <w:pPr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649EF"/>
    <w:rPr>
      <w:rFonts w:ascii="Times New Roman" w:eastAsia="Arial Unicode MS" w:hAnsi="Times New Roman" w:cs="Mangal"/>
      <w:color w:val="000000"/>
      <w:kern w:val="1"/>
      <w:sz w:val="20"/>
      <w:szCs w:val="20"/>
      <w:lang w:eastAsia="hi-IN" w:bidi="hi-IN"/>
    </w:rPr>
  </w:style>
  <w:style w:type="paragraph" w:customStyle="1" w:styleId="Contedodetabela">
    <w:name w:val="Conteúdo de tabela"/>
    <w:basedOn w:val="Normal"/>
    <w:rsid w:val="00D649EF"/>
    <w:pPr>
      <w:suppressLineNumbers/>
    </w:pPr>
  </w:style>
  <w:style w:type="paragraph" w:customStyle="1" w:styleId="72Tabelajustificado">
    <w:name w:val="7.2_Tabela justificado*"/>
    <w:rsid w:val="00D649EF"/>
    <w:pPr>
      <w:suppressAutoHyphens/>
      <w:spacing w:before="28" w:after="28" w:line="276" w:lineRule="auto"/>
    </w:pPr>
    <w:rPr>
      <w:rFonts w:ascii="Arial" w:eastAsia="Times New Roman" w:hAnsi="Arial" w:cs="Arial"/>
      <w:kern w:val="1"/>
      <w:sz w:val="18"/>
      <w:szCs w:val="24"/>
      <w:lang w:eastAsia="ar-SA"/>
    </w:rPr>
  </w:style>
  <w:style w:type="paragraph" w:styleId="Cabealho">
    <w:name w:val="header"/>
    <w:basedOn w:val="Normal"/>
    <w:link w:val="CabealhoChar"/>
    <w:rsid w:val="00D649EF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D649E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D649EF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D649E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41TextoAcordo">
    <w:name w:val="4.1_Texto Acordo*"/>
    <w:rsid w:val="00D649EF"/>
    <w:pPr>
      <w:spacing w:after="120"/>
      <w:ind w:firstLine="1134"/>
      <w:jc w:val="both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D649EF"/>
    <w:rPr>
      <w:color w:val="0000FF"/>
      <w:u w:val="single"/>
    </w:rPr>
  </w:style>
  <w:style w:type="paragraph" w:customStyle="1" w:styleId="Subtitulo">
    <w:name w:val="Subtitulo*"/>
    <w:rsid w:val="00D649EF"/>
    <w:pPr>
      <w:suppressAutoHyphens/>
      <w:spacing w:before="60" w:after="60"/>
      <w:jc w:val="center"/>
    </w:pPr>
    <w:rPr>
      <w:rFonts w:ascii="Arial" w:eastAsia="Arial" w:hAnsi="Arial"/>
      <w:b/>
      <w:lang w:eastAsia="ar-SA"/>
    </w:rPr>
  </w:style>
  <w:style w:type="paragraph" w:customStyle="1" w:styleId="Tabelajustificado">
    <w:name w:val="Tabela justificado*"/>
    <w:basedOn w:val="Normal"/>
    <w:rsid w:val="00D649EF"/>
    <w:pPr>
      <w:widowControl/>
      <w:suppressAutoHyphens w:val="0"/>
      <w:spacing w:before="28" w:after="28"/>
      <w:jc w:val="both"/>
    </w:pPr>
    <w:rPr>
      <w:rFonts w:ascii="Arial" w:eastAsia="Times New Roman" w:hAnsi="Arial" w:cs="Times New Roman"/>
      <w:kern w:val="0"/>
      <w:sz w:val="18"/>
      <w:lang w:eastAsia="ar-SA" w:bidi="ar-SA"/>
    </w:rPr>
  </w:style>
  <w:style w:type="paragraph" w:customStyle="1" w:styleId="TabelaSubtitulo">
    <w:name w:val="Tabela Subtitulo*"/>
    <w:basedOn w:val="Normal"/>
    <w:rsid w:val="00D649EF"/>
    <w:pPr>
      <w:widowControl/>
      <w:suppressAutoHyphens w:val="0"/>
      <w:spacing w:before="28" w:after="28"/>
      <w:jc w:val="center"/>
    </w:pPr>
    <w:rPr>
      <w:rFonts w:ascii="Arial" w:eastAsia="Times New Roman" w:hAnsi="Arial" w:cs="Times New Roman"/>
      <w:kern w:val="0"/>
      <w:sz w:val="18"/>
      <w:lang w:eastAsia="pt-BR" w:bidi="ar-S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649E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649EF"/>
    <w:rPr>
      <w:rFonts w:ascii="Tahoma" w:hAnsi="Tahoma"/>
      <w:sz w:val="16"/>
      <w:szCs w:val="14"/>
    </w:rPr>
  </w:style>
  <w:style w:type="paragraph" w:customStyle="1" w:styleId="41textoacordo0">
    <w:name w:val="41textoacordo"/>
    <w:basedOn w:val="Normal"/>
    <w:rsid w:val="00D649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72tabelajustificado0">
    <w:name w:val="72tabelajustificado"/>
    <w:basedOn w:val="Normal"/>
    <w:rsid w:val="00D649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pple-converted-space">
    <w:name w:val="apple-converted-space"/>
    <w:basedOn w:val="Fontepargpadro"/>
    <w:rsid w:val="00D649EF"/>
  </w:style>
  <w:style w:type="paragraph" w:customStyle="1" w:styleId="a72tabelajustificado">
    <w:name w:val="a72tabelajustificado"/>
    <w:basedOn w:val="Normal"/>
    <w:rsid w:val="00D649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D649E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9E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9EF"/>
    <w:rPr>
      <w:rFonts w:ascii="Tahoma" w:hAnsi="Tahoma"/>
      <w:sz w:val="16"/>
      <w:szCs w:val="14"/>
    </w:rPr>
  </w:style>
  <w:style w:type="paragraph" w:customStyle="1" w:styleId="Tabelaesquerda">
    <w:name w:val="Tabela esquerda*"/>
    <w:basedOn w:val="Normal"/>
    <w:rsid w:val="00D649EF"/>
    <w:pPr>
      <w:widowControl/>
      <w:spacing w:before="28" w:after="28"/>
    </w:pPr>
    <w:rPr>
      <w:rFonts w:ascii="Arial" w:eastAsia="Times New Roman" w:hAnsi="Arial" w:cs="Arial"/>
      <w:kern w:val="0"/>
      <w:sz w:val="18"/>
      <w:lang w:eastAsia="ar-SA" w:bidi="ar-SA"/>
    </w:rPr>
  </w:style>
  <w:style w:type="character" w:customStyle="1" w:styleId="grame">
    <w:name w:val="grame"/>
    <w:basedOn w:val="Fontepargpadro"/>
    <w:rsid w:val="00D649EF"/>
  </w:style>
  <w:style w:type="paragraph" w:styleId="PargrafodaLista">
    <w:name w:val="List Paragraph"/>
    <w:basedOn w:val="Normal"/>
    <w:uiPriority w:val="34"/>
    <w:qFormat/>
    <w:rsid w:val="00D649EF"/>
    <w:pPr>
      <w:ind w:left="720"/>
      <w:contextualSpacing/>
    </w:pPr>
    <w:rPr>
      <w:szCs w:val="21"/>
    </w:rPr>
  </w:style>
  <w:style w:type="character" w:customStyle="1" w:styleId="spelle">
    <w:name w:val="spelle"/>
    <w:basedOn w:val="Fontepargpadro"/>
    <w:rsid w:val="00D649EF"/>
  </w:style>
  <w:style w:type="paragraph" w:customStyle="1" w:styleId="L1">
    <w:name w:val="L1"/>
    <w:rsid w:val="00D649EF"/>
    <w:pPr>
      <w:tabs>
        <w:tab w:val="left" w:pos="1008"/>
        <w:tab w:val="left" w:pos="4464"/>
      </w:tabs>
      <w:autoSpaceDE w:val="0"/>
      <w:autoSpaceDN w:val="0"/>
      <w:spacing w:after="240"/>
      <w:ind w:left="4464" w:hanging="4464"/>
      <w:jc w:val="both"/>
    </w:pPr>
    <w:rPr>
      <w:rFonts w:ascii="Letter Gothic" w:eastAsia="Times New Roman" w:hAnsi="Letter Gothic" w:cs="Letter Gothic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49E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649EF"/>
    <w:pPr>
      <w:spacing w:after="120" w:line="480" w:lineRule="auto"/>
    </w:pPr>
    <w:rPr>
      <w:szCs w:val="21"/>
    </w:rPr>
  </w:style>
  <w:style w:type="paragraph" w:styleId="NormalWeb">
    <w:name w:val="Normal (Web)"/>
    <w:basedOn w:val="Normal"/>
    <w:uiPriority w:val="99"/>
    <w:rsid w:val="00D649EF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TextoAcordo">
    <w:name w:val="Texto Acordo*"/>
    <w:link w:val="TextoAcordoChar"/>
    <w:rsid w:val="00D649EF"/>
    <w:pPr>
      <w:suppressAutoHyphens/>
      <w:ind w:right="-70" w:firstLine="720"/>
      <w:jc w:val="both"/>
    </w:pPr>
    <w:rPr>
      <w:rFonts w:ascii="Times New Roman" w:eastAsia="PMingLiU" w:hAnsi="Times New Roman"/>
      <w:sz w:val="24"/>
      <w:szCs w:val="22"/>
      <w:lang w:eastAsia="ar-SA"/>
    </w:rPr>
  </w:style>
  <w:style w:type="character" w:customStyle="1" w:styleId="TextoAcordoChar">
    <w:name w:val="Texto Acordo* Char"/>
    <w:link w:val="TextoAcordo"/>
    <w:locked/>
    <w:rsid w:val="00D649EF"/>
    <w:rPr>
      <w:rFonts w:ascii="Times New Roman" w:eastAsia="PMingLiU" w:hAnsi="Times New Roman"/>
      <w:sz w:val="24"/>
      <w:szCs w:val="22"/>
      <w:lang w:eastAsia="ar-SA" w:bidi="ar-SA"/>
    </w:rPr>
  </w:style>
  <w:style w:type="character" w:styleId="HiperlinkVisitado">
    <w:name w:val="FollowedHyperlink"/>
    <w:uiPriority w:val="99"/>
    <w:semiHidden/>
    <w:unhideWhenUsed/>
    <w:rsid w:val="00A94C92"/>
    <w:rPr>
      <w:rFonts w:ascii="Arial" w:hAnsi="Arial" w:cs="Arial" w:hint="default"/>
      <w:color w:val="800080"/>
      <w:sz w:val="20"/>
      <w:u w:val="single"/>
    </w:rPr>
  </w:style>
  <w:style w:type="paragraph" w:customStyle="1" w:styleId="A1-1TituloAcordo">
    <w:name w:val="A1-1_Titulo Acordo*"/>
    <w:rsid w:val="00A94C92"/>
    <w:pPr>
      <w:spacing w:after="360"/>
      <w:jc w:val="center"/>
    </w:pPr>
    <w:rPr>
      <w:rFonts w:ascii="Arial" w:eastAsia="Times New Roman" w:hAnsi="Arial"/>
      <w:b/>
      <w:sz w:val="28"/>
    </w:rPr>
  </w:style>
  <w:style w:type="paragraph" w:customStyle="1" w:styleId="A1-2TituloAcordoDP">
    <w:name w:val="A1-2_Titulo Acordo_DP*"/>
    <w:rsid w:val="00A94C92"/>
    <w:pPr>
      <w:spacing w:after="120"/>
      <w:jc w:val="center"/>
    </w:pPr>
    <w:rPr>
      <w:rFonts w:ascii="Arial" w:eastAsia="Times New Roman" w:hAnsi="Arial"/>
      <w:b/>
      <w:sz w:val="28"/>
    </w:rPr>
  </w:style>
  <w:style w:type="paragraph" w:customStyle="1" w:styleId="A2DataPublicacao">
    <w:name w:val="A2_Data Publicacao*"/>
    <w:basedOn w:val="Normal"/>
    <w:rsid w:val="00A94C92"/>
    <w:pPr>
      <w:widowControl/>
      <w:suppressAutoHyphens w:val="0"/>
      <w:ind w:left="170" w:right="2268" w:hanging="170"/>
      <w:jc w:val="both"/>
    </w:pPr>
    <w:rPr>
      <w:rFonts w:ascii="Arial" w:eastAsia="Times New Roman" w:hAnsi="Arial" w:cs="Times New Roman"/>
      <w:b/>
      <w:color w:val="FF0000"/>
      <w:kern w:val="0"/>
      <w:sz w:val="20"/>
      <w:szCs w:val="20"/>
      <w:lang w:eastAsia="pt-BR" w:bidi="ar-SA"/>
    </w:rPr>
  </w:style>
  <w:style w:type="paragraph" w:customStyle="1" w:styleId="A3Ementa">
    <w:name w:val="A3_Ementa*"/>
    <w:rsid w:val="00A94C92"/>
    <w:pPr>
      <w:widowControl w:val="0"/>
      <w:spacing w:before="360" w:after="300"/>
      <w:ind w:left="3969"/>
      <w:jc w:val="both"/>
    </w:pPr>
    <w:rPr>
      <w:rFonts w:ascii="Arial" w:eastAsia="Times New Roman" w:hAnsi="Arial" w:cs="Arial"/>
      <w:b/>
    </w:rPr>
  </w:style>
  <w:style w:type="paragraph" w:customStyle="1" w:styleId="A4AcordoTipo">
    <w:name w:val="A4_Acordo Tipo*"/>
    <w:rsid w:val="00A94C92"/>
    <w:pPr>
      <w:spacing w:before="360" w:after="360"/>
      <w:jc w:val="center"/>
    </w:pPr>
    <w:rPr>
      <w:rFonts w:ascii="Arial" w:eastAsia="Times New Roman" w:hAnsi="Arial" w:cs="Arial"/>
      <w:spacing w:val="70"/>
    </w:rPr>
  </w:style>
  <w:style w:type="paragraph" w:customStyle="1" w:styleId="A5-1TextoAcordo">
    <w:name w:val="A5-1_Texto Acordo*"/>
    <w:rsid w:val="00A94C92"/>
    <w:pPr>
      <w:spacing w:before="60" w:after="120"/>
      <w:ind w:firstLine="1134"/>
      <w:jc w:val="both"/>
    </w:pPr>
    <w:rPr>
      <w:rFonts w:ascii="Arial" w:eastAsia="Times New Roman" w:hAnsi="Arial" w:cs="Arial"/>
    </w:rPr>
  </w:style>
  <w:style w:type="paragraph" w:customStyle="1" w:styleId="A6-1Subtitulo">
    <w:name w:val="A6-1_Subtitulo*"/>
    <w:rsid w:val="00A94C92"/>
    <w:pPr>
      <w:spacing w:before="120" w:after="120"/>
      <w:jc w:val="center"/>
    </w:pPr>
    <w:rPr>
      <w:rFonts w:ascii="Arial" w:eastAsia="Times New Roman" w:hAnsi="Arial" w:cs="Arial"/>
      <w:b/>
    </w:rPr>
  </w:style>
  <w:style w:type="paragraph" w:customStyle="1" w:styleId="A7-2Tabelajustificado">
    <w:name w:val="A7-2_Tabela justificado*"/>
    <w:basedOn w:val="Normal"/>
    <w:rsid w:val="00A94C92"/>
    <w:pPr>
      <w:widowControl/>
      <w:suppressAutoHyphens w:val="0"/>
      <w:spacing w:before="28" w:after="28"/>
      <w:jc w:val="both"/>
    </w:pPr>
    <w:rPr>
      <w:rFonts w:ascii="Arial" w:eastAsia="Times New Roman" w:hAnsi="Arial" w:cs="Times New Roman"/>
      <w:kern w:val="0"/>
      <w:sz w:val="18"/>
      <w:lang w:eastAsia="pt-BR" w:bidi="ar-SA"/>
    </w:rPr>
  </w:style>
  <w:style w:type="paragraph" w:customStyle="1" w:styleId="A8-1Remissao">
    <w:name w:val="A8-1_Remissao*"/>
    <w:rsid w:val="00A94C92"/>
    <w:pPr>
      <w:spacing w:before="60" w:after="60"/>
      <w:ind w:left="1418"/>
      <w:jc w:val="both"/>
    </w:pPr>
    <w:rPr>
      <w:rFonts w:ascii="Arial" w:eastAsia="Times New Roman" w:hAnsi="Arial" w:cs="Arial"/>
      <w:color w:val="FF0000"/>
    </w:rPr>
  </w:style>
  <w:style w:type="paragraph" w:customStyle="1" w:styleId="A8-2RemissaoAnt">
    <w:name w:val="A8-2_Remissao Ant*"/>
    <w:rsid w:val="00A94C92"/>
    <w:pPr>
      <w:spacing w:before="60" w:after="60"/>
      <w:ind w:left="2268"/>
      <w:jc w:val="both"/>
    </w:pPr>
    <w:rPr>
      <w:rFonts w:ascii="Arial" w:eastAsia="Times New Roman" w:hAnsi="Arial" w:cs="Arial"/>
      <w:b/>
      <w:color w:val="008000"/>
    </w:rPr>
  </w:style>
  <w:style w:type="paragraph" w:customStyle="1" w:styleId="A8-3RedacaoAnt">
    <w:name w:val="A8-3_Redacao Ant*"/>
    <w:rsid w:val="00A94C92"/>
    <w:pPr>
      <w:spacing w:after="120"/>
      <w:ind w:left="2268" w:firstLine="680"/>
      <w:jc w:val="both"/>
    </w:pPr>
    <w:rPr>
      <w:rFonts w:ascii="Arial" w:eastAsia="Times New Roman" w:hAnsi="Arial" w:cs="Arial"/>
      <w:color w:val="008000"/>
    </w:rPr>
  </w:style>
  <w:style w:type="paragraph" w:customStyle="1" w:styleId="a5-1textoacordo0">
    <w:name w:val="a5-1textoacordo"/>
    <w:basedOn w:val="Normal"/>
    <w:rsid w:val="003E54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41textoacordo00">
    <w:name w:val="41textoacordo0"/>
    <w:basedOn w:val="Normal"/>
    <w:rsid w:val="003E54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abelasubtitulo0">
    <w:name w:val="tabelasubtitulo"/>
    <w:basedOn w:val="Normal"/>
    <w:rsid w:val="002F00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abelajustificado0">
    <w:name w:val="tabelajustificado"/>
    <w:basedOn w:val="Normal"/>
    <w:rsid w:val="002F00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acordo0">
    <w:name w:val="textoacordo"/>
    <w:basedOn w:val="Normal"/>
    <w:rsid w:val="00C3173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148E82-5BEA-46FD-8324-93C82B9B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1617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gero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BRANDÃO</dc:creator>
  <cp:keywords/>
  <dc:description/>
  <cp:lastModifiedBy>Maria Auxiliadora dos Santos</cp:lastModifiedBy>
  <cp:revision>4</cp:revision>
  <cp:lastPrinted>2015-06-12T13:43:00Z</cp:lastPrinted>
  <dcterms:created xsi:type="dcterms:W3CDTF">2015-06-12T15:41:00Z</dcterms:created>
  <dcterms:modified xsi:type="dcterms:W3CDTF">2015-06-17T15:34:00Z</dcterms:modified>
</cp:coreProperties>
</file>