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F60FB0" w:rsidRDefault="00765AEE" w:rsidP="00765AEE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="005F51B0">
        <w:rPr>
          <w:b w:val="0"/>
        </w:rPr>
        <w:t xml:space="preserve"> 19.792</w:t>
      </w:r>
      <w:r w:rsidRPr="00F60FB0">
        <w:rPr>
          <w:b w:val="0"/>
        </w:rPr>
        <w:t>, DE</w:t>
      </w:r>
      <w:r w:rsidR="005F51B0">
        <w:rPr>
          <w:b w:val="0"/>
        </w:rPr>
        <w:t xml:space="preserve"> 28 </w:t>
      </w:r>
      <w:r w:rsidR="00A304E3" w:rsidRPr="00F60FB0">
        <w:rPr>
          <w:b w:val="0"/>
        </w:rPr>
        <w:t>DE</w:t>
      </w:r>
      <w:r w:rsidR="005F51B0">
        <w:rPr>
          <w:b w:val="0"/>
        </w:rPr>
        <w:t xml:space="preserve"> ABRIL </w:t>
      </w:r>
      <w:r w:rsidR="00A304E3" w:rsidRPr="00F60FB0">
        <w:rPr>
          <w:b w:val="0"/>
        </w:rPr>
        <w:t>DE 201</w:t>
      </w:r>
      <w:r w:rsidR="00952DD7">
        <w:rPr>
          <w:b w:val="0"/>
        </w:rPr>
        <w:t>5</w:t>
      </w:r>
      <w:r w:rsidR="009E302C">
        <w:rPr>
          <w:b w:val="0"/>
        </w:rPr>
        <w:t>.</w:t>
      </w:r>
    </w:p>
    <w:p w:rsidR="0084229A" w:rsidRDefault="0084229A" w:rsidP="002B1B04">
      <w:pPr>
        <w:ind w:left="5103"/>
        <w:jc w:val="both"/>
        <w:rPr>
          <w:lang w:eastAsia="ar-SA"/>
        </w:rPr>
      </w:pPr>
    </w:p>
    <w:p w:rsidR="00BF7C0B" w:rsidRPr="004744FA" w:rsidRDefault="00952DD7" w:rsidP="002B1B04">
      <w:pPr>
        <w:ind w:left="5103"/>
        <w:jc w:val="both"/>
      </w:pPr>
      <w:r>
        <w:t>Acrescenta dispositivos ao Decreto n. 19.604, de 24 de março de 2015</w:t>
      </w:r>
      <w:r w:rsidR="00BF7C0B" w:rsidRPr="004744FA">
        <w:t xml:space="preserve">. </w:t>
      </w:r>
    </w:p>
    <w:p w:rsidR="0084229A" w:rsidRDefault="0084229A" w:rsidP="00765AEE">
      <w:pPr>
        <w:ind w:firstLine="540"/>
        <w:jc w:val="both"/>
      </w:pPr>
    </w:p>
    <w:p w:rsidR="00BB00C9" w:rsidRDefault="00765AEE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 w:rsidR="00A74209">
        <w:rPr>
          <w:color w:val="auto"/>
          <w:sz w:val="24"/>
          <w:szCs w:val="24"/>
        </w:rPr>
        <w:t xml:space="preserve"> V, da Constituição Estadual,</w:t>
      </w:r>
    </w:p>
    <w:p w:rsidR="00BF7C0B" w:rsidRDefault="00BF7C0B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  <w:bookmarkStart w:id="0" w:name="_GoBack"/>
      <w:bookmarkEnd w:id="0"/>
    </w:p>
    <w:p w:rsidR="00FA57FF" w:rsidRDefault="00FA57FF" w:rsidP="0087750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2585D" w:rsidRDefault="00952DD7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1º. O artigo 4º, do Decreto n. 19.604, de 24 de março de 2015, que “Dispõe sobre a realização de atualização de dados cadastrais dos servidores civis e militares ativos, emergenciais, comissionados, aposentados e pensionistas, pertencentes aos Quadros da Administração Direta e Indireta do Poder Executivo Estadual e dá outras providências”</w:t>
      </w:r>
      <w:r w:rsidR="00453F8B">
        <w:t>, passa a vigorar acrescido pelo</w:t>
      </w:r>
      <w:r>
        <w:t>s §§ 2º e 3º</w:t>
      </w:r>
      <w:r w:rsidR="00453F8B">
        <w:t>, com a seguinte redação:</w:t>
      </w:r>
    </w:p>
    <w:p w:rsidR="00453F8B" w:rsidRDefault="00453F8B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453F8B" w:rsidRDefault="00453F8B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“Art. 4º</w:t>
      </w:r>
      <w:proofErr w:type="gramStart"/>
      <w:r>
        <w:t>. ...</w:t>
      </w:r>
      <w:proofErr w:type="gramEnd"/>
      <w:r>
        <w:t>...........................................................................................................................................</w:t>
      </w:r>
    </w:p>
    <w:p w:rsidR="00453F8B" w:rsidRDefault="00453F8B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453F8B" w:rsidRDefault="00453F8B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proofErr w:type="gramStart"/>
      <w:r>
        <w:t>............................................................................................................................................................</w:t>
      </w:r>
      <w:proofErr w:type="gramEnd"/>
    </w:p>
    <w:p w:rsidR="00453F8B" w:rsidRDefault="00453F8B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453F8B" w:rsidRDefault="00453F8B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§ 2°. Todo servidor deverá estar munido de cópia</w:t>
      </w:r>
      <w:r w:rsidR="00DC773D">
        <w:t>s</w:t>
      </w:r>
      <w:r>
        <w:t xml:space="preserve"> autenticada</w:t>
      </w:r>
      <w:r w:rsidR="00DC773D">
        <w:t>s</w:t>
      </w:r>
      <w:r>
        <w:t xml:space="preserve"> dos documentos ou cópia</w:t>
      </w:r>
      <w:r w:rsidR="00DC773D">
        <w:t>s</w:t>
      </w:r>
      <w:r>
        <w:t xml:space="preserve"> dos documentos mediante apresentação dos originais para </w:t>
      </w:r>
      <w:r w:rsidR="00E52B00">
        <w:t>serem entregues junto ao Banco do Brasil.</w:t>
      </w:r>
    </w:p>
    <w:p w:rsidR="00E52B00" w:rsidRDefault="00E52B00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E52B00" w:rsidRDefault="00E52B00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§ 3º. Os servidores que se encontram localizados fora do Estado de Rondônia deverão se dirigir a qualquer agência do Banco do Brasil para efetuar sua atualização cadastral, munidos de cópia</w:t>
      </w:r>
      <w:r w:rsidR="00DC773D">
        <w:t>s</w:t>
      </w:r>
      <w:r>
        <w:t xml:space="preserve"> autenticada</w:t>
      </w:r>
      <w:r w:rsidR="00DC773D">
        <w:t>s</w:t>
      </w:r>
      <w:r>
        <w:t xml:space="preserve"> dos documentos ou cópia</w:t>
      </w:r>
      <w:r w:rsidR="00DC773D">
        <w:t>s</w:t>
      </w:r>
      <w:r>
        <w:t xml:space="preserve"> mediante apresentação dos originais, devendo, posteriormente, encaminhar as cópias autenticadas, via Correios, ao Instituto de Previdência dos Servidores Públicos do Estado de Rondônia/Gerência de Cadastro.</w:t>
      </w:r>
      <w:proofErr w:type="gramStart"/>
      <w:r>
        <w:t>”</w:t>
      </w:r>
      <w:proofErr w:type="gramEnd"/>
    </w:p>
    <w:p w:rsidR="001B4DE8" w:rsidRDefault="001B4DE8" w:rsidP="006F077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F3CC0" w:rsidRPr="006F0779" w:rsidRDefault="007F3CC0" w:rsidP="007F3CC0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6F0779">
        <w:t>Art</w:t>
      </w:r>
      <w:r w:rsidR="00D81300">
        <w:t xml:space="preserve">. </w:t>
      </w:r>
      <w:r w:rsidR="00E52B00">
        <w:t>2</w:t>
      </w:r>
      <w:r w:rsidRPr="006F0779">
        <w:t>º</w:t>
      </w:r>
      <w:r w:rsidR="00E52B00">
        <w:t>.</w:t>
      </w:r>
      <w:r w:rsidRPr="006F0779">
        <w:t xml:space="preserve"> Este </w:t>
      </w:r>
      <w:r>
        <w:t>D</w:t>
      </w:r>
      <w:r w:rsidRPr="006F0779">
        <w:t xml:space="preserve">ecreto entra em vigor </w:t>
      </w:r>
      <w:r w:rsidR="00E67A9B">
        <w:t>na data de sua publicação</w:t>
      </w:r>
      <w:r>
        <w:t>.</w:t>
      </w:r>
    </w:p>
    <w:p w:rsidR="007F3CC0" w:rsidRPr="006F0779" w:rsidRDefault="007F3CC0" w:rsidP="006F077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D2551C" w:rsidRPr="00F60FB0" w:rsidRDefault="00D2551C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5F51B0">
        <w:rPr>
          <w:color w:val="auto"/>
          <w:sz w:val="24"/>
          <w:szCs w:val="24"/>
        </w:rPr>
        <w:t xml:space="preserve"> 28 </w:t>
      </w:r>
      <w:r w:rsidRPr="00F60FB0">
        <w:rPr>
          <w:color w:val="auto"/>
          <w:sz w:val="24"/>
          <w:szCs w:val="24"/>
        </w:rPr>
        <w:t>de</w:t>
      </w:r>
      <w:r w:rsidR="005F51B0">
        <w:rPr>
          <w:color w:val="auto"/>
          <w:sz w:val="24"/>
          <w:szCs w:val="24"/>
        </w:rPr>
        <w:t xml:space="preserve"> abril </w:t>
      </w:r>
      <w:r w:rsidRPr="00F60FB0">
        <w:rPr>
          <w:color w:val="auto"/>
          <w:sz w:val="24"/>
          <w:szCs w:val="24"/>
        </w:rPr>
        <w:t>de 201</w:t>
      </w:r>
      <w:r w:rsidR="00952DD7">
        <w:rPr>
          <w:color w:val="auto"/>
          <w:sz w:val="24"/>
          <w:szCs w:val="24"/>
        </w:rPr>
        <w:t>5</w:t>
      </w:r>
      <w:r w:rsidRPr="00F60FB0">
        <w:rPr>
          <w:color w:val="auto"/>
          <w:sz w:val="24"/>
          <w:szCs w:val="24"/>
        </w:rPr>
        <w:t>, 12</w:t>
      </w:r>
      <w:r w:rsidR="00952DD7">
        <w:rPr>
          <w:color w:val="auto"/>
          <w:sz w:val="24"/>
          <w:szCs w:val="24"/>
        </w:rPr>
        <w:t>7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71675C" w:rsidRDefault="0071675C" w:rsidP="00765AEE">
      <w:pPr>
        <w:jc w:val="both"/>
        <w:rPr>
          <w:bCs/>
        </w:rPr>
      </w:pPr>
    </w:p>
    <w:p w:rsidR="0084229A" w:rsidRDefault="0084229A" w:rsidP="00765AEE">
      <w:pPr>
        <w:jc w:val="both"/>
        <w:rPr>
          <w:bCs/>
        </w:rPr>
      </w:pPr>
    </w:p>
    <w:p w:rsidR="0084229A" w:rsidRPr="00F60FB0" w:rsidRDefault="0084229A" w:rsidP="00765AEE">
      <w:pPr>
        <w:jc w:val="both"/>
        <w:rPr>
          <w:bCs/>
        </w:rPr>
      </w:pPr>
    </w:p>
    <w:p w:rsidR="0071675C" w:rsidRPr="00005E36" w:rsidRDefault="0071675C" w:rsidP="0071675C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proofErr w:type="gramStart"/>
      <w:r w:rsidRPr="00005E36">
        <w:rPr>
          <w:b/>
          <w:color w:val="auto"/>
          <w:sz w:val="24"/>
          <w:szCs w:val="24"/>
        </w:rPr>
        <w:t>CONFÚCIO AIRES MOURA</w:t>
      </w:r>
      <w:proofErr w:type="gramEnd"/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65AEE" w:rsidRPr="005C6DF6" w:rsidRDefault="00765AEE" w:rsidP="00765AEE">
      <w:pPr>
        <w:jc w:val="both"/>
        <w:rPr>
          <w:bCs/>
        </w:rPr>
      </w:pPr>
    </w:p>
    <w:sectPr w:rsidR="00765AEE" w:rsidRPr="005C6DF6" w:rsidSect="000B2DC3">
      <w:headerReference w:type="default" r:id="rId7"/>
      <w:footerReference w:type="even" r:id="rId8"/>
      <w:footerReference w:type="default" r:id="rId9"/>
      <w:pgSz w:w="11907" w:h="16840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073" w:rsidRDefault="00B01073">
      <w:r>
        <w:separator/>
      </w:r>
    </w:p>
  </w:endnote>
  <w:endnote w:type="continuationSeparator" w:id="0">
    <w:p w:rsidR="00B01073" w:rsidRDefault="00B0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073" w:rsidRDefault="00B01073">
      <w:r>
        <w:separator/>
      </w:r>
    </w:p>
  </w:footnote>
  <w:footnote w:type="continuationSeparator" w:id="0">
    <w:p w:rsidR="00B01073" w:rsidRDefault="00B01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491716463" r:id="rId2"/>
      </w:object>
    </w:r>
  </w:p>
  <w:p w:rsidR="005A2DCA" w:rsidRPr="00B11036" w:rsidRDefault="005A2DCA">
    <w:pPr>
      <w:pStyle w:val="Cabealho"/>
      <w:jc w:val="center"/>
      <w:rPr>
        <w:b/>
        <w:sz w:val="28"/>
        <w:szCs w:val="28"/>
      </w:rPr>
    </w:pPr>
    <w:r w:rsidRPr="00B11036">
      <w:rPr>
        <w:b/>
        <w:sz w:val="28"/>
        <w:szCs w:val="28"/>
      </w:rPr>
      <w:t>GOVERNO DO ESTADO DE RONDÔNIA</w:t>
    </w:r>
  </w:p>
  <w:p w:rsidR="005A2DCA" w:rsidRPr="00B54287" w:rsidRDefault="005A2DCA">
    <w:pPr>
      <w:pStyle w:val="Ttulo4"/>
      <w:rPr>
        <w:sz w:val="26"/>
        <w:szCs w:val="26"/>
      </w:rPr>
    </w:pPr>
    <w:r w:rsidRPr="00B11036">
      <w:rPr>
        <w:szCs w:val="28"/>
      </w:rPr>
      <w:t>GOVERNADORIA</w:t>
    </w:r>
  </w:p>
  <w:p w:rsidR="005A2DCA" w:rsidRPr="00C5748E" w:rsidRDefault="005A2DCA" w:rsidP="000B2DC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642A2"/>
    <w:rsid w:val="0007705E"/>
    <w:rsid w:val="00082ABB"/>
    <w:rsid w:val="000A50CB"/>
    <w:rsid w:val="000B2DC3"/>
    <w:rsid w:val="000D24B3"/>
    <w:rsid w:val="000F21A3"/>
    <w:rsid w:val="00103E84"/>
    <w:rsid w:val="00132509"/>
    <w:rsid w:val="0015716D"/>
    <w:rsid w:val="00164A23"/>
    <w:rsid w:val="00185BEB"/>
    <w:rsid w:val="00192EAA"/>
    <w:rsid w:val="001A51A9"/>
    <w:rsid w:val="001A527A"/>
    <w:rsid w:val="001B4DE8"/>
    <w:rsid w:val="001D12D6"/>
    <w:rsid w:val="001D57FF"/>
    <w:rsid w:val="001D5DFA"/>
    <w:rsid w:val="001F4CB9"/>
    <w:rsid w:val="001F7E4D"/>
    <w:rsid w:val="00203F25"/>
    <w:rsid w:val="00205760"/>
    <w:rsid w:val="00206F0A"/>
    <w:rsid w:val="00210875"/>
    <w:rsid w:val="00211BF3"/>
    <w:rsid w:val="00233867"/>
    <w:rsid w:val="00247FEF"/>
    <w:rsid w:val="0025640E"/>
    <w:rsid w:val="00256CCE"/>
    <w:rsid w:val="00261E7B"/>
    <w:rsid w:val="00273EF1"/>
    <w:rsid w:val="00277199"/>
    <w:rsid w:val="00287B20"/>
    <w:rsid w:val="002A4DD2"/>
    <w:rsid w:val="002B1B04"/>
    <w:rsid w:val="002C0E6F"/>
    <w:rsid w:val="002C1217"/>
    <w:rsid w:val="002C67A5"/>
    <w:rsid w:val="002D400F"/>
    <w:rsid w:val="002D4751"/>
    <w:rsid w:val="00300F25"/>
    <w:rsid w:val="00305839"/>
    <w:rsid w:val="00307817"/>
    <w:rsid w:val="00325571"/>
    <w:rsid w:val="00330F1D"/>
    <w:rsid w:val="003707FF"/>
    <w:rsid w:val="003759EE"/>
    <w:rsid w:val="00391500"/>
    <w:rsid w:val="003928CC"/>
    <w:rsid w:val="00394308"/>
    <w:rsid w:val="00397264"/>
    <w:rsid w:val="003B1F3D"/>
    <w:rsid w:val="003B33FD"/>
    <w:rsid w:val="003E1A89"/>
    <w:rsid w:val="003E41CA"/>
    <w:rsid w:val="003F2987"/>
    <w:rsid w:val="00400728"/>
    <w:rsid w:val="00412FC2"/>
    <w:rsid w:val="004131A2"/>
    <w:rsid w:val="00435C9F"/>
    <w:rsid w:val="00453F8B"/>
    <w:rsid w:val="00474268"/>
    <w:rsid w:val="004744FA"/>
    <w:rsid w:val="00477445"/>
    <w:rsid w:val="00481B1E"/>
    <w:rsid w:val="00494CF6"/>
    <w:rsid w:val="004A19D6"/>
    <w:rsid w:val="004A519D"/>
    <w:rsid w:val="004C0167"/>
    <w:rsid w:val="004E41AD"/>
    <w:rsid w:val="004E4BFD"/>
    <w:rsid w:val="005406BF"/>
    <w:rsid w:val="00570EAE"/>
    <w:rsid w:val="0059591C"/>
    <w:rsid w:val="005A2A59"/>
    <w:rsid w:val="005A2DCA"/>
    <w:rsid w:val="005A31A7"/>
    <w:rsid w:val="005A4E2B"/>
    <w:rsid w:val="005C6DF6"/>
    <w:rsid w:val="005F51B0"/>
    <w:rsid w:val="006000F1"/>
    <w:rsid w:val="00606498"/>
    <w:rsid w:val="00615BBE"/>
    <w:rsid w:val="00617F8B"/>
    <w:rsid w:val="006319D2"/>
    <w:rsid w:val="00633AF5"/>
    <w:rsid w:val="00643C68"/>
    <w:rsid w:val="006527B3"/>
    <w:rsid w:val="00680F5A"/>
    <w:rsid w:val="00697D62"/>
    <w:rsid w:val="006A0DF2"/>
    <w:rsid w:val="006B4030"/>
    <w:rsid w:val="006B7CED"/>
    <w:rsid w:val="006C463D"/>
    <w:rsid w:val="006C7CAC"/>
    <w:rsid w:val="006D3C3E"/>
    <w:rsid w:val="006E178F"/>
    <w:rsid w:val="006F0779"/>
    <w:rsid w:val="0071675C"/>
    <w:rsid w:val="0071701C"/>
    <w:rsid w:val="00720AC4"/>
    <w:rsid w:val="00760335"/>
    <w:rsid w:val="00765AEE"/>
    <w:rsid w:val="007666FB"/>
    <w:rsid w:val="007842FF"/>
    <w:rsid w:val="007859E3"/>
    <w:rsid w:val="007906FF"/>
    <w:rsid w:val="007B748F"/>
    <w:rsid w:val="007D6F9F"/>
    <w:rsid w:val="007F3CC0"/>
    <w:rsid w:val="008053A4"/>
    <w:rsid w:val="0081297C"/>
    <w:rsid w:val="00817579"/>
    <w:rsid w:val="0084229A"/>
    <w:rsid w:val="0086599F"/>
    <w:rsid w:val="008709FA"/>
    <w:rsid w:val="00874BDC"/>
    <w:rsid w:val="0087750A"/>
    <w:rsid w:val="008863DA"/>
    <w:rsid w:val="008901C8"/>
    <w:rsid w:val="008A2BF0"/>
    <w:rsid w:val="008B10DA"/>
    <w:rsid w:val="008D0AF5"/>
    <w:rsid w:val="009142EC"/>
    <w:rsid w:val="0092585D"/>
    <w:rsid w:val="009516EB"/>
    <w:rsid w:val="00952DD7"/>
    <w:rsid w:val="009658D4"/>
    <w:rsid w:val="00970D0D"/>
    <w:rsid w:val="009B005F"/>
    <w:rsid w:val="009D5EC5"/>
    <w:rsid w:val="009E302C"/>
    <w:rsid w:val="00A12235"/>
    <w:rsid w:val="00A267E5"/>
    <w:rsid w:val="00A304E3"/>
    <w:rsid w:val="00A7193D"/>
    <w:rsid w:val="00A74209"/>
    <w:rsid w:val="00A83B4B"/>
    <w:rsid w:val="00AA168B"/>
    <w:rsid w:val="00AB1375"/>
    <w:rsid w:val="00AC179F"/>
    <w:rsid w:val="00AC4324"/>
    <w:rsid w:val="00AD165C"/>
    <w:rsid w:val="00AD680C"/>
    <w:rsid w:val="00AD77DF"/>
    <w:rsid w:val="00AF45C5"/>
    <w:rsid w:val="00B01073"/>
    <w:rsid w:val="00B04458"/>
    <w:rsid w:val="00B16F0C"/>
    <w:rsid w:val="00B27B4A"/>
    <w:rsid w:val="00B45844"/>
    <w:rsid w:val="00B5010D"/>
    <w:rsid w:val="00B777EE"/>
    <w:rsid w:val="00B91D80"/>
    <w:rsid w:val="00BB00C9"/>
    <w:rsid w:val="00BC102F"/>
    <w:rsid w:val="00BC2537"/>
    <w:rsid w:val="00BD23BB"/>
    <w:rsid w:val="00BF7C0B"/>
    <w:rsid w:val="00C046F9"/>
    <w:rsid w:val="00C11676"/>
    <w:rsid w:val="00C2702F"/>
    <w:rsid w:val="00C4377D"/>
    <w:rsid w:val="00C45FC8"/>
    <w:rsid w:val="00C57892"/>
    <w:rsid w:val="00C8692D"/>
    <w:rsid w:val="00C8792B"/>
    <w:rsid w:val="00CA6BC2"/>
    <w:rsid w:val="00CB2616"/>
    <w:rsid w:val="00CC4EDA"/>
    <w:rsid w:val="00CD31C8"/>
    <w:rsid w:val="00CF327D"/>
    <w:rsid w:val="00CF5154"/>
    <w:rsid w:val="00D22F89"/>
    <w:rsid w:val="00D2551C"/>
    <w:rsid w:val="00D324C6"/>
    <w:rsid w:val="00D37823"/>
    <w:rsid w:val="00D74362"/>
    <w:rsid w:val="00D81300"/>
    <w:rsid w:val="00D86916"/>
    <w:rsid w:val="00D924D5"/>
    <w:rsid w:val="00DC21CF"/>
    <w:rsid w:val="00DC773D"/>
    <w:rsid w:val="00DE59C3"/>
    <w:rsid w:val="00E049F8"/>
    <w:rsid w:val="00E07CCF"/>
    <w:rsid w:val="00E1259C"/>
    <w:rsid w:val="00E24AEF"/>
    <w:rsid w:val="00E452DA"/>
    <w:rsid w:val="00E52B00"/>
    <w:rsid w:val="00E66DA7"/>
    <w:rsid w:val="00E674F1"/>
    <w:rsid w:val="00E67A9B"/>
    <w:rsid w:val="00E87222"/>
    <w:rsid w:val="00E91141"/>
    <w:rsid w:val="00EE0FA8"/>
    <w:rsid w:val="00EE2EE2"/>
    <w:rsid w:val="00F35F45"/>
    <w:rsid w:val="00F5074C"/>
    <w:rsid w:val="00F54EEF"/>
    <w:rsid w:val="00F60FB0"/>
    <w:rsid w:val="00F804EE"/>
    <w:rsid w:val="00F84171"/>
    <w:rsid w:val="00F8556B"/>
    <w:rsid w:val="00FA57FF"/>
    <w:rsid w:val="00FB1FC5"/>
    <w:rsid w:val="00FE17BB"/>
    <w:rsid w:val="00FE2D6D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COTEL</dc:creator>
  <cp:lastModifiedBy>Maria Auxiliadora dos Santos</cp:lastModifiedBy>
  <cp:revision>4</cp:revision>
  <cp:lastPrinted>2015-04-22T11:21:00Z</cp:lastPrinted>
  <dcterms:created xsi:type="dcterms:W3CDTF">2015-04-22T11:10:00Z</dcterms:created>
  <dcterms:modified xsi:type="dcterms:W3CDTF">2015-04-28T12:55:00Z</dcterms:modified>
</cp:coreProperties>
</file>