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EE" w:rsidRPr="00F60FB0" w:rsidRDefault="00765AEE" w:rsidP="00765AEE">
      <w:pPr>
        <w:pStyle w:val="Ttulo3"/>
        <w:ind w:firstLine="0"/>
        <w:jc w:val="center"/>
        <w:rPr>
          <w:b w:val="0"/>
        </w:rPr>
      </w:pPr>
      <w:r w:rsidRPr="00F60FB0">
        <w:rPr>
          <w:b w:val="0"/>
        </w:rPr>
        <w:t>DECRETO N</w:t>
      </w:r>
      <w:r w:rsidR="00F54EEF">
        <w:rPr>
          <w:b w:val="0"/>
        </w:rPr>
        <w:t>.</w:t>
      </w:r>
      <w:r w:rsidR="00F17626">
        <w:rPr>
          <w:b w:val="0"/>
        </w:rPr>
        <w:t xml:space="preserve"> 19.542</w:t>
      </w:r>
      <w:r w:rsidRPr="00F60FB0">
        <w:rPr>
          <w:b w:val="0"/>
        </w:rPr>
        <w:t>, DE</w:t>
      </w:r>
      <w:r w:rsidR="00F17626">
        <w:rPr>
          <w:b w:val="0"/>
        </w:rPr>
        <w:t xml:space="preserve"> 23 </w:t>
      </w:r>
      <w:r w:rsidR="00A304E3" w:rsidRPr="00F60FB0">
        <w:rPr>
          <w:b w:val="0"/>
        </w:rPr>
        <w:t xml:space="preserve">DE </w:t>
      </w:r>
      <w:r w:rsidR="00F17626">
        <w:rPr>
          <w:b w:val="0"/>
        </w:rPr>
        <w:t xml:space="preserve">FEVEREIRO </w:t>
      </w:r>
      <w:r w:rsidR="00A304E3" w:rsidRPr="00F60FB0">
        <w:rPr>
          <w:b w:val="0"/>
        </w:rPr>
        <w:t>DE 201</w:t>
      </w:r>
      <w:r w:rsidR="007A7889">
        <w:rPr>
          <w:b w:val="0"/>
        </w:rPr>
        <w:t>5</w:t>
      </w:r>
      <w:r w:rsidR="009E302C">
        <w:rPr>
          <w:b w:val="0"/>
        </w:rPr>
        <w:t>.</w:t>
      </w:r>
    </w:p>
    <w:p w:rsidR="0084229A" w:rsidRDefault="0084229A" w:rsidP="002B1B04">
      <w:pPr>
        <w:ind w:left="5103"/>
        <w:jc w:val="both"/>
        <w:rPr>
          <w:lang w:eastAsia="ar-SA"/>
        </w:rPr>
      </w:pPr>
    </w:p>
    <w:p w:rsidR="00BF7C0B" w:rsidRPr="004744FA" w:rsidRDefault="007A7889" w:rsidP="002B1B04">
      <w:pPr>
        <w:ind w:left="5103"/>
        <w:jc w:val="both"/>
      </w:pPr>
      <w:r>
        <w:t xml:space="preserve">Homologa o Decreto n. 5.365/PMC/14, de 16 de setembro de 2014, da Prefeitura Municipal de Cacoal, que declarou estado de perigo iminente </w:t>
      </w:r>
      <w:bookmarkStart w:id="0" w:name="_GoBack"/>
      <w:bookmarkEnd w:id="0"/>
      <w:r>
        <w:t>do sistema de saúde pública do Município de Cacoal</w:t>
      </w:r>
      <w:r w:rsidR="00BF7C0B" w:rsidRPr="004744FA">
        <w:t xml:space="preserve">. </w:t>
      </w:r>
    </w:p>
    <w:p w:rsidR="0084229A" w:rsidRDefault="0084229A" w:rsidP="00765AEE">
      <w:pPr>
        <w:ind w:firstLine="540"/>
        <w:jc w:val="both"/>
      </w:pPr>
    </w:p>
    <w:p w:rsidR="00BB00C9" w:rsidRDefault="00765AEE" w:rsidP="00BB00C9">
      <w:pPr>
        <w:pStyle w:val="Recuodecorpodetexto"/>
        <w:widowControl/>
        <w:ind w:firstLine="540"/>
        <w:rPr>
          <w:color w:val="auto"/>
          <w:sz w:val="24"/>
          <w:szCs w:val="24"/>
        </w:rPr>
      </w:pPr>
      <w:r w:rsidRPr="00F60FB0">
        <w:rPr>
          <w:sz w:val="24"/>
          <w:szCs w:val="24"/>
        </w:rPr>
        <w:t xml:space="preserve">O </w:t>
      </w:r>
      <w:smartTag w:uri="schemas-houaiss/mini" w:element="verbetes">
        <w:r w:rsidRPr="00F60FB0">
          <w:rPr>
            <w:sz w:val="24"/>
            <w:szCs w:val="24"/>
          </w:rPr>
          <w:t>GOVERNADOR</w:t>
        </w:r>
      </w:smartTag>
      <w:r w:rsidRPr="00F60FB0">
        <w:rPr>
          <w:sz w:val="24"/>
          <w:szCs w:val="24"/>
        </w:rPr>
        <w:t xml:space="preserve"> </w:t>
      </w:r>
      <w:r w:rsidRPr="00F60FB0">
        <w:rPr>
          <w:color w:val="auto"/>
          <w:sz w:val="24"/>
          <w:szCs w:val="24"/>
        </w:rPr>
        <w:t xml:space="preserve">DO </w:t>
      </w:r>
      <w:smartTag w:uri="schemas-houaiss/mini" w:element="verbetes">
        <w:r w:rsidRPr="00F60FB0">
          <w:rPr>
            <w:color w:val="auto"/>
            <w:sz w:val="24"/>
            <w:szCs w:val="24"/>
          </w:rPr>
          <w:t>ESTADO</w:t>
        </w:r>
      </w:smartTag>
      <w:r w:rsidRPr="00F60FB0">
        <w:rPr>
          <w:color w:val="auto"/>
          <w:sz w:val="24"/>
          <w:szCs w:val="24"/>
        </w:rPr>
        <w:t xml:space="preserve"> DE RONDÔNIA, no </w:t>
      </w:r>
      <w:smartTag w:uri="schemas-houaiss/mini" w:element="verbetes">
        <w:r w:rsidRPr="00F60FB0">
          <w:rPr>
            <w:color w:val="auto"/>
            <w:sz w:val="24"/>
            <w:szCs w:val="24"/>
          </w:rPr>
          <w:t>uso</w:t>
        </w:r>
      </w:smartTag>
      <w:r w:rsidRPr="00F60FB0">
        <w:rPr>
          <w:color w:val="auto"/>
          <w:sz w:val="24"/>
          <w:szCs w:val="24"/>
        </w:rPr>
        <w:t xml:space="preserve"> das </w:t>
      </w:r>
      <w:smartTag w:uri="schemas-houaiss/mini" w:element="verbetes">
        <w:r w:rsidRPr="00F60FB0">
          <w:rPr>
            <w:color w:val="auto"/>
            <w:sz w:val="24"/>
            <w:szCs w:val="24"/>
          </w:rPr>
          <w:t>atribuições</w:t>
        </w:r>
      </w:smartTag>
      <w:r w:rsidRPr="00F60FB0">
        <w:rPr>
          <w:color w:val="auto"/>
          <w:sz w:val="24"/>
          <w:szCs w:val="24"/>
        </w:rPr>
        <w:t xml:space="preserve"> </w:t>
      </w:r>
      <w:smartTag w:uri="schemas-houaiss/mini" w:element="verbetes">
        <w:r w:rsidRPr="00F60FB0">
          <w:rPr>
            <w:color w:val="auto"/>
            <w:sz w:val="24"/>
            <w:szCs w:val="24"/>
          </w:rPr>
          <w:t>que</w:t>
        </w:r>
      </w:smartTag>
      <w:r w:rsidRPr="00F60FB0">
        <w:rPr>
          <w:color w:val="auto"/>
          <w:sz w:val="24"/>
          <w:szCs w:val="24"/>
        </w:rPr>
        <w:t xml:space="preserve"> </w:t>
      </w:r>
      <w:smartTag w:uri="schemas-houaiss/mini" w:element="verbetes">
        <w:r w:rsidRPr="00F60FB0">
          <w:rPr>
            <w:color w:val="auto"/>
            <w:sz w:val="24"/>
            <w:szCs w:val="24"/>
          </w:rPr>
          <w:t>lhe</w:t>
        </w:r>
      </w:smartTag>
      <w:r w:rsidRPr="00F60FB0">
        <w:rPr>
          <w:color w:val="auto"/>
          <w:sz w:val="24"/>
          <w:szCs w:val="24"/>
        </w:rPr>
        <w:t xml:space="preserve"> confere o </w:t>
      </w:r>
      <w:smartTag w:uri="schemas-houaiss/mini" w:element="verbetes">
        <w:r w:rsidRPr="00F60FB0">
          <w:rPr>
            <w:color w:val="auto"/>
            <w:sz w:val="24"/>
            <w:szCs w:val="24"/>
          </w:rPr>
          <w:t>artigo</w:t>
        </w:r>
      </w:smartTag>
      <w:r w:rsidRPr="00F60FB0">
        <w:rPr>
          <w:color w:val="auto"/>
          <w:sz w:val="24"/>
          <w:szCs w:val="24"/>
        </w:rPr>
        <w:t xml:space="preserve"> 65, </w:t>
      </w:r>
      <w:smartTag w:uri="schemas-houaiss/mini" w:element="verbetes">
        <w:r w:rsidRPr="00F60FB0">
          <w:rPr>
            <w:color w:val="auto"/>
            <w:sz w:val="24"/>
            <w:szCs w:val="24"/>
          </w:rPr>
          <w:t>inciso</w:t>
        </w:r>
      </w:smartTag>
      <w:r w:rsidR="00A74209">
        <w:rPr>
          <w:color w:val="auto"/>
          <w:sz w:val="24"/>
          <w:szCs w:val="24"/>
        </w:rPr>
        <w:t xml:space="preserve"> V, da Constituição Estadual,</w:t>
      </w:r>
      <w:r w:rsidR="007A7889">
        <w:rPr>
          <w:color w:val="auto"/>
          <w:sz w:val="24"/>
          <w:szCs w:val="24"/>
        </w:rPr>
        <w:t xml:space="preserve"> </w:t>
      </w:r>
      <w:proofErr w:type="gramStart"/>
      <w:r w:rsidR="007A7889">
        <w:rPr>
          <w:color w:val="auto"/>
          <w:sz w:val="24"/>
          <w:szCs w:val="24"/>
        </w:rPr>
        <w:t>e</w:t>
      </w:r>
      <w:proofErr w:type="gramEnd"/>
    </w:p>
    <w:p w:rsidR="007A7889" w:rsidRDefault="007A7889" w:rsidP="00BB00C9">
      <w:pPr>
        <w:pStyle w:val="Recuodecorpodetexto"/>
        <w:widowControl/>
        <w:ind w:firstLine="540"/>
        <w:rPr>
          <w:color w:val="auto"/>
          <w:sz w:val="24"/>
          <w:szCs w:val="24"/>
        </w:rPr>
      </w:pPr>
    </w:p>
    <w:p w:rsidR="007A7889" w:rsidRDefault="007A7889" w:rsidP="00BB00C9">
      <w:pPr>
        <w:pStyle w:val="Recuodecorpodetexto"/>
        <w:widowControl/>
        <w:ind w:firstLine="540"/>
        <w:rPr>
          <w:color w:val="auto"/>
          <w:sz w:val="24"/>
          <w:szCs w:val="24"/>
        </w:rPr>
      </w:pPr>
      <w:r>
        <w:rPr>
          <w:color w:val="auto"/>
          <w:sz w:val="24"/>
          <w:szCs w:val="24"/>
        </w:rPr>
        <w:t>Considerando a situ</w:t>
      </w:r>
      <w:r w:rsidR="005B538B">
        <w:rPr>
          <w:color w:val="auto"/>
          <w:sz w:val="24"/>
          <w:szCs w:val="24"/>
        </w:rPr>
        <w:t>ação precária em que se encontram as instalações da Unidade Mista de Saúde e Hospital Municipal Materno Infantil do Município de Cacoal</w:t>
      </w:r>
      <w:r w:rsidR="00581467">
        <w:rPr>
          <w:color w:val="auto"/>
          <w:sz w:val="24"/>
          <w:szCs w:val="24"/>
        </w:rPr>
        <w:t>;</w:t>
      </w:r>
    </w:p>
    <w:p w:rsidR="00581467" w:rsidRDefault="00581467" w:rsidP="00BB00C9">
      <w:pPr>
        <w:pStyle w:val="Recuodecorpodetexto"/>
        <w:widowControl/>
        <w:ind w:firstLine="540"/>
        <w:rPr>
          <w:color w:val="auto"/>
          <w:sz w:val="24"/>
          <w:szCs w:val="24"/>
        </w:rPr>
      </w:pPr>
    </w:p>
    <w:p w:rsidR="00581467" w:rsidRDefault="00581467" w:rsidP="00BB00C9">
      <w:pPr>
        <w:pStyle w:val="Recuodecorpodetexto"/>
        <w:widowControl/>
        <w:ind w:firstLine="540"/>
        <w:rPr>
          <w:color w:val="auto"/>
          <w:sz w:val="24"/>
          <w:szCs w:val="24"/>
        </w:rPr>
      </w:pPr>
      <w:r>
        <w:rPr>
          <w:color w:val="auto"/>
          <w:sz w:val="24"/>
          <w:szCs w:val="24"/>
        </w:rPr>
        <w:t>Considerando a interdição ética do Centro Cirúrgico da Unidade Mista de Saúde</w:t>
      </w:r>
      <w:r w:rsidR="009B02F2">
        <w:rPr>
          <w:color w:val="auto"/>
          <w:sz w:val="24"/>
          <w:szCs w:val="24"/>
        </w:rPr>
        <w:t xml:space="preserve"> de Cacoal</w:t>
      </w:r>
      <w:r>
        <w:rPr>
          <w:color w:val="auto"/>
          <w:sz w:val="24"/>
          <w:szCs w:val="24"/>
        </w:rPr>
        <w:t>, realizada pelo Conselho Regional de Medicina do Estado de Rondônia/CREMERO;</w:t>
      </w:r>
    </w:p>
    <w:p w:rsidR="00581467" w:rsidRDefault="00581467" w:rsidP="00BB00C9">
      <w:pPr>
        <w:pStyle w:val="Recuodecorpodetexto"/>
        <w:widowControl/>
        <w:ind w:firstLine="540"/>
        <w:rPr>
          <w:color w:val="auto"/>
          <w:sz w:val="24"/>
          <w:szCs w:val="24"/>
        </w:rPr>
      </w:pPr>
    </w:p>
    <w:p w:rsidR="00581467" w:rsidRDefault="00581467" w:rsidP="00BB00C9">
      <w:pPr>
        <w:pStyle w:val="Recuodecorpodetexto"/>
        <w:widowControl/>
        <w:ind w:firstLine="540"/>
        <w:rPr>
          <w:color w:val="auto"/>
          <w:sz w:val="24"/>
          <w:szCs w:val="24"/>
        </w:rPr>
      </w:pPr>
      <w:r>
        <w:rPr>
          <w:color w:val="auto"/>
          <w:sz w:val="24"/>
          <w:szCs w:val="24"/>
        </w:rPr>
        <w:t>Considerando a necessidade de ações imediatas para o enf</w:t>
      </w:r>
      <w:r w:rsidR="0062679E">
        <w:rPr>
          <w:color w:val="auto"/>
          <w:sz w:val="24"/>
          <w:szCs w:val="24"/>
        </w:rPr>
        <w:t>rentamento do estado de perigo do setor hospitalar da saúde pública do Município de Cacoal, com a adoção de medidas urgentes e excepcionais;</w:t>
      </w:r>
      <w:r w:rsidR="00F7638A">
        <w:rPr>
          <w:color w:val="auto"/>
          <w:sz w:val="24"/>
          <w:szCs w:val="24"/>
        </w:rPr>
        <w:t xml:space="preserve"> </w:t>
      </w:r>
      <w:proofErr w:type="gramStart"/>
      <w:r w:rsidR="00F7638A">
        <w:rPr>
          <w:color w:val="auto"/>
          <w:sz w:val="24"/>
          <w:szCs w:val="24"/>
        </w:rPr>
        <w:t>e</w:t>
      </w:r>
      <w:proofErr w:type="gramEnd"/>
    </w:p>
    <w:p w:rsidR="0062679E" w:rsidRDefault="0062679E" w:rsidP="00BB00C9">
      <w:pPr>
        <w:pStyle w:val="Recuodecorpodetexto"/>
        <w:widowControl/>
        <w:ind w:firstLine="540"/>
        <w:rPr>
          <w:color w:val="auto"/>
          <w:sz w:val="24"/>
          <w:szCs w:val="24"/>
        </w:rPr>
      </w:pPr>
    </w:p>
    <w:p w:rsidR="0062679E" w:rsidRDefault="0062679E" w:rsidP="00BB00C9">
      <w:pPr>
        <w:pStyle w:val="Recuodecorpodetexto"/>
        <w:widowControl/>
        <w:ind w:firstLine="540"/>
        <w:rPr>
          <w:color w:val="auto"/>
          <w:sz w:val="24"/>
          <w:szCs w:val="24"/>
        </w:rPr>
      </w:pPr>
      <w:r>
        <w:rPr>
          <w:color w:val="auto"/>
          <w:sz w:val="24"/>
          <w:szCs w:val="24"/>
        </w:rPr>
        <w:t>Considerando o acordo celebrado e homologado nos autos da Ação Civil Pública n. 0011557-86.2014.8.22.0007, na qual figuraram o Estado de Rondônia e o Município de Cacoal, cujos termos definiram a cooperação técnica entre os citados entes federativos, por meio da constituição de Força Tarefa Técnica para a adequação de todo</w:t>
      </w:r>
      <w:r w:rsidR="00146F2F">
        <w:rPr>
          <w:color w:val="auto"/>
          <w:sz w:val="24"/>
          <w:szCs w:val="24"/>
        </w:rPr>
        <w:t>s os setores da Saúde de Cacoal,</w:t>
      </w:r>
    </w:p>
    <w:p w:rsidR="00BF7C0B" w:rsidRDefault="00BF7C0B"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87750A">
      <w:pPr>
        <w:overflowPunct w:val="0"/>
        <w:autoSpaceDE w:val="0"/>
        <w:autoSpaceDN w:val="0"/>
        <w:adjustRightInd w:val="0"/>
        <w:jc w:val="both"/>
        <w:textAlignment w:val="baseline"/>
      </w:pPr>
    </w:p>
    <w:p w:rsidR="007A7889" w:rsidRDefault="00765AEE" w:rsidP="009E302C">
      <w:pPr>
        <w:overflowPunct w:val="0"/>
        <w:autoSpaceDE w:val="0"/>
        <w:autoSpaceDN w:val="0"/>
        <w:adjustRightInd w:val="0"/>
        <w:ind w:firstLine="540"/>
        <w:jc w:val="both"/>
        <w:textAlignment w:val="baseline"/>
      </w:pPr>
      <w:r w:rsidRPr="00F60FB0">
        <w:t>Art. 1º</w:t>
      </w:r>
      <w:r w:rsidR="00D06CE9">
        <w:t xml:space="preserve">. </w:t>
      </w:r>
      <w:r w:rsidR="00D40F72">
        <w:t>Fica homologado o Decreto n. 5.365/PMC/14, de 16 de setembro de 2014, da Prefeitura Municipal de Cacoal, que declarou estado de perigo iminente com risco efetivo de solução de continuidade de serviços públicos de saúde no setor hospitalar do sistema de saúde pública do Município de Cacoal.</w:t>
      </w:r>
    </w:p>
    <w:p w:rsidR="007A7889" w:rsidRDefault="007A7889" w:rsidP="009E302C">
      <w:pPr>
        <w:overflowPunct w:val="0"/>
        <w:autoSpaceDE w:val="0"/>
        <w:autoSpaceDN w:val="0"/>
        <w:adjustRightInd w:val="0"/>
        <w:ind w:firstLine="540"/>
        <w:jc w:val="both"/>
        <w:textAlignment w:val="baseline"/>
      </w:pPr>
    </w:p>
    <w:p w:rsidR="0096257E" w:rsidRDefault="00D40F72" w:rsidP="007A7889">
      <w:pPr>
        <w:overflowPunct w:val="0"/>
        <w:autoSpaceDE w:val="0"/>
        <w:autoSpaceDN w:val="0"/>
        <w:adjustRightInd w:val="0"/>
        <w:ind w:firstLine="540"/>
        <w:jc w:val="both"/>
        <w:textAlignment w:val="baseline"/>
      </w:pPr>
      <w:r>
        <w:t xml:space="preserve">Art. 2º. </w:t>
      </w:r>
      <w:r w:rsidR="00E7696B">
        <w:t xml:space="preserve">Fica a Secretaria de Estado da Saúde </w:t>
      </w:r>
      <w:r w:rsidR="00F7638A">
        <w:t>-</w:t>
      </w:r>
      <w:r w:rsidR="00E7696B">
        <w:t xml:space="preserve"> SESAU, a partir de </w:t>
      </w:r>
      <w:proofErr w:type="gramStart"/>
      <w:r w:rsidR="00E7696B">
        <w:t>2</w:t>
      </w:r>
      <w:proofErr w:type="gramEnd"/>
      <w:r w:rsidR="00E7696B">
        <w:t xml:space="preserve"> de março de 2015, responsável pela execução direta do serviço hospitalar de Urgência e Emergência de Cacoal, </w:t>
      </w:r>
      <w:r w:rsidR="00146F2F">
        <w:t xml:space="preserve">e </w:t>
      </w:r>
      <w:r w:rsidR="00E7696B">
        <w:t>autorizada, pois, a organizar a atenção às urgências para atender a demanda espontânea e/ou referenciada na hipótese de retaguarda de pontos de atenção de menor complexidade, conforme o fluxo apresentado.</w:t>
      </w:r>
    </w:p>
    <w:p w:rsidR="0096257E" w:rsidRDefault="0096257E" w:rsidP="007A7889">
      <w:pPr>
        <w:overflowPunct w:val="0"/>
        <w:autoSpaceDE w:val="0"/>
        <w:autoSpaceDN w:val="0"/>
        <w:adjustRightInd w:val="0"/>
        <w:ind w:firstLine="540"/>
        <w:jc w:val="both"/>
        <w:textAlignment w:val="baseline"/>
      </w:pPr>
    </w:p>
    <w:p w:rsidR="0096257E" w:rsidRDefault="0096257E" w:rsidP="007A7889">
      <w:pPr>
        <w:overflowPunct w:val="0"/>
        <w:autoSpaceDE w:val="0"/>
        <w:autoSpaceDN w:val="0"/>
        <w:adjustRightInd w:val="0"/>
        <w:ind w:firstLine="540"/>
        <w:jc w:val="both"/>
        <w:textAlignment w:val="baseline"/>
      </w:pPr>
      <w:r>
        <w:t xml:space="preserve">Parágrafo único. A atuação direta da SESAU perdurará pelo </w:t>
      </w:r>
      <w:r w:rsidR="00965D3E">
        <w:t xml:space="preserve">tempo necessário para que o Município de Cacoal demonstre reunir condições de assumir novamente a execução do serviço hospitalar de atenção </w:t>
      </w:r>
      <w:r w:rsidR="00146F2F">
        <w:t>às</w:t>
      </w:r>
      <w:r w:rsidR="00965D3E">
        <w:t xml:space="preserve"> urgência</w:t>
      </w:r>
      <w:r w:rsidR="00146F2F">
        <w:t>s</w:t>
      </w:r>
      <w:r w:rsidR="00965D3E">
        <w:t xml:space="preserve"> de maior complexidade, conforme indicação do Departamento Nacional de Auditoria do SUS, do Ministério da Saúde, e manifestação do Ministério Público do Estado.</w:t>
      </w:r>
    </w:p>
    <w:p w:rsidR="00E7696B" w:rsidRDefault="00E7696B" w:rsidP="007A7889">
      <w:pPr>
        <w:overflowPunct w:val="0"/>
        <w:autoSpaceDE w:val="0"/>
        <w:autoSpaceDN w:val="0"/>
        <w:adjustRightInd w:val="0"/>
        <w:ind w:firstLine="540"/>
        <w:jc w:val="both"/>
        <w:textAlignment w:val="baseline"/>
      </w:pPr>
      <w:r>
        <w:lastRenderedPageBreak/>
        <w:t xml:space="preserve">Art. 3º. </w:t>
      </w:r>
      <w:r w:rsidRPr="00E7696B">
        <w:t xml:space="preserve">Fica autorizada a Secretaria de Estado da Saúde </w:t>
      </w:r>
      <w:r w:rsidR="00F7638A">
        <w:t>-</w:t>
      </w:r>
      <w:r w:rsidRPr="00E7696B">
        <w:t xml:space="preserve"> SESAU a constituir Força Tarefa Técnica para adequação de todos os setores da Saúde </w:t>
      </w:r>
      <w:r w:rsidR="00146F2F">
        <w:t xml:space="preserve">de </w:t>
      </w:r>
      <w:r w:rsidRPr="00E7696B">
        <w:t>Cacoal, a fim de contribuir com medicamentos e insumos médico-hospitalares, profissionais médicos e gestão para aquisição e controle de estoque de materiais.</w:t>
      </w:r>
    </w:p>
    <w:p w:rsidR="005733B6" w:rsidRDefault="005733B6" w:rsidP="007A7889">
      <w:pPr>
        <w:overflowPunct w:val="0"/>
        <w:autoSpaceDE w:val="0"/>
        <w:autoSpaceDN w:val="0"/>
        <w:adjustRightInd w:val="0"/>
        <w:ind w:firstLine="540"/>
        <w:jc w:val="both"/>
        <w:textAlignment w:val="baseline"/>
      </w:pPr>
    </w:p>
    <w:p w:rsidR="005733B6" w:rsidRDefault="005733B6" w:rsidP="007A7889">
      <w:pPr>
        <w:overflowPunct w:val="0"/>
        <w:autoSpaceDE w:val="0"/>
        <w:autoSpaceDN w:val="0"/>
        <w:adjustRightInd w:val="0"/>
        <w:ind w:firstLine="540"/>
        <w:jc w:val="both"/>
        <w:textAlignment w:val="baseline"/>
      </w:pPr>
      <w:r>
        <w:t xml:space="preserve">Parágrafo único. As compras de equipamentos, medicamentos, insumos e suprimentos, obedecerão </w:t>
      </w:r>
      <w:proofErr w:type="gramStart"/>
      <w:r>
        <w:t>as</w:t>
      </w:r>
      <w:proofErr w:type="gramEnd"/>
      <w:r>
        <w:t xml:space="preserve"> disposições da Lei Federal n. 8.666, de 21 de junho de 1993.</w:t>
      </w:r>
    </w:p>
    <w:p w:rsidR="00E7696B" w:rsidRDefault="00E7696B" w:rsidP="007A7889">
      <w:pPr>
        <w:overflowPunct w:val="0"/>
        <w:autoSpaceDE w:val="0"/>
        <w:autoSpaceDN w:val="0"/>
        <w:adjustRightInd w:val="0"/>
        <w:ind w:firstLine="540"/>
        <w:jc w:val="both"/>
        <w:textAlignment w:val="baseline"/>
      </w:pPr>
    </w:p>
    <w:p w:rsidR="0096257E" w:rsidRDefault="0096257E" w:rsidP="007A7889">
      <w:pPr>
        <w:overflowPunct w:val="0"/>
        <w:autoSpaceDE w:val="0"/>
        <w:autoSpaceDN w:val="0"/>
        <w:adjustRightInd w:val="0"/>
        <w:ind w:firstLine="540"/>
        <w:jc w:val="both"/>
        <w:textAlignment w:val="baseline"/>
      </w:pPr>
      <w:r>
        <w:t xml:space="preserve">Art. 4º. Por força do acordo judicial </w:t>
      </w:r>
      <w:r w:rsidR="00965D3E">
        <w:t xml:space="preserve">homologado </w:t>
      </w:r>
      <w:r w:rsidR="00965D3E" w:rsidRPr="00965D3E">
        <w:t>nos autos da Ação Civil Pública n. 0011557-86.2014.8.22.0007</w:t>
      </w:r>
      <w:r>
        <w:t xml:space="preserve">, fica autorizado o Secretário de Estado da Saúde </w:t>
      </w:r>
      <w:r w:rsidR="00F7638A">
        <w:t xml:space="preserve">a </w:t>
      </w:r>
      <w:r>
        <w:t>solicitar a cedência de servidores municipais para o Estado</w:t>
      </w:r>
      <w:r w:rsidR="00965D3E">
        <w:t>, com ônus para o cedente, tanto quanto bastem para suprir as necessidades emergenciais das atividades assumidas pelo Estado.</w:t>
      </w:r>
    </w:p>
    <w:p w:rsidR="00195BCE" w:rsidRDefault="00195BCE" w:rsidP="007A7889">
      <w:pPr>
        <w:overflowPunct w:val="0"/>
        <w:autoSpaceDE w:val="0"/>
        <w:autoSpaceDN w:val="0"/>
        <w:adjustRightInd w:val="0"/>
        <w:ind w:firstLine="540"/>
        <w:jc w:val="both"/>
        <w:textAlignment w:val="baseline"/>
      </w:pPr>
    </w:p>
    <w:p w:rsidR="00195BCE" w:rsidRDefault="00195BCE" w:rsidP="007A7889">
      <w:pPr>
        <w:overflowPunct w:val="0"/>
        <w:autoSpaceDE w:val="0"/>
        <w:autoSpaceDN w:val="0"/>
        <w:adjustRightInd w:val="0"/>
        <w:ind w:firstLine="540"/>
        <w:jc w:val="both"/>
        <w:textAlignment w:val="baseline"/>
      </w:pPr>
      <w:r>
        <w:t xml:space="preserve">Parágrafo único. Fica autorizada a convocação de voluntários para reforçar as ações de resposta </w:t>
      </w:r>
      <w:r w:rsidR="00146F2F">
        <w:t>às carências na saúde</w:t>
      </w:r>
      <w:r>
        <w:t xml:space="preserve"> e realização de campanhas de arrecadação de recursos junto à comunidade, com o objetivo de respaldar as ações de assistência médica à população local de Cacoal, sob a coordenação da SESAU.</w:t>
      </w:r>
    </w:p>
    <w:p w:rsidR="00195BCE" w:rsidRDefault="00195BCE" w:rsidP="007A7889">
      <w:pPr>
        <w:overflowPunct w:val="0"/>
        <w:autoSpaceDE w:val="0"/>
        <w:autoSpaceDN w:val="0"/>
        <w:adjustRightInd w:val="0"/>
        <w:ind w:firstLine="540"/>
        <w:jc w:val="both"/>
        <w:textAlignment w:val="baseline"/>
      </w:pPr>
    </w:p>
    <w:p w:rsidR="007F3CC0" w:rsidRPr="006F0779" w:rsidRDefault="007F3CC0" w:rsidP="007F3CC0">
      <w:pPr>
        <w:overflowPunct w:val="0"/>
        <w:autoSpaceDE w:val="0"/>
        <w:autoSpaceDN w:val="0"/>
        <w:adjustRightInd w:val="0"/>
        <w:ind w:firstLine="540"/>
        <w:jc w:val="both"/>
        <w:textAlignment w:val="baseline"/>
      </w:pPr>
      <w:r w:rsidRPr="006F0779">
        <w:t>Art</w:t>
      </w:r>
      <w:r w:rsidR="00D81300">
        <w:t xml:space="preserve">. </w:t>
      </w:r>
      <w:r w:rsidR="005733B6">
        <w:t>5</w:t>
      </w:r>
      <w:r w:rsidRPr="006F0779">
        <w:t>º</w:t>
      </w:r>
      <w:r w:rsidR="005733B6">
        <w:t>.</w:t>
      </w:r>
      <w:r w:rsidRPr="006F0779">
        <w:t xml:space="preserve"> Este </w:t>
      </w:r>
      <w:r>
        <w:t>D</w:t>
      </w:r>
      <w:r w:rsidRPr="006F0779">
        <w:t xml:space="preserve">ecreto entra em vigor </w:t>
      </w:r>
      <w:r w:rsidR="00E67A9B">
        <w:t>na data de sua publicação</w:t>
      </w:r>
      <w:r>
        <w:t>.</w:t>
      </w:r>
    </w:p>
    <w:p w:rsidR="007F3CC0" w:rsidRPr="006F0779" w:rsidRDefault="007F3CC0" w:rsidP="006F0779">
      <w:pPr>
        <w:overflowPunct w:val="0"/>
        <w:autoSpaceDE w:val="0"/>
        <w:autoSpaceDN w:val="0"/>
        <w:adjustRightInd w:val="0"/>
        <w:ind w:firstLine="540"/>
        <w:jc w:val="both"/>
        <w:textAlignment w:val="baseline"/>
      </w:pPr>
    </w:p>
    <w:p w:rsidR="00D2551C" w:rsidRPr="00F60FB0" w:rsidRDefault="00D2551C" w:rsidP="00765AEE">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w:t>
      </w:r>
      <w:r w:rsidR="00F17626">
        <w:rPr>
          <w:color w:val="auto"/>
          <w:sz w:val="24"/>
          <w:szCs w:val="24"/>
        </w:rPr>
        <w:t xml:space="preserve"> 23 </w:t>
      </w:r>
      <w:r w:rsidRPr="00F60FB0">
        <w:rPr>
          <w:color w:val="auto"/>
          <w:sz w:val="24"/>
          <w:szCs w:val="24"/>
        </w:rPr>
        <w:t>de</w:t>
      </w:r>
      <w:r w:rsidR="00F17626">
        <w:rPr>
          <w:color w:val="auto"/>
          <w:sz w:val="24"/>
          <w:szCs w:val="24"/>
        </w:rPr>
        <w:t xml:space="preserve"> fevereiro </w:t>
      </w:r>
      <w:r w:rsidRPr="00F60FB0">
        <w:rPr>
          <w:color w:val="auto"/>
          <w:sz w:val="24"/>
          <w:szCs w:val="24"/>
        </w:rPr>
        <w:t>de 201</w:t>
      </w:r>
      <w:r w:rsidR="007A7889">
        <w:rPr>
          <w:color w:val="auto"/>
          <w:sz w:val="24"/>
          <w:szCs w:val="24"/>
        </w:rPr>
        <w:t>5</w:t>
      </w:r>
      <w:r w:rsidRPr="00F60FB0">
        <w:rPr>
          <w:color w:val="auto"/>
          <w:sz w:val="24"/>
          <w:szCs w:val="24"/>
        </w:rPr>
        <w:t>, 12</w:t>
      </w:r>
      <w:r w:rsidR="007A7889">
        <w:rPr>
          <w:color w:val="auto"/>
          <w:sz w:val="24"/>
          <w:szCs w:val="24"/>
        </w:rPr>
        <w:t>7</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71675C" w:rsidRDefault="0071675C" w:rsidP="00765AEE">
      <w:pPr>
        <w:jc w:val="both"/>
        <w:rPr>
          <w:bCs/>
        </w:rPr>
      </w:pPr>
    </w:p>
    <w:p w:rsidR="0084229A" w:rsidRDefault="0084229A" w:rsidP="00765AEE">
      <w:pPr>
        <w:jc w:val="both"/>
        <w:rPr>
          <w:bCs/>
        </w:rPr>
      </w:pPr>
    </w:p>
    <w:p w:rsidR="0084229A" w:rsidRPr="00F60FB0" w:rsidRDefault="0084229A" w:rsidP="00765AEE">
      <w:pPr>
        <w:jc w:val="both"/>
        <w:rPr>
          <w:bCs/>
        </w:rPr>
      </w:pPr>
    </w:p>
    <w:p w:rsidR="0071675C" w:rsidRPr="00005E36" w:rsidRDefault="0071675C" w:rsidP="0071675C">
      <w:pPr>
        <w:pStyle w:val="Recuodecorpodetexto"/>
        <w:widowControl/>
        <w:ind w:firstLine="540"/>
        <w:jc w:val="center"/>
        <w:rPr>
          <w:b/>
          <w:color w:val="auto"/>
          <w:sz w:val="24"/>
          <w:szCs w:val="24"/>
        </w:rPr>
      </w:pPr>
      <w:proofErr w:type="gramStart"/>
      <w:r w:rsidRPr="00005E36">
        <w:rPr>
          <w:b/>
          <w:color w:val="auto"/>
          <w:sz w:val="24"/>
          <w:szCs w:val="24"/>
        </w:rPr>
        <w:t>CONFÚCIO AIRES MOURA</w:t>
      </w:r>
      <w:proofErr w:type="gramEnd"/>
    </w:p>
    <w:p w:rsidR="0071675C" w:rsidRPr="00F60FB0" w:rsidRDefault="0071675C" w:rsidP="0071675C">
      <w:pPr>
        <w:pStyle w:val="Recuodecorpodetexto"/>
        <w:widowControl/>
        <w:ind w:firstLine="540"/>
        <w:jc w:val="center"/>
        <w:rPr>
          <w:color w:val="auto"/>
          <w:sz w:val="24"/>
          <w:szCs w:val="24"/>
        </w:rPr>
      </w:pPr>
      <w:r w:rsidRPr="00F60FB0">
        <w:rPr>
          <w:color w:val="auto"/>
          <w:sz w:val="24"/>
          <w:szCs w:val="24"/>
        </w:rPr>
        <w:t>Governador</w:t>
      </w:r>
    </w:p>
    <w:p w:rsidR="0071675C" w:rsidRPr="00F60FB0" w:rsidRDefault="0071675C" w:rsidP="0071675C">
      <w:pPr>
        <w:pStyle w:val="Recuodecorpodetexto"/>
        <w:widowControl/>
        <w:ind w:firstLine="540"/>
        <w:jc w:val="center"/>
        <w:rPr>
          <w:color w:val="auto"/>
          <w:sz w:val="24"/>
          <w:szCs w:val="24"/>
        </w:rPr>
      </w:pPr>
    </w:p>
    <w:p w:rsidR="00765AEE" w:rsidRPr="005C6DF6" w:rsidRDefault="00765AEE" w:rsidP="00765AEE">
      <w:pPr>
        <w:jc w:val="both"/>
        <w:rPr>
          <w:bCs/>
        </w:rPr>
      </w:pPr>
    </w:p>
    <w:sectPr w:rsidR="00765AEE" w:rsidRPr="005C6DF6" w:rsidSect="000B2DC3">
      <w:headerReference w:type="default" r:id="rId7"/>
      <w:footerReference w:type="even" r:id="rId8"/>
      <w:footerReference w:type="default" r:id="rId9"/>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B8" w:rsidRDefault="00DE62B8">
      <w:r>
        <w:separator/>
      </w:r>
    </w:p>
  </w:endnote>
  <w:endnote w:type="continuationSeparator" w:id="0">
    <w:p w:rsidR="00DE62B8" w:rsidRDefault="00DE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DCA" w:rsidRDefault="005A2D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B8" w:rsidRDefault="00DE62B8">
      <w:r>
        <w:separator/>
      </w:r>
    </w:p>
  </w:footnote>
  <w:footnote w:type="continuationSeparator" w:id="0">
    <w:p w:rsidR="00DE62B8" w:rsidRDefault="00DE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 o:ole="" fillcolor="window">
          <v:imagedata r:id="rId1" o:title=""/>
        </v:shape>
        <o:OLEObject Type="Embed" ProgID="Word.Picture.8" ShapeID="_x0000_i1025" DrawAspect="Content" ObjectID="_1486189085" r:id="rId2"/>
      </w:object>
    </w:r>
  </w:p>
  <w:p w:rsidR="005A2DCA" w:rsidRPr="00B11036" w:rsidRDefault="005A2DCA">
    <w:pPr>
      <w:pStyle w:val="Cabealho"/>
      <w:jc w:val="center"/>
      <w:rPr>
        <w:b/>
        <w:sz w:val="28"/>
        <w:szCs w:val="28"/>
      </w:rPr>
    </w:pPr>
    <w:r w:rsidRPr="00B11036">
      <w:rPr>
        <w:b/>
        <w:sz w:val="28"/>
        <w:szCs w:val="28"/>
      </w:rPr>
      <w:t>GOVERNO DO ESTADO DE RONDÔNIA</w:t>
    </w:r>
  </w:p>
  <w:p w:rsidR="005A2DCA" w:rsidRPr="00B54287" w:rsidRDefault="005A2DCA">
    <w:pPr>
      <w:pStyle w:val="Ttulo4"/>
      <w:rPr>
        <w:sz w:val="26"/>
        <w:szCs w:val="26"/>
      </w:rPr>
    </w:pPr>
    <w:r w:rsidRPr="00B11036">
      <w:rPr>
        <w:szCs w:val="28"/>
      </w:rPr>
      <w:t>GOVERNADORIA</w:t>
    </w:r>
  </w:p>
  <w:p w:rsidR="005A2DCA" w:rsidRPr="00C5748E" w:rsidRDefault="005A2DCA" w:rsidP="000B2DC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15ED5"/>
    <w:rsid w:val="000642A2"/>
    <w:rsid w:val="0007705E"/>
    <w:rsid w:val="00082ABB"/>
    <w:rsid w:val="000A50CB"/>
    <w:rsid w:val="000B2DC3"/>
    <w:rsid w:val="000D24B3"/>
    <w:rsid w:val="000F21A3"/>
    <w:rsid w:val="00103E84"/>
    <w:rsid w:val="00132509"/>
    <w:rsid w:val="00146F2F"/>
    <w:rsid w:val="0015716D"/>
    <w:rsid w:val="00164A23"/>
    <w:rsid w:val="00185BEB"/>
    <w:rsid w:val="00192EAA"/>
    <w:rsid w:val="00195BCE"/>
    <w:rsid w:val="001A51A9"/>
    <w:rsid w:val="001A527A"/>
    <w:rsid w:val="001B4DE8"/>
    <w:rsid w:val="001D12D6"/>
    <w:rsid w:val="001D57FF"/>
    <w:rsid w:val="001D5DFA"/>
    <w:rsid w:val="001F4CB9"/>
    <w:rsid w:val="001F7E4D"/>
    <w:rsid w:val="00203F25"/>
    <w:rsid w:val="00205760"/>
    <w:rsid w:val="00206F0A"/>
    <w:rsid w:val="00210875"/>
    <w:rsid w:val="00211BF3"/>
    <w:rsid w:val="00233867"/>
    <w:rsid w:val="00247FEF"/>
    <w:rsid w:val="0025640E"/>
    <w:rsid w:val="00256CCE"/>
    <w:rsid w:val="00261E7B"/>
    <w:rsid w:val="00273EF1"/>
    <w:rsid w:val="00277199"/>
    <w:rsid w:val="00287B20"/>
    <w:rsid w:val="002A4DD2"/>
    <w:rsid w:val="002B1B04"/>
    <w:rsid w:val="002C0E6F"/>
    <w:rsid w:val="002C1217"/>
    <w:rsid w:val="002C67A5"/>
    <w:rsid w:val="002D400F"/>
    <w:rsid w:val="002D4751"/>
    <w:rsid w:val="00300F25"/>
    <w:rsid w:val="00305839"/>
    <w:rsid w:val="00307817"/>
    <w:rsid w:val="00325571"/>
    <w:rsid w:val="00330F1D"/>
    <w:rsid w:val="003707FF"/>
    <w:rsid w:val="003759EE"/>
    <w:rsid w:val="00391500"/>
    <w:rsid w:val="003928CC"/>
    <w:rsid w:val="00394308"/>
    <w:rsid w:val="00397264"/>
    <w:rsid w:val="003B1F3D"/>
    <w:rsid w:val="003B33FD"/>
    <w:rsid w:val="003E1A89"/>
    <w:rsid w:val="003E41CA"/>
    <w:rsid w:val="003F2987"/>
    <w:rsid w:val="00400728"/>
    <w:rsid w:val="00412FC2"/>
    <w:rsid w:val="004131A2"/>
    <w:rsid w:val="00435C9F"/>
    <w:rsid w:val="00474268"/>
    <w:rsid w:val="004744FA"/>
    <w:rsid w:val="00477445"/>
    <w:rsid w:val="00481B1E"/>
    <w:rsid w:val="00494CF6"/>
    <w:rsid w:val="004A19D6"/>
    <w:rsid w:val="004A519D"/>
    <w:rsid w:val="004C0167"/>
    <w:rsid w:val="004E41AD"/>
    <w:rsid w:val="004E4BFD"/>
    <w:rsid w:val="005406BF"/>
    <w:rsid w:val="00570EAE"/>
    <w:rsid w:val="005733B6"/>
    <w:rsid w:val="00581467"/>
    <w:rsid w:val="0059591C"/>
    <w:rsid w:val="005A2A59"/>
    <w:rsid w:val="005A2DCA"/>
    <w:rsid w:val="005A31A7"/>
    <w:rsid w:val="005A4E2B"/>
    <w:rsid w:val="005B538B"/>
    <w:rsid w:val="005C6DF6"/>
    <w:rsid w:val="006000F1"/>
    <w:rsid w:val="00606498"/>
    <w:rsid w:val="00615BBE"/>
    <w:rsid w:val="00617F8B"/>
    <w:rsid w:val="0062679E"/>
    <w:rsid w:val="006319D2"/>
    <w:rsid w:val="00633AF5"/>
    <w:rsid w:val="00643C68"/>
    <w:rsid w:val="006527B3"/>
    <w:rsid w:val="00680F5A"/>
    <w:rsid w:val="00697D62"/>
    <w:rsid w:val="006A0DF2"/>
    <w:rsid w:val="006B4030"/>
    <w:rsid w:val="006B7CED"/>
    <w:rsid w:val="006C463D"/>
    <w:rsid w:val="006C7CAC"/>
    <w:rsid w:val="006D3C3E"/>
    <w:rsid w:val="006E178F"/>
    <w:rsid w:val="006F0779"/>
    <w:rsid w:val="0071675C"/>
    <w:rsid w:val="0071701C"/>
    <w:rsid w:val="00720AC4"/>
    <w:rsid w:val="00760335"/>
    <w:rsid w:val="00765AEE"/>
    <w:rsid w:val="007666FB"/>
    <w:rsid w:val="007842FF"/>
    <w:rsid w:val="007859E3"/>
    <w:rsid w:val="007906FF"/>
    <w:rsid w:val="007A7889"/>
    <w:rsid w:val="007B748F"/>
    <w:rsid w:val="007D6F9F"/>
    <w:rsid w:val="007F3CC0"/>
    <w:rsid w:val="008053A4"/>
    <w:rsid w:val="0081297C"/>
    <w:rsid w:val="00817579"/>
    <w:rsid w:val="0084229A"/>
    <w:rsid w:val="0086599F"/>
    <w:rsid w:val="008709FA"/>
    <w:rsid w:val="00874BDC"/>
    <w:rsid w:val="0087750A"/>
    <w:rsid w:val="008863DA"/>
    <w:rsid w:val="008901C8"/>
    <w:rsid w:val="008A2BF0"/>
    <w:rsid w:val="008B10DA"/>
    <w:rsid w:val="008D0AF5"/>
    <w:rsid w:val="009142EC"/>
    <w:rsid w:val="0092585D"/>
    <w:rsid w:val="009516EB"/>
    <w:rsid w:val="0096257E"/>
    <w:rsid w:val="009658D4"/>
    <w:rsid w:val="00965D3E"/>
    <w:rsid w:val="00970D0D"/>
    <w:rsid w:val="009B005F"/>
    <w:rsid w:val="009B02F2"/>
    <w:rsid w:val="009D5EC5"/>
    <w:rsid w:val="009E302C"/>
    <w:rsid w:val="00A12235"/>
    <w:rsid w:val="00A267E5"/>
    <w:rsid w:val="00A304E3"/>
    <w:rsid w:val="00A7193D"/>
    <w:rsid w:val="00A74209"/>
    <w:rsid w:val="00A83B4B"/>
    <w:rsid w:val="00AA168B"/>
    <w:rsid w:val="00AB1375"/>
    <w:rsid w:val="00AC179F"/>
    <w:rsid w:val="00AC4324"/>
    <w:rsid w:val="00AD165C"/>
    <w:rsid w:val="00AD680C"/>
    <w:rsid w:val="00AD77DF"/>
    <w:rsid w:val="00AF45C5"/>
    <w:rsid w:val="00B04458"/>
    <w:rsid w:val="00B16F0C"/>
    <w:rsid w:val="00B27B4A"/>
    <w:rsid w:val="00B45844"/>
    <w:rsid w:val="00B5010D"/>
    <w:rsid w:val="00B777EE"/>
    <w:rsid w:val="00B91D80"/>
    <w:rsid w:val="00BB00C9"/>
    <w:rsid w:val="00BC102F"/>
    <w:rsid w:val="00BC2537"/>
    <w:rsid w:val="00BD23BB"/>
    <w:rsid w:val="00BF7C0B"/>
    <w:rsid w:val="00C046F9"/>
    <w:rsid w:val="00C11676"/>
    <w:rsid w:val="00C2702F"/>
    <w:rsid w:val="00C4377D"/>
    <w:rsid w:val="00C45FC8"/>
    <w:rsid w:val="00C57892"/>
    <w:rsid w:val="00C8692D"/>
    <w:rsid w:val="00C8792B"/>
    <w:rsid w:val="00CA6BC2"/>
    <w:rsid w:val="00CB2616"/>
    <w:rsid w:val="00CC4EDA"/>
    <w:rsid w:val="00CD31C8"/>
    <w:rsid w:val="00CF327D"/>
    <w:rsid w:val="00CF5154"/>
    <w:rsid w:val="00D06CE9"/>
    <w:rsid w:val="00D22F89"/>
    <w:rsid w:val="00D2551C"/>
    <w:rsid w:val="00D324C6"/>
    <w:rsid w:val="00D37823"/>
    <w:rsid w:val="00D40F72"/>
    <w:rsid w:val="00D74362"/>
    <w:rsid w:val="00D81300"/>
    <w:rsid w:val="00D86916"/>
    <w:rsid w:val="00D924D5"/>
    <w:rsid w:val="00DC21CF"/>
    <w:rsid w:val="00DE59C3"/>
    <w:rsid w:val="00DE62B8"/>
    <w:rsid w:val="00E049F8"/>
    <w:rsid w:val="00E07CCF"/>
    <w:rsid w:val="00E1259C"/>
    <w:rsid w:val="00E24AEF"/>
    <w:rsid w:val="00E452DA"/>
    <w:rsid w:val="00E66DA7"/>
    <w:rsid w:val="00E674F1"/>
    <w:rsid w:val="00E67A9B"/>
    <w:rsid w:val="00E7696B"/>
    <w:rsid w:val="00E87222"/>
    <w:rsid w:val="00E91141"/>
    <w:rsid w:val="00EE0FA8"/>
    <w:rsid w:val="00EE2EE2"/>
    <w:rsid w:val="00F17626"/>
    <w:rsid w:val="00F35F45"/>
    <w:rsid w:val="00F5074C"/>
    <w:rsid w:val="00F54EEF"/>
    <w:rsid w:val="00F60FB0"/>
    <w:rsid w:val="00F7638A"/>
    <w:rsid w:val="00F804EE"/>
    <w:rsid w:val="00F84171"/>
    <w:rsid w:val="00F8556B"/>
    <w:rsid w:val="00FA57FF"/>
    <w:rsid w:val="00FB1FC5"/>
    <w:rsid w:val="00FE17BB"/>
    <w:rsid w:val="00FE2D6D"/>
    <w:rsid w:val="00FE4D5E"/>
    <w:rsid w:val="00FE53E4"/>
    <w:rsid w:val="00FE7D5E"/>
    <w:rsid w:val="00FF0A25"/>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577</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COTEL</dc:creator>
  <cp:lastModifiedBy>Maria Auxiliadora dos Santos</cp:lastModifiedBy>
  <cp:revision>10</cp:revision>
  <cp:lastPrinted>2015-02-20T14:16:00Z</cp:lastPrinted>
  <dcterms:created xsi:type="dcterms:W3CDTF">2015-02-20T12:56:00Z</dcterms:created>
  <dcterms:modified xsi:type="dcterms:W3CDTF">2015-02-23T13:32:00Z</dcterms:modified>
</cp:coreProperties>
</file>