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CC38EA" w:rsidRDefault="002162EA">
      <w:pPr>
        <w:jc w:val="center"/>
        <w:rPr>
          <w:rFonts w:ascii="Times" w:hAnsi="Times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394625">
        <w:rPr>
          <w:rFonts w:ascii="Times" w:hAnsi="Times" w:cs="Times New Roman"/>
          <w:sz w:val="24"/>
        </w:rPr>
        <w:t xml:space="preserve"> 19.482, </w:t>
      </w:r>
      <w:r w:rsidR="00673717" w:rsidRPr="00CC38EA">
        <w:rPr>
          <w:rFonts w:ascii="Times" w:hAnsi="Times" w:cs="Times New Roman"/>
          <w:sz w:val="24"/>
        </w:rPr>
        <w:t>DE</w:t>
      </w:r>
      <w:r w:rsidR="00394625">
        <w:rPr>
          <w:rFonts w:ascii="Times" w:hAnsi="Times" w:cs="Times New Roman"/>
          <w:sz w:val="24"/>
        </w:rPr>
        <w:t xml:space="preserve"> 29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280EE0">
        <w:rPr>
          <w:rFonts w:ascii="Times" w:hAnsi="Times" w:cs="Times New Roman"/>
          <w:sz w:val="24"/>
        </w:rPr>
        <w:t>JANEIRO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Default="00CC38EA">
      <w:pPr>
        <w:jc w:val="both"/>
        <w:rPr>
          <w:rFonts w:ascii="Times" w:hAnsi="Times"/>
          <w:sz w:val="24"/>
        </w:rPr>
      </w:pP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4111D9" w:rsidP="000B7036">
      <w:pPr>
        <w:ind w:left="5103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Promove Oficial PM do QOA por Tempo de Serviço na Polícia Militar </w:t>
      </w:r>
      <w:r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C61C63" w:rsidRDefault="00C61C63" w:rsidP="00C61C63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Constituição Estadual, de acordo com o artigo 18, do Decreto-Lei n. 11, de 09 de março de 1982, em conformidade com a Lei n. 2.687, de 15 de março de 2012, e considerando a Ata Extraordinária n. 01, da Comissão de Promoção de Oficiais PM (CPO PM/2015), de 21 de janeiro de 2015, publicada no BRPM n. 012, de 21 de janeiro de 2015,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3D6A52" w:rsidRDefault="003D6A52" w:rsidP="003D6A52">
      <w:pPr>
        <w:pStyle w:val="Recuodecorpodetexto"/>
        <w:ind w:firstLine="567"/>
        <w:rPr>
          <w:rFonts w:ascii="Times" w:hAnsi="Times" w:cs="Times"/>
          <w:b/>
          <w:sz w:val="24"/>
        </w:rPr>
      </w:pPr>
      <w:r>
        <w:rPr>
          <w:rFonts w:ascii="Times" w:hAnsi="Times" w:cs="Times"/>
          <w:sz w:val="24"/>
        </w:rPr>
        <w:t xml:space="preserve">Art. 1º. Fica promovido na Polícia Militar do Estado de Rondônia, ao Posto de Coronel PM, pelo Critério de Tempo de Serviço, o </w:t>
      </w:r>
      <w:r w:rsidRPr="003D6A52">
        <w:rPr>
          <w:rFonts w:ascii="Times" w:hAnsi="Times" w:cs="Times"/>
          <w:sz w:val="24"/>
        </w:rPr>
        <w:t xml:space="preserve">TEN CEL PM RE </w:t>
      </w:r>
      <w:r w:rsidRPr="003D6A52">
        <w:rPr>
          <w:rFonts w:ascii="Times" w:hAnsi="Times" w:cs="Times"/>
          <w:bCs/>
          <w:sz w:val="24"/>
        </w:rPr>
        <w:t>00477-1 JOSE AROLDO COSTA CARVALHO</w:t>
      </w:r>
      <w:r w:rsidRPr="003D6A52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394625">
        <w:rPr>
          <w:rFonts w:ascii="Times" w:hAnsi="Times" w:cs="Times New Roman"/>
          <w:sz w:val="24"/>
        </w:rPr>
        <w:t xml:space="preserve"> 29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 xml:space="preserve">de </w:t>
      </w:r>
      <w:r w:rsidR="00280EE0">
        <w:rPr>
          <w:rFonts w:ascii="Times" w:hAnsi="Times" w:cs="Times New Roman"/>
          <w:sz w:val="24"/>
        </w:rPr>
        <w:t>janeiro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A9" w:rsidRDefault="00964CA9" w:rsidP="00280EE0">
      <w:r>
        <w:separator/>
      </w:r>
    </w:p>
  </w:endnote>
  <w:endnote w:type="continuationSeparator" w:id="0">
    <w:p w:rsidR="00964CA9" w:rsidRDefault="00964CA9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A9" w:rsidRDefault="00964CA9" w:rsidP="00280EE0">
      <w:r>
        <w:separator/>
      </w:r>
    </w:p>
  </w:footnote>
  <w:footnote w:type="continuationSeparator" w:id="0">
    <w:p w:rsidR="00964CA9" w:rsidRDefault="00964CA9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4030087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94625"/>
    <w:rsid w:val="003D6A47"/>
    <w:rsid w:val="003D6A52"/>
    <w:rsid w:val="004051B3"/>
    <w:rsid w:val="004111D9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831DB"/>
    <w:rsid w:val="005A6F5F"/>
    <w:rsid w:val="005F00C0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507CA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97388"/>
    <w:rsid w:val="008B23D6"/>
    <w:rsid w:val="008C648C"/>
    <w:rsid w:val="008C6D16"/>
    <w:rsid w:val="008E7291"/>
    <w:rsid w:val="00964CA9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3A79"/>
    <w:rsid w:val="00B556B9"/>
    <w:rsid w:val="00B600F0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61C63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35937"/>
    <w:rsid w:val="00E42FEA"/>
    <w:rsid w:val="00E72C56"/>
    <w:rsid w:val="00E73ADC"/>
    <w:rsid w:val="00E761DB"/>
    <w:rsid w:val="00E93275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2F89-CC8F-4C54-8246-F52F4837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18</cp:revision>
  <cp:lastPrinted>2015-01-22T16:31:00Z</cp:lastPrinted>
  <dcterms:created xsi:type="dcterms:W3CDTF">2015-01-22T16:31:00Z</dcterms:created>
  <dcterms:modified xsi:type="dcterms:W3CDTF">2015-01-29T13:48:00Z</dcterms:modified>
</cp:coreProperties>
</file>