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F1" w:rsidRDefault="008D1CF1" w:rsidP="003739F4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D07DF2">
        <w:rPr>
          <w:sz w:val="24"/>
          <w:szCs w:val="24"/>
        </w:rPr>
        <w:t>DECRETO N.</w:t>
      </w:r>
      <w:r w:rsidR="007E291C">
        <w:rPr>
          <w:sz w:val="24"/>
          <w:szCs w:val="24"/>
        </w:rPr>
        <w:t xml:space="preserve"> 18.541</w:t>
      </w:r>
      <w:r w:rsidRPr="00D07DF2">
        <w:rPr>
          <w:sz w:val="24"/>
          <w:szCs w:val="24"/>
        </w:rPr>
        <w:t>, DE</w:t>
      </w:r>
      <w:r w:rsidR="007E291C">
        <w:rPr>
          <w:sz w:val="24"/>
          <w:szCs w:val="24"/>
        </w:rPr>
        <w:t xml:space="preserve"> 27 </w:t>
      </w:r>
      <w:r w:rsidRPr="00D07DF2">
        <w:rPr>
          <w:sz w:val="24"/>
          <w:szCs w:val="24"/>
        </w:rPr>
        <w:t xml:space="preserve">DE </w:t>
      </w:r>
      <w:r w:rsidR="001E03CD">
        <w:rPr>
          <w:sz w:val="24"/>
          <w:szCs w:val="24"/>
        </w:rPr>
        <w:t>JANEIRO</w:t>
      </w:r>
      <w:r w:rsidRPr="00D07DF2">
        <w:rPr>
          <w:sz w:val="24"/>
          <w:szCs w:val="24"/>
        </w:rPr>
        <w:t xml:space="preserve"> DE 201</w:t>
      </w:r>
      <w:r w:rsidR="001E03CD">
        <w:rPr>
          <w:sz w:val="24"/>
          <w:szCs w:val="24"/>
        </w:rPr>
        <w:t>4</w:t>
      </w:r>
      <w:r w:rsidRPr="00D07DF2">
        <w:rPr>
          <w:sz w:val="24"/>
          <w:szCs w:val="24"/>
        </w:rPr>
        <w:t>.</w:t>
      </w:r>
    </w:p>
    <w:p w:rsidR="008D1CF1" w:rsidRPr="00D07DF2" w:rsidRDefault="008D1CF1" w:rsidP="008D1CF1">
      <w:pPr>
        <w:jc w:val="both"/>
        <w:rPr>
          <w:sz w:val="24"/>
          <w:szCs w:val="24"/>
        </w:rPr>
      </w:pPr>
    </w:p>
    <w:p w:rsidR="008D1CF1" w:rsidRPr="00D07DF2" w:rsidRDefault="008D1CF1" w:rsidP="003739F4">
      <w:pPr>
        <w:pStyle w:val="Recuodecorpodetexto"/>
        <w:ind w:left="5103" w:firstLine="0"/>
        <w:rPr>
          <w:sz w:val="24"/>
          <w:szCs w:val="24"/>
        </w:rPr>
      </w:pPr>
      <w:r w:rsidRPr="00D07DF2">
        <w:rPr>
          <w:sz w:val="24"/>
          <w:szCs w:val="24"/>
        </w:rPr>
        <w:t xml:space="preserve">Designa </w:t>
      </w:r>
      <w:r w:rsidR="00081941" w:rsidRPr="00081941">
        <w:rPr>
          <w:sz w:val="24"/>
          <w:szCs w:val="24"/>
        </w:rPr>
        <w:t>Policial</w:t>
      </w:r>
      <w:r w:rsidR="00081941" w:rsidRPr="00A7754A">
        <w:t xml:space="preserve"> </w:t>
      </w:r>
      <w:r w:rsidRPr="00D07DF2">
        <w:rPr>
          <w:sz w:val="24"/>
          <w:szCs w:val="24"/>
        </w:rPr>
        <w:t>Militar do Estado de Rondônia e dá outras providências.</w:t>
      </w:r>
    </w:p>
    <w:p w:rsidR="00140BB3" w:rsidRDefault="00140BB3" w:rsidP="00B50DF5">
      <w:pPr>
        <w:ind w:firstLine="567"/>
        <w:jc w:val="both"/>
        <w:rPr>
          <w:sz w:val="24"/>
          <w:szCs w:val="24"/>
        </w:rPr>
      </w:pPr>
    </w:p>
    <w:p w:rsidR="009B3AB4" w:rsidRPr="00D07DF2" w:rsidRDefault="009B3AB4" w:rsidP="003739F4">
      <w:pPr>
        <w:ind w:firstLine="567"/>
        <w:jc w:val="both"/>
        <w:rPr>
          <w:sz w:val="24"/>
          <w:szCs w:val="24"/>
        </w:rPr>
      </w:pPr>
      <w:r w:rsidRPr="00D07DF2">
        <w:rPr>
          <w:sz w:val="24"/>
          <w:szCs w:val="24"/>
        </w:rPr>
        <w:t>O GOVERNADOR DO ESTADO DE RONDÔNIA, no uso das atribuições que lhe confere o art</w:t>
      </w:r>
      <w:r>
        <w:rPr>
          <w:sz w:val="24"/>
          <w:szCs w:val="24"/>
        </w:rPr>
        <w:t>igo</w:t>
      </w:r>
      <w:r w:rsidRPr="00D07DF2">
        <w:rPr>
          <w:sz w:val="24"/>
          <w:szCs w:val="24"/>
        </w:rPr>
        <w:t xml:space="preserve"> 65, inciso V, da Constituição Estadual e</w:t>
      </w:r>
      <w:r>
        <w:rPr>
          <w:sz w:val="24"/>
          <w:szCs w:val="24"/>
        </w:rPr>
        <w:t>,</w:t>
      </w:r>
      <w:r w:rsidRPr="00D07DF2">
        <w:rPr>
          <w:sz w:val="24"/>
          <w:szCs w:val="24"/>
        </w:rPr>
        <w:t xml:space="preserve"> </w:t>
      </w:r>
      <w:r w:rsidR="006920ED" w:rsidRPr="006920ED">
        <w:rPr>
          <w:sz w:val="24"/>
          <w:szCs w:val="24"/>
        </w:rPr>
        <w:t>considerando a Lei Complementar n</w:t>
      </w:r>
      <w:r w:rsidR="006920ED">
        <w:rPr>
          <w:sz w:val="24"/>
          <w:szCs w:val="24"/>
        </w:rPr>
        <w:t>.</w:t>
      </w:r>
      <w:r w:rsidR="006920ED" w:rsidRPr="006920ED">
        <w:rPr>
          <w:sz w:val="24"/>
          <w:szCs w:val="24"/>
        </w:rPr>
        <w:t xml:space="preserve"> 606, de 10 de janeiro de 2011, </w:t>
      </w:r>
      <w:r w:rsidR="0093439C" w:rsidRPr="003739F4">
        <w:rPr>
          <w:sz w:val="24"/>
          <w:szCs w:val="24"/>
        </w:rPr>
        <w:t xml:space="preserve">que altera e dá nova redação </w:t>
      </w:r>
      <w:r w:rsidR="0093439C">
        <w:rPr>
          <w:sz w:val="24"/>
          <w:szCs w:val="24"/>
        </w:rPr>
        <w:t>à</w:t>
      </w:r>
      <w:r w:rsidR="0093439C" w:rsidRPr="003739F4">
        <w:rPr>
          <w:sz w:val="24"/>
          <w:szCs w:val="24"/>
        </w:rPr>
        <w:t xml:space="preserve"> </w:t>
      </w:r>
      <w:r w:rsidR="006920ED" w:rsidRPr="006920ED">
        <w:rPr>
          <w:sz w:val="24"/>
          <w:szCs w:val="24"/>
        </w:rPr>
        <w:t>Lei Complementar n</w:t>
      </w:r>
      <w:r w:rsidR="006920ED">
        <w:rPr>
          <w:sz w:val="24"/>
          <w:szCs w:val="24"/>
        </w:rPr>
        <w:t>.</w:t>
      </w:r>
      <w:r w:rsidR="006920ED" w:rsidRPr="006920ED">
        <w:rPr>
          <w:sz w:val="24"/>
          <w:szCs w:val="24"/>
        </w:rPr>
        <w:t xml:space="preserve"> 237, de 20 de dezembro de 2000,</w:t>
      </w:r>
    </w:p>
    <w:p w:rsidR="000939CC" w:rsidRPr="00B50DF5" w:rsidRDefault="000939CC" w:rsidP="003739F4">
      <w:pPr>
        <w:ind w:firstLine="567"/>
        <w:jc w:val="both"/>
        <w:rPr>
          <w:sz w:val="24"/>
          <w:szCs w:val="24"/>
        </w:rPr>
      </w:pPr>
    </w:p>
    <w:p w:rsidR="009C5C10" w:rsidRPr="003739F4" w:rsidRDefault="00127661" w:rsidP="003739F4">
      <w:pPr>
        <w:ind w:firstLine="567"/>
        <w:jc w:val="both"/>
        <w:rPr>
          <w:sz w:val="24"/>
          <w:szCs w:val="24"/>
        </w:rPr>
      </w:pPr>
      <w:r w:rsidRPr="006920ED">
        <w:rPr>
          <w:sz w:val="24"/>
          <w:szCs w:val="24"/>
          <w:u w:val="single"/>
        </w:rPr>
        <w:t>D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E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C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R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E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T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A</w:t>
      </w:r>
      <w:r w:rsidRPr="003739F4">
        <w:rPr>
          <w:sz w:val="24"/>
          <w:szCs w:val="24"/>
        </w:rPr>
        <w:t>:</w:t>
      </w:r>
    </w:p>
    <w:p w:rsidR="000C06B0" w:rsidRPr="003739F4" w:rsidRDefault="000C06B0" w:rsidP="003739F4">
      <w:pPr>
        <w:ind w:firstLine="567"/>
        <w:jc w:val="both"/>
        <w:rPr>
          <w:sz w:val="24"/>
          <w:szCs w:val="24"/>
        </w:rPr>
      </w:pPr>
    </w:p>
    <w:p w:rsidR="008734BB" w:rsidRDefault="00C86766" w:rsidP="008734BB">
      <w:pPr>
        <w:ind w:firstLine="567"/>
        <w:jc w:val="both"/>
        <w:rPr>
          <w:spacing w:val="-2"/>
          <w:sz w:val="24"/>
          <w:szCs w:val="24"/>
        </w:rPr>
      </w:pPr>
      <w:r w:rsidRPr="003739F4">
        <w:rPr>
          <w:sz w:val="24"/>
          <w:szCs w:val="24"/>
        </w:rPr>
        <w:t>Art. 1º</w:t>
      </w:r>
      <w:r w:rsidR="005679D0" w:rsidRPr="003739F4">
        <w:rPr>
          <w:sz w:val="24"/>
          <w:szCs w:val="24"/>
        </w:rPr>
        <w:t>.</w:t>
      </w:r>
      <w:r w:rsidRPr="003739F4">
        <w:rPr>
          <w:sz w:val="24"/>
          <w:szCs w:val="24"/>
        </w:rPr>
        <w:t xml:space="preserve"> </w:t>
      </w:r>
      <w:r w:rsidR="00D52F17" w:rsidRPr="00D52F17">
        <w:rPr>
          <w:sz w:val="24"/>
          <w:szCs w:val="24"/>
        </w:rPr>
        <w:t xml:space="preserve">Fica designado de 15 de janeiro a 31 de dezembro de 2014, o </w:t>
      </w:r>
      <w:proofErr w:type="spellStart"/>
      <w:r w:rsidR="00D52F17" w:rsidRPr="00D52F17">
        <w:rPr>
          <w:sz w:val="24"/>
          <w:szCs w:val="24"/>
        </w:rPr>
        <w:t>Sd</w:t>
      </w:r>
      <w:proofErr w:type="spellEnd"/>
      <w:r w:rsidR="00D52F17" w:rsidRPr="00D52F17">
        <w:rPr>
          <w:sz w:val="24"/>
          <w:szCs w:val="24"/>
        </w:rPr>
        <w:t xml:space="preserve"> PM RE 09090-6 ADRIANO GOMES MEDEIROS, com ônus para o órgão de origem, para exercer suas atividades no Departamento de Obras e Serviços Públicos do Estado de Rondônia - DEOSP/RO, </w:t>
      </w:r>
      <w:r w:rsidR="008734BB">
        <w:rPr>
          <w:spacing w:val="-2"/>
          <w:sz w:val="24"/>
          <w:szCs w:val="24"/>
          <w:shd w:val="clear" w:color="auto" w:fill="FFFFFF"/>
        </w:rPr>
        <w:t>conforme dispõe o</w:t>
      </w:r>
      <w:r w:rsidR="008734BB">
        <w:rPr>
          <w:spacing w:val="-2"/>
          <w:sz w:val="24"/>
          <w:szCs w:val="24"/>
        </w:rPr>
        <w:t xml:space="preserve"> inciso VI, do artigo 1°, da Lei Complementar n. 606, de 10 de janeiro de 2011.</w:t>
      </w:r>
    </w:p>
    <w:p w:rsidR="008734BB" w:rsidRDefault="008734BB" w:rsidP="008734BB">
      <w:pPr>
        <w:ind w:firstLine="567"/>
        <w:jc w:val="both"/>
        <w:rPr>
          <w:sz w:val="24"/>
          <w:szCs w:val="24"/>
        </w:rPr>
      </w:pPr>
    </w:p>
    <w:p w:rsidR="008734BB" w:rsidRDefault="008734BB" w:rsidP="008734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Art. 2º. Fica determinado ao Comandante Geral da Polícia Militar do Estado de Rondônia - PMRO, que proceda aos atos de Agregação, de acordo com o disposto na alínea “d”, inciso II, artigo 13, do Decreto n. 8.134, de 18 de dezembro de 1997, que aprova o Regulamento de Movimentação para Oficiais e Praças da Polícia Militar do Estado de Rondônia.</w:t>
      </w:r>
    </w:p>
    <w:p w:rsidR="000C06B0" w:rsidRPr="003739F4" w:rsidRDefault="000C06B0" w:rsidP="008734BB">
      <w:pPr>
        <w:ind w:firstLine="567"/>
        <w:jc w:val="both"/>
        <w:rPr>
          <w:sz w:val="24"/>
          <w:szCs w:val="24"/>
        </w:rPr>
      </w:pPr>
    </w:p>
    <w:p w:rsidR="009C5C10" w:rsidRPr="003739F4" w:rsidRDefault="006206FE" w:rsidP="003739F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3739F4">
        <w:rPr>
          <w:rFonts w:ascii="Times New Roman" w:hAnsi="Times New Roman"/>
          <w:sz w:val="24"/>
          <w:szCs w:val="24"/>
        </w:rPr>
        <w:t xml:space="preserve">Art. </w:t>
      </w:r>
      <w:r w:rsidR="00B85C7E">
        <w:rPr>
          <w:rFonts w:ascii="Times New Roman" w:hAnsi="Times New Roman"/>
          <w:sz w:val="24"/>
          <w:szCs w:val="24"/>
        </w:rPr>
        <w:t>3</w:t>
      </w:r>
      <w:r w:rsidRPr="003739F4">
        <w:rPr>
          <w:rFonts w:ascii="Times New Roman" w:hAnsi="Times New Roman"/>
          <w:sz w:val="24"/>
          <w:szCs w:val="24"/>
        </w:rPr>
        <w:t>º</w:t>
      </w:r>
      <w:r w:rsidR="005679D0" w:rsidRPr="003739F4">
        <w:rPr>
          <w:rFonts w:ascii="Times New Roman" w:hAnsi="Times New Roman"/>
          <w:sz w:val="24"/>
          <w:szCs w:val="24"/>
        </w:rPr>
        <w:t>.</w:t>
      </w:r>
      <w:r w:rsidRPr="003739F4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B50DF5" w:rsidRDefault="009C5C10" w:rsidP="003739F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140BB3" w:rsidRPr="00D07DF2" w:rsidRDefault="00140BB3" w:rsidP="003739F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D07DF2">
        <w:rPr>
          <w:rFonts w:ascii="Times New Roman" w:hAnsi="Times New Roman"/>
          <w:sz w:val="24"/>
          <w:szCs w:val="24"/>
        </w:rPr>
        <w:t>Palácio do Governo do Estado de Rondônia, em</w:t>
      </w:r>
      <w:r w:rsidR="007E291C">
        <w:rPr>
          <w:rFonts w:ascii="Times New Roman" w:hAnsi="Times New Roman"/>
          <w:sz w:val="24"/>
          <w:szCs w:val="24"/>
        </w:rPr>
        <w:t xml:space="preserve"> 27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de </w:t>
      </w:r>
      <w:r w:rsidR="001E03CD">
        <w:rPr>
          <w:rFonts w:ascii="Times New Roman" w:hAnsi="Times New Roman"/>
          <w:sz w:val="24"/>
          <w:szCs w:val="24"/>
        </w:rPr>
        <w:t>janeiro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7DF2">
        <w:rPr>
          <w:rFonts w:ascii="Times New Roman" w:hAnsi="Times New Roman"/>
          <w:sz w:val="24"/>
          <w:szCs w:val="24"/>
        </w:rPr>
        <w:t>de 201</w:t>
      </w:r>
      <w:r w:rsidR="001E03CD">
        <w:rPr>
          <w:rFonts w:ascii="Times New Roman" w:hAnsi="Times New Roman"/>
          <w:sz w:val="24"/>
          <w:szCs w:val="24"/>
        </w:rPr>
        <w:t>4</w:t>
      </w:r>
      <w:r w:rsidRPr="00D07DF2">
        <w:rPr>
          <w:rFonts w:ascii="Times New Roman" w:hAnsi="Times New Roman"/>
          <w:sz w:val="24"/>
          <w:szCs w:val="24"/>
        </w:rPr>
        <w:t>, 12</w:t>
      </w:r>
      <w:r w:rsidR="001E03CD">
        <w:rPr>
          <w:rFonts w:ascii="Times New Roman" w:hAnsi="Times New Roman"/>
          <w:sz w:val="24"/>
          <w:szCs w:val="24"/>
        </w:rPr>
        <w:t>6</w:t>
      </w:r>
      <w:r w:rsidRPr="00D07DF2">
        <w:rPr>
          <w:rFonts w:ascii="Times New Roman" w:hAnsi="Times New Roman"/>
          <w:sz w:val="24"/>
          <w:szCs w:val="24"/>
        </w:rPr>
        <w:t xml:space="preserve">º da República. </w:t>
      </w:r>
    </w:p>
    <w:p w:rsidR="000939CC" w:rsidRPr="00B50DF5" w:rsidRDefault="000939CC" w:rsidP="000939CC">
      <w:pPr>
        <w:pStyle w:val="WW-Recuodecorpodetexto3"/>
        <w:spacing w:line="100" w:lineRule="atLeast"/>
        <w:ind w:firstLine="1134"/>
        <w:rPr>
          <w:rFonts w:ascii="Times New Roman" w:hAnsi="Times New Roman"/>
          <w:sz w:val="24"/>
          <w:szCs w:val="24"/>
        </w:rPr>
      </w:pPr>
    </w:p>
    <w:p w:rsidR="00C37946" w:rsidRDefault="00C37946" w:rsidP="00045F8B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outlineLvl w:val="3"/>
        <w:rPr>
          <w:b/>
          <w:sz w:val="24"/>
          <w:szCs w:val="24"/>
        </w:rPr>
      </w:pPr>
    </w:p>
    <w:p w:rsidR="00045F8B" w:rsidRPr="00B50DF5" w:rsidRDefault="00045F8B" w:rsidP="003739F4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proofErr w:type="gramStart"/>
      <w:r w:rsidRPr="00B50DF5">
        <w:rPr>
          <w:b/>
          <w:sz w:val="24"/>
          <w:szCs w:val="24"/>
        </w:rPr>
        <w:t>CONFÚCIO AIRES MOURA</w:t>
      </w:r>
      <w:proofErr w:type="gramEnd"/>
    </w:p>
    <w:p w:rsidR="00045F8B" w:rsidRPr="00B50DF5" w:rsidRDefault="00045F8B" w:rsidP="003739F4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B50DF5">
        <w:rPr>
          <w:sz w:val="24"/>
          <w:szCs w:val="24"/>
        </w:rPr>
        <w:t>Governador</w:t>
      </w:r>
    </w:p>
    <w:p w:rsidR="00045F8B" w:rsidRPr="00B50DF5" w:rsidRDefault="00045F8B" w:rsidP="00045F8B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textAlignment w:val="auto"/>
        <w:outlineLvl w:val="3"/>
        <w:rPr>
          <w:sz w:val="24"/>
          <w:szCs w:val="24"/>
        </w:rPr>
      </w:pPr>
    </w:p>
    <w:p w:rsidR="006206FE" w:rsidRPr="00B50DF5" w:rsidRDefault="006206FE" w:rsidP="00045F8B">
      <w:pPr>
        <w:pStyle w:val="WW-Recuodecorpodetexto3"/>
        <w:spacing w:line="100" w:lineRule="atLeast"/>
        <w:ind w:firstLine="0"/>
        <w:jc w:val="center"/>
        <w:rPr>
          <w:rFonts w:ascii="Times New Roman" w:hAnsi="Times New Roman"/>
          <w:sz w:val="24"/>
          <w:szCs w:val="24"/>
        </w:rPr>
      </w:pPr>
    </w:p>
    <w:sectPr w:rsidR="006206FE" w:rsidRPr="00B50DF5" w:rsidSect="00B50DF5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888" w:rsidRDefault="00995888" w:rsidP="0084748C">
      <w:r>
        <w:separator/>
      </w:r>
    </w:p>
  </w:endnote>
  <w:endnote w:type="continuationSeparator" w:id="0">
    <w:p w:rsidR="00995888" w:rsidRDefault="00995888" w:rsidP="0084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888" w:rsidRDefault="00995888" w:rsidP="0084748C">
      <w:r>
        <w:separator/>
      </w:r>
    </w:p>
  </w:footnote>
  <w:footnote w:type="continuationSeparator" w:id="0">
    <w:p w:rsidR="00995888" w:rsidRDefault="00995888" w:rsidP="00847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E90" w:rsidRDefault="000B5E90" w:rsidP="0084748C">
    <w:pPr>
      <w:ind w:right="-79"/>
      <w:jc w:val="center"/>
      <w:rPr>
        <w:b/>
      </w:rPr>
    </w:pPr>
    <w:r w:rsidRPr="00334B69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5pt;height:77.25pt" o:ole="" fillcolor="window">
          <v:imagedata r:id="rId1" o:title=""/>
        </v:shape>
        <o:OLEObject Type="Embed" ProgID="Word.Picture.8" ShapeID="_x0000_i1025" DrawAspect="Content" ObjectID="_1452318449" r:id="rId2"/>
      </w:object>
    </w:r>
  </w:p>
  <w:p w:rsidR="000B5E90" w:rsidRPr="00D07DF2" w:rsidRDefault="000B5E90" w:rsidP="0084748C">
    <w:pPr>
      <w:jc w:val="center"/>
      <w:rPr>
        <w:b/>
        <w:sz w:val="24"/>
        <w:szCs w:val="24"/>
      </w:rPr>
    </w:pPr>
    <w:r w:rsidRPr="00D07DF2">
      <w:rPr>
        <w:b/>
        <w:sz w:val="24"/>
        <w:szCs w:val="24"/>
      </w:rPr>
      <w:t>GOVERNO DO ESTADO DE RONDÔNIA</w:t>
    </w:r>
  </w:p>
  <w:p w:rsidR="000B5E90" w:rsidRPr="00D07DF2" w:rsidRDefault="000B5E90" w:rsidP="0084748C">
    <w:pPr>
      <w:pStyle w:val="Cabealho"/>
      <w:jc w:val="center"/>
      <w:rPr>
        <w:b/>
        <w:sz w:val="24"/>
        <w:szCs w:val="24"/>
      </w:rPr>
    </w:pPr>
    <w:r w:rsidRPr="00D07DF2">
      <w:rPr>
        <w:b/>
        <w:sz w:val="24"/>
        <w:szCs w:val="24"/>
      </w:rPr>
      <w:t>GOVERNADORIA</w:t>
    </w:r>
  </w:p>
  <w:p w:rsidR="000B5E90" w:rsidRDefault="000B5E9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4098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45F8B"/>
    <w:rsid w:val="00081941"/>
    <w:rsid w:val="0009047B"/>
    <w:rsid w:val="000939CC"/>
    <w:rsid w:val="000B5E90"/>
    <w:rsid w:val="000B6E8D"/>
    <w:rsid w:val="000C06B0"/>
    <w:rsid w:val="00127661"/>
    <w:rsid w:val="00140BB3"/>
    <w:rsid w:val="001B6914"/>
    <w:rsid w:val="001E03CD"/>
    <w:rsid w:val="00204045"/>
    <w:rsid w:val="00263BBC"/>
    <w:rsid w:val="002856E6"/>
    <w:rsid w:val="0029124F"/>
    <w:rsid w:val="002F3BA7"/>
    <w:rsid w:val="00320EB3"/>
    <w:rsid w:val="00334B69"/>
    <w:rsid w:val="003739F4"/>
    <w:rsid w:val="003E2A9A"/>
    <w:rsid w:val="003F129C"/>
    <w:rsid w:val="00424196"/>
    <w:rsid w:val="004341AA"/>
    <w:rsid w:val="0044453E"/>
    <w:rsid w:val="00455507"/>
    <w:rsid w:val="00455E86"/>
    <w:rsid w:val="004B64F9"/>
    <w:rsid w:val="004C4763"/>
    <w:rsid w:val="004D1546"/>
    <w:rsid w:val="004E5CFE"/>
    <w:rsid w:val="00515E6A"/>
    <w:rsid w:val="005206BD"/>
    <w:rsid w:val="005679D0"/>
    <w:rsid w:val="00574619"/>
    <w:rsid w:val="005B3A7B"/>
    <w:rsid w:val="005C18BB"/>
    <w:rsid w:val="005E7EC7"/>
    <w:rsid w:val="006206FE"/>
    <w:rsid w:val="0062743C"/>
    <w:rsid w:val="00657A38"/>
    <w:rsid w:val="006920ED"/>
    <w:rsid w:val="006B3458"/>
    <w:rsid w:val="006C45D7"/>
    <w:rsid w:val="006E78C8"/>
    <w:rsid w:val="00710895"/>
    <w:rsid w:val="00742099"/>
    <w:rsid w:val="007606E8"/>
    <w:rsid w:val="00765E10"/>
    <w:rsid w:val="00793758"/>
    <w:rsid w:val="007C66AA"/>
    <w:rsid w:val="007E291C"/>
    <w:rsid w:val="00831DC0"/>
    <w:rsid w:val="0083486E"/>
    <w:rsid w:val="0084748C"/>
    <w:rsid w:val="008734BB"/>
    <w:rsid w:val="008C7062"/>
    <w:rsid w:val="008C7285"/>
    <w:rsid w:val="008D1CF1"/>
    <w:rsid w:val="008E4833"/>
    <w:rsid w:val="008F2241"/>
    <w:rsid w:val="00902D10"/>
    <w:rsid w:val="00932A26"/>
    <w:rsid w:val="0093432E"/>
    <w:rsid w:val="0093439C"/>
    <w:rsid w:val="00952654"/>
    <w:rsid w:val="00995888"/>
    <w:rsid w:val="009B3AB4"/>
    <w:rsid w:val="009C5C10"/>
    <w:rsid w:val="009F3953"/>
    <w:rsid w:val="00A161D5"/>
    <w:rsid w:val="00A8558F"/>
    <w:rsid w:val="00B21FFA"/>
    <w:rsid w:val="00B50DF5"/>
    <w:rsid w:val="00B85C7E"/>
    <w:rsid w:val="00BD006F"/>
    <w:rsid w:val="00C16CE5"/>
    <w:rsid w:val="00C27148"/>
    <w:rsid w:val="00C30C0A"/>
    <w:rsid w:val="00C36590"/>
    <w:rsid w:val="00C37946"/>
    <w:rsid w:val="00C86766"/>
    <w:rsid w:val="00CB2DAA"/>
    <w:rsid w:val="00CC7138"/>
    <w:rsid w:val="00CC7EAD"/>
    <w:rsid w:val="00CF64AA"/>
    <w:rsid w:val="00D142DF"/>
    <w:rsid w:val="00D44131"/>
    <w:rsid w:val="00D52F17"/>
    <w:rsid w:val="00D540A1"/>
    <w:rsid w:val="00D621A0"/>
    <w:rsid w:val="00DB6AEC"/>
    <w:rsid w:val="00DF44A2"/>
    <w:rsid w:val="00E11E2F"/>
    <w:rsid w:val="00E21995"/>
    <w:rsid w:val="00E81C2A"/>
    <w:rsid w:val="00E93F54"/>
    <w:rsid w:val="00EA31E9"/>
    <w:rsid w:val="00EC2213"/>
    <w:rsid w:val="00ED558B"/>
    <w:rsid w:val="00F430BF"/>
    <w:rsid w:val="00F52030"/>
    <w:rsid w:val="00F9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84748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84748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17</cp:revision>
  <cp:lastPrinted>2014-01-21T17:03:00Z</cp:lastPrinted>
  <dcterms:created xsi:type="dcterms:W3CDTF">2013-10-14T15:41:00Z</dcterms:created>
  <dcterms:modified xsi:type="dcterms:W3CDTF">2014-01-27T13:01:00Z</dcterms:modified>
</cp:coreProperties>
</file>