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FF4FCF">
      <w:pPr>
        <w:jc w:val="both"/>
        <w:rPr>
          <w:sz w:val="24"/>
        </w:rPr>
      </w:pPr>
      <w:r>
        <w:rPr>
          <w:sz w:val="24"/>
        </w:rPr>
        <w:t xml:space="preserve">DECRETO Nº </w:t>
      </w:r>
      <w:r w:rsidR="00784892">
        <w:rPr>
          <w:sz w:val="24"/>
        </w:rPr>
        <w:t>1799</w:t>
      </w:r>
      <w:r w:rsidR="00416863">
        <w:rPr>
          <w:sz w:val="24"/>
        </w:rPr>
        <w:t>,</w:t>
      </w:r>
      <w:r>
        <w:rPr>
          <w:sz w:val="24"/>
        </w:rPr>
        <w:t xml:space="preserve"> DE </w:t>
      </w:r>
      <w:r w:rsidR="00784892">
        <w:rPr>
          <w:sz w:val="24"/>
        </w:rPr>
        <w:t>28</w:t>
      </w:r>
      <w:r w:rsidR="00E97B61">
        <w:rPr>
          <w:sz w:val="24"/>
        </w:rPr>
        <w:t xml:space="preserve"> DE </w:t>
      </w:r>
      <w:r w:rsidR="00CA5B8D">
        <w:rPr>
          <w:sz w:val="24"/>
        </w:rPr>
        <w:t>DEZEMBRO</w:t>
      </w:r>
      <w:r w:rsidR="00294658">
        <w:rPr>
          <w:sz w:val="24"/>
        </w:rPr>
        <w:t xml:space="preserve"> DE 1983</w:t>
      </w:r>
      <w:r w:rsidR="00CA5B8D">
        <w:rPr>
          <w:sz w:val="24"/>
        </w:rPr>
        <w:t>.</w:t>
      </w:r>
    </w:p>
    <w:p w:rsidR="00E97B61" w:rsidRDefault="00E97B61" w:rsidP="00FF4FCF">
      <w:pPr>
        <w:jc w:val="both"/>
        <w:rPr>
          <w:sz w:val="24"/>
        </w:rPr>
      </w:pPr>
    </w:p>
    <w:p w:rsidR="00784892" w:rsidRDefault="00784892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GOVERNADOR DO ESTADO DE RONDÔNIA, no uso das atribuições que lhe confere o artigo 3º do DECRETO-LEI FEDERAL Nº 2.056, de 19 de agosto de 1.983.</w:t>
      </w:r>
    </w:p>
    <w:p w:rsidR="00784892" w:rsidRDefault="00784892" w:rsidP="00FF4FCF">
      <w:pPr>
        <w:jc w:val="both"/>
        <w:rPr>
          <w:sz w:val="24"/>
        </w:rPr>
      </w:pPr>
    </w:p>
    <w:p w:rsidR="00F73422" w:rsidRPr="00784892" w:rsidRDefault="00784892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4892">
        <w:rPr>
          <w:sz w:val="24"/>
          <w:u w:val="single"/>
        </w:rPr>
        <w:t>D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E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C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R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E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T</w:t>
      </w:r>
      <w:r w:rsidRPr="00784892">
        <w:rPr>
          <w:sz w:val="24"/>
        </w:rPr>
        <w:t xml:space="preserve"> </w:t>
      </w:r>
      <w:r w:rsidRPr="00784892">
        <w:rPr>
          <w:sz w:val="24"/>
          <w:u w:val="single"/>
        </w:rPr>
        <w:t>A</w:t>
      </w:r>
      <w:r w:rsidR="005C0BA4" w:rsidRPr="00784892">
        <w:rPr>
          <w:sz w:val="24"/>
        </w:rPr>
        <w:tab/>
      </w:r>
      <w:r w:rsidR="005C0BA4" w:rsidRPr="00784892">
        <w:rPr>
          <w:sz w:val="24"/>
        </w:rPr>
        <w:tab/>
      </w:r>
      <w:r w:rsidR="005C0BA4" w:rsidRPr="00784892">
        <w:rPr>
          <w:sz w:val="24"/>
        </w:rPr>
        <w:tab/>
      </w:r>
      <w:r w:rsidR="005C0BA4" w:rsidRPr="00784892">
        <w:rPr>
          <w:sz w:val="24"/>
        </w:rPr>
        <w:tab/>
      </w:r>
      <w:r w:rsidR="005C0BA4" w:rsidRPr="00784892">
        <w:rPr>
          <w:sz w:val="24"/>
        </w:rPr>
        <w:tab/>
      </w:r>
      <w:r w:rsidR="005C0BA4" w:rsidRPr="00784892">
        <w:rPr>
          <w:sz w:val="24"/>
        </w:rPr>
        <w:tab/>
      </w:r>
    </w:p>
    <w:p w:rsidR="005C0BA4" w:rsidRDefault="00142657" w:rsidP="00F73422">
      <w:pPr>
        <w:ind w:left="6372"/>
        <w:jc w:val="both"/>
        <w:rPr>
          <w:sz w:val="24"/>
        </w:rPr>
      </w:pPr>
      <w:r>
        <w:rPr>
          <w:sz w:val="24"/>
        </w:rPr>
        <w:t>Porto Velho, 29</w:t>
      </w:r>
      <w:r w:rsidR="005C0BA4">
        <w:rPr>
          <w:sz w:val="24"/>
        </w:rPr>
        <w:t xml:space="preserve"> de dezembro de 1.983.</w:t>
      </w:r>
    </w:p>
    <w:p w:rsidR="005C0BA4" w:rsidRDefault="005C0BA4" w:rsidP="00FF4FCF">
      <w:pPr>
        <w:jc w:val="both"/>
        <w:rPr>
          <w:sz w:val="24"/>
        </w:rPr>
      </w:pPr>
    </w:p>
    <w:p w:rsidR="00F73422" w:rsidRDefault="00F73422" w:rsidP="00FF4FCF">
      <w:pPr>
        <w:jc w:val="both"/>
        <w:rPr>
          <w:sz w:val="24"/>
        </w:rPr>
      </w:pPr>
    </w:p>
    <w:p w:rsidR="00F73422" w:rsidRDefault="00784892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1º - Fica aprovada a tabela de preços e de multas, anexas a este Decreto, relativa aos serviços de registro de comércio e atividades afins prestadas pela Junta Comercial do Estado de Rondônia.</w:t>
      </w:r>
    </w:p>
    <w:p w:rsidR="00D02199" w:rsidRDefault="00D02199" w:rsidP="00FF4FCF">
      <w:pPr>
        <w:jc w:val="both"/>
        <w:rPr>
          <w:sz w:val="24"/>
        </w:rPr>
      </w:pPr>
    </w:p>
    <w:p w:rsidR="00D02199" w:rsidRDefault="00D02199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2º - O Documento de Arrecadação de Receitas Federais – DARF utilizado para recolhimento dos valores devidos, na forma estabelecida pela Instrução Normativa SRF nº 102, de 19 de setembro de 1.983, será o documento hábil para comprovação de pagamento perante o órgão e registro do comércio.</w:t>
      </w:r>
    </w:p>
    <w:p w:rsidR="005C79B6" w:rsidRDefault="005C79B6" w:rsidP="00FF4FCF">
      <w:pPr>
        <w:jc w:val="both"/>
        <w:rPr>
          <w:sz w:val="24"/>
        </w:rPr>
      </w:pPr>
    </w:p>
    <w:p w:rsidR="005C79B6" w:rsidRDefault="005C79B6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3º - A tabela de preços e de multas de que trata este Decreto entrará em vigor em 1º de janeiro 1.984.</w:t>
      </w:r>
    </w:p>
    <w:p w:rsidR="003B2B5F" w:rsidRDefault="003B2B5F" w:rsidP="003B2B5F">
      <w:pPr>
        <w:jc w:val="both"/>
        <w:rPr>
          <w:sz w:val="24"/>
        </w:rPr>
      </w:pPr>
    </w:p>
    <w:p w:rsidR="003B2B5F" w:rsidRDefault="003B2B5F" w:rsidP="003B2B5F">
      <w:pPr>
        <w:jc w:val="both"/>
        <w:rPr>
          <w:sz w:val="24"/>
        </w:rPr>
      </w:pPr>
    </w:p>
    <w:p w:rsidR="004A1A82" w:rsidRDefault="004A1A82" w:rsidP="003B2B5F">
      <w:pPr>
        <w:ind w:left="6372"/>
        <w:jc w:val="both"/>
        <w:rPr>
          <w:sz w:val="24"/>
        </w:rPr>
      </w:pPr>
      <w:r>
        <w:rPr>
          <w:sz w:val="24"/>
        </w:rPr>
        <w:t>JORGE TEIXEIRA DE OLIVEIRA</w:t>
      </w:r>
    </w:p>
    <w:p w:rsidR="003B2B5F" w:rsidRDefault="003B2B5F" w:rsidP="003B2B5F">
      <w:pPr>
        <w:ind w:left="6372"/>
        <w:rPr>
          <w:sz w:val="24"/>
        </w:rPr>
      </w:pPr>
    </w:p>
    <w:p w:rsidR="003B2B5F" w:rsidRDefault="004A1A82" w:rsidP="003B2B5F">
      <w:pPr>
        <w:ind w:left="6372"/>
        <w:rPr>
          <w:sz w:val="24"/>
        </w:rPr>
      </w:pPr>
      <w:r>
        <w:rPr>
          <w:sz w:val="24"/>
        </w:rPr>
        <w:t>Governador</w:t>
      </w:r>
      <w:r w:rsidR="003B2B5F">
        <w:rPr>
          <w:sz w:val="24"/>
        </w:rPr>
        <w:t xml:space="preserve"> do Estado de </w:t>
      </w:r>
    </w:p>
    <w:p w:rsidR="004A1A82" w:rsidRDefault="003B2B5F" w:rsidP="003B2B5F">
      <w:pPr>
        <w:ind w:left="6372" w:firstLine="708"/>
        <w:rPr>
          <w:sz w:val="24"/>
        </w:rPr>
      </w:pPr>
      <w:r>
        <w:rPr>
          <w:sz w:val="24"/>
        </w:rPr>
        <w:t>Rondônia</w:t>
      </w:r>
    </w:p>
    <w:p w:rsidR="00EB03CE" w:rsidRDefault="00EB03CE" w:rsidP="003B2B5F">
      <w:pPr>
        <w:ind w:left="6372" w:firstLine="708"/>
        <w:rPr>
          <w:sz w:val="24"/>
        </w:rPr>
      </w:pPr>
    </w:p>
    <w:p w:rsidR="00EB03CE" w:rsidRDefault="00EB03CE" w:rsidP="003B2B5F">
      <w:pPr>
        <w:ind w:left="6372" w:firstLine="708"/>
        <w:rPr>
          <w:sz w:val="24"/>
        </w:rPr>
      </w:pPr>
    </w:p>
    <w:p w:rsidR="00EB03CE" w:rsidRDefault="00EB03CE" w:rsidP="003B2B5F">
      <w:pPr>
        <w:ind w:left="6372" w:firstLine="708"/>
        <w:rPr>
          <w:sz w:val="24"/>
        </w:rPr>
      </w:pPr>
    </w:p>
    <w:p w:rsidR="00EB03CE" w:rsidRDefault="00EB03CE" w:rsidP="003B2B5F">
      <w:pPr>
        <w:ind w:left="6372" w:firstLine="708"/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rPr>
          <w:sz w:val="24"/>
        </w:rPr>
      </w:pPr>
    </w:p>
    <w:p w:rsidR="00EB03CE" w:rsidRDefault="00EB03CE" w:rsidP="00EB03CE">
      <w:pPr>
        <w:tabs>
          <w:tab w:val="left" w:pos="2268"/>
        </w:tabs>
        <w:jc w:val="center"/>
        <w:rPr>
          <w:sz w:val="24"/>
        </w:rPr>
      </w:pPr>
      <w:r>
        <w:rPr>
          <w:sz w:val="24"/>
        </w:rPr>
        <w:lastRenderedPageBreak/>
        <w:t>JUNTA COMERCIAL DO ESTADO DE RONDÔNIA</w:t>
      </w:r>
    </w:p>
    <w:p w:rsidR="00EB03CE" w:rsidRDefault="00EB03CE" w:rsidP="00EB03CE">
      <w:pPr>
        <w:jc w:val="center"/>
        <w:rPr>
          <w:sz w:val="24"/>
        </w:rPr>
      </w:pPr>
    </w:p>
    <w:p w:rsidR="00EB03CE" w:rsidRDefault="00EB03CE" w:rsidP="00EB03C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TABELA DE REFERÊNCIA PARA OS PREÇOS DOS SERVIÇOS DE REGISTRO DO </w:t>
      </w:r>
    </w:p>
    <w:p w:rsidR="00EB03CE" w:rsidRDefault="00EB03CE" w:rsidP="003D554A">
      <w:pPr>
        <w:rPr>
          <w:sz w:val="24"/>
        </w:rPr>
      </w:pPr>
      <w:r>
        <w:rPr>
          <w:sz w:val="24"/>
        </w:rPr>
        <w:t>COMERCIO PRESTADOS PELA JUNTA COMERCIAL DO ESTADO DE RONDÔNIA</w:t>
      </w:r>
    </w:p>
    <w:p w:rsidR="003D554A" w:rsidRDefault="003D554A" w:rsidP="003D554A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079"/>
        <w:gridCol w:w="3449"/>
      </w:tblGrid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FIRMA INDIVIDUAL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VALOR DA TAXA EM Cr$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1.1 -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Constituição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17.532,00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1.2 -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Anotação de mudança de endereço (exclusivamente)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1.3 -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Anotação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1.4 -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Cancelamentos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</w:p>
        </w:tc>
      </w:tr>
      <w:tr w:rsidR="00C87E82" w:rsidTr="00875715">
        <w:tc>
          <w:tcPr>
            <w:tcW w:w="817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79" w:type="dxa"/>
          </w:tcPr>
          <w:p w:rsidR="00C87E82" w:rsidRDefault="00C87E82" w:rsidP="003D554A">
            <w:pPr>
              <w:rPr>
                <w:sz w:val="24"/>
              </w:rPr>
            </w:pPr>
            <w:r>
              <w:rPr>
                <w:sz w:val="24"/>
              </w:rPr>
              <w:t>SOCIEDADE, EXCLUSIVIDADE SOCIEDADE, ANÔNIMA, EM COMANDITA POR AÇÕES E COOPERATIVAS.</w:t>
            </w:r>
          </w:p>
        </w:tc>
        <w:tc>
          <w:tcPr>
            <w:tcW w:w="3449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2.1 -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 xml:space="preserve">Contrato Social 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42.088,00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2.2 - 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Alteração de endereço (exclusivamente)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3D554A" w:rsidTr="00875715">
        <w:tc>
          <w:tcPr>
            <w:tcW w:w="817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2.3 - </w:t>
            </w:r>
          </w:p>
        </w:tc>
        <w:tc>
          <w:tcPr>
            <w:tcW w:w="6079" w:type="dxa"/>
          </w:tcPr>
          <w:p w:rsidR="003D554A" w:rsidRDefault="003D554A" w:rsidP="003D554A">
            <w:pPr>
              <w:rPr>
                <w:sz w:val="24"/>
              </w:rPr>
            </w:pPr>
            <w:r>
              <w:rPr>
                <w:sz w:val="24"/>
              </w:rPr>
              <w:t>Alteração Contratual</w:t>
            </w:r>
          </w:p>
        </w:tc>
        <w:tc>
          <w:tcPr>
            <w:tcW w:w="3449" w:type="dxa"/>
          </w:tcPr>
          <w:p w:rsidR="003D554A" w:rsidRDefault="003D554A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713035" w:rsidTr="00875715">
        <w:tc>
          <w:tcPr>
            <w:tcW w:w="817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2.4 -</w:t>
            </w:r>
          </w:p>
        </w:tc>
        <w:tc>
          <w:tcPr>
            <w:tcW w:w="6079" w:type="dxa"/>
          </w:tcPr>
          <w:p w:rsidR="00713035" w:rsidRDefault="00713035" w:rsidP="003D554A">
            <w:pPr>
              <w:rPr>
                <w:sz w:val="24"/>
              </w:rPr>
            </w:pPr>
            <w:r>
              <w:rPr>
                <w:sz w:val="24"/>
              </w:rPr>
              <w:t>Distrato Social</w:t>
            </w:r>
          </w:p>
        </w:tc>
        <w:tc>
          <w:tcPr>
            <w:tcW w:w="3449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  <w:tr w:rsidR="00713035" w:rsidTr="00875715">
        <w:tc>
          <w:tcPr>
            <w:tcW w:w="817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2.5 -</w:t>
            </w:r>
          </w:p>
        </w:tc>
        <w:tc>
          <w:tcPr>
            <w:tcW w:w="6079" w:type="dxa"/>
          </w:tcPr>
          <w:p w:rsidR="00713035" w:rsidRDefault="00713035" w:rsidP="003D554A">
            <w:pPr>
              <w:rPr>
                <w:sz w:val="24"/>
              </w:rPr>
            </w:pPr>
            <w:r>
              <w:rPr>
                <w:sz w:val="24"/>
              </w:rPr>
              <w:t>Liquidação</w:t>
            </w:r>
          </w:p>
        </w:tc>
        <w:tc>
          <w:tcPr>
            <w:tcW w:w="3449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  <w:tr w:rsidR="00713035" w:rsidTr="00875715">
        <w:tc>
          <w:tcPr>
            <w:tcW w:w="817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713035" w:rsidRDefault="00713035" w:rsidP="003D554A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713035" w:rsidRDefault="00713035" w:rsidP="003D554A">
            <w:pPr>
              <w:jc w:val="right"/>
              <w:rPr>
                <w:sz w:val="24"/>
              </w:rPr>
            </w:pPr>
          </w:p>
        </w:tc>
      </w:tr>
      <w:tr w:rsidR="00C87E82" w:rsidTr="00875715">
        <w:tc>
          <w:tcPr>
            <w:tcW w:w="817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9" w:type="dxa"/>
          </w:tcPr>
          <w:p w:rsidR="00C87E82" w:rsidRDefault="00C87E82" w:rsidP="003D554A">
            <w:pPr>
              <w:rPr>
                <w:sz w:val="24"/>
              </w:rPr>
            </w:pPr>
            <w:r>
              <w:rPr>
                <w:sz w:val="24"/>
              </w:rPr>
              <w:t>EMPRESA PÚBLICA, SOCIEDADE DE ECONOMIA MISTA, COOPERATIVAS, SOCIEDADES ANÔNIMAS E EM COMANDITA POR AÇÕES.</w:t>
            </w:r>
          </w:p>
        </w:tc>
        <w:tc>
          <w:tcPr>
            <w:tcW w:w="3449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</w:p>
        </w:tc>
      </w:tr>
      <w:tr w:rsidR="00C87E82" w:rsidTr="00875715">
        <w:tc>
          <w:tcPr>
            <w:tcW w:w="817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3.1 -</w:t>
            </w:r>
          </w:p>
        </w:tc>
        <w:tc>
          <w:tcPr>
            <w:tcW w:w="6079" w:type="dxa"/>
          </w:tcPr>
          <w:p w:rsidR="00C87E82" w:rsidRDefault="001A3F28" w:rsidP="003D554A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C87E82">
              <w:rPr>
                <w:sz w:val="24"/>
              </w:rPr>
              <w:t>tos Constitutivos</w:t>
            </w:r>
          </w:p>
        </w:tc>
        <w:tc>
          <w:tcPr>
            <w:tcW w:w="3449" w:type="dxa"/>
          </w:tcPr>
          <w:p w:rsidR="00C87E82" w:rsidRDefault="00C87E82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77.142,00</w:t>
            </w:r>
          </w:p>
        </w:tc>
      </w:tr>
      <w:tr w:rsidR="00666167" w:rsidTr="00875715">
        <w:tc>
          <w:tcPr>
            <w:tcW w:w="817" w:type="dxa"/>
          </w:tcPr>
          <w:p w:rsidR="00666167" w:rsidRDefault="00666167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3.2 -</w:t>
            </w:r>
          </w:p>
        </w:tc>
        <w:tc>
          <w:tcPr>
            <w:tcW w:w="6079" w:type="dxa"/>
          </w:tcPr>
          <w:p w:rsidR="00666167" w:rsidRDefault="00666167" w:rsidP="001A3F28">
            <w:pPr>
              <w:rPr>
                <w:sz w:val="24"/>
              </w:rPr>
            </w:pPr>
            <w:r>
              <w:rPr>
                <w:sz w:val="24"/>
              </w:rPr>
              <w:t xml:space="preserve">Ata de Assembleia </w:t>
            </w:r>
            <w:r w:rsidR="001A3F28">
              <w:rPr>
                <w:sz w:val="24"/>
              </w:rPr>
              <w:t>Geral Extraordinária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9" w:type="dxa"/>
          </w:tcPr>
          <w:p w:rsidR="00666167" w:rsidRDefault="00666167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1A3F28" w:rsidTr="00875715">
        <w:tc>
          <w:tcPr>
            <w:tcW w:w="817" w:type="dxa"/>
          </w:tcPr>
          <w:p w:rsidR="001A3F28" w:rsidRDefault="001A3F28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3.3 -</w:t>
            </w:r>
          </w:p>
        </w:tc>
        <w:tc>
          <w:tcPr>
            <w:tcW w:w="6079" w:type="dxa"/>
          </w:tcPr>
          <w:p w:rsidR="001A3F28" w:rsidRDefault="001A3F28" w:rsidP="003D554A">
            <w:pPr>
              <w:rPr>
                <w:sz w:val="24"/>
              </w:rPr>
            </w:pPr>
            <w:r>
              <w:rPr>
                <w:sz w:val="24"/>
              </w:rPr>
              <w:t>Ata de Assembleia Geral dos Debenturistas</w:t>
            </w:r>
          </w:p>
        </w:tc>
        <w:tc>
          <w:tcPr>
            <w:tcW w:w="3449" w:type="dxa"/>
          </w:tcPr>
          <w:p w:rsidR="001A3F28" w:rsidRDefault="001A3F28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1A3F28" w:rsidTr="00875715">
        <w:tc>
          <w:tcPr>
            <w:tcW w:w="817" w:type="dxa"/>
          </w:tcPr>
          <w:p w:rsidR="001A3F28" w:rsidRDefault="001A3F28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3.4 -</w:t>
            </w:r>
          </w:p>
        </w:tc>
        <w:tc>
          <w:tcPr>
            <w:tcW w:w="6079" w:type="dxa"/>
          </w:tcPr>
          <w:p w:rsidR="001A3F28" w:rsidRDefault="001A3F28" w:rsidP="003D554A">
            <w:pPr>
              <w:rPr>
                <w:sz w:val="24"/>
              </w:rPr>
            </w:pPr>
            <w:r>
              <w:rPr>
                <w:sz w:val="24"/>
              </w:rPr>
              <w:t>Ata de Assembleia Geral Ordinária</w:t>
            </w:r>
          </w:p>
        </w:tc>
        <w:tc>
          <w:tcPr>
            <w:tcW w:w="3449" w:type="dxa"/>
          </w:tcPr>
          <w:p w:rsidR="001A3F28" w:rsidRDefault="001A3F28" w:rsidP="003D5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</w:tbl>
    <w:p w:rsidR="00EB03CE" w:rsidRDefault="00EB03CE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p w:rsidR="00875715" w:rsidRDefault="00875715" w:rsidP="00875715">
      <w:pPr>
        <w:ind w:firstLine="7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079"/>
        <w:gridCol w:w="3449"/>
      </w:tblGrid>
      <w:tr w:rsidR="00875715" w:rsidTr="007B74EA">
        <w:tc>
          <w:tcPr>
            <w:tcW w:w="6896" w:type="dxa"/>
            <w:gridSpan w:val="2"/>
          </w:tcPr>
          <w:p w:rsidR="00875715" w:rsidRDefault="00875715" w:rsidP="0087571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JUNTA COMERCIAL DO ESTADO DE RONDÔNIA</w:t>
            </w:r>
          </w:p>
        </w:tc>
        <w:tc>
          <w:tcPr>
            <w:tcW w:w="3449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Valor da taxa em Cr$</w:t>
            </w:r>
          </w:p>
        </w:tc>
      </w:tr>
      <w:tr w:rsidR="00875715" w:rsidTr="007B74EA">
        <w:tc>
          <w:tcPr>
            <w:tcW w:w="817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3.5 -</w:t>
            </w:r>
          </w:p>
        </w:tc>
        <w:tc>
          <w:tcPr>
            <w:tcW w:w="6079" w:type="dxa"/>
          </w:tcPr>
          <w:p w:rsidR="00875715" w:rsidRDefault="00875715" w:rsidP="00875715">
            <w:pPr>
              <w:rPr>
                <w:sz w:val="24"/>
              </w:rPr>
            </w:pPr>
            <w:r>
              <w:rPr>
                <w:sz w:val="24"/>
              </w:rPr>
              <w:t>Ata de Assembleia Geral Ordinário e Extraordinário</w:t>
            </w:r>
          </w:p>
        </w:tc>
        <w:tc>
          <w:tcPr>
            <w:tcW w:w="3449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70.129,00</w:t>
            </w:r>
          </w:p>
        </w:tc>
      </w:tr>
      <w:tr w:rsidR="00875715" w:rsidTr="007B74EA">
        <w:tc>
          <w:tcPr>
            <w:tcW w:w="817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3.6 -</w:t>
            </w:r>
          </w:p>
        </w:tc>
        <w:tc>
          <w:tcPr>
            <w:tcW w:w="6079" w:type="dxa"/>
          </w:tcPr>
          <w:p w:rsidR="00875715" w:rsidRDefault="00875715" w:rsidP="00875715">
            <w:pPr>
              <w:rPr>
                <w:sz w:val="24"/>
              </w:rPr>
            </w:pPr>
            <w:r>
              <w:rPr>
                <w:sz w:val="24"/>
              </w:rPr>
              <w:t>Ata de Assembleia Geral de Fusão, cisão, Incorporação, Transformação e Liquidação.</w:t>
            </w:r>
          </w:p>
        </w:tc>
        <w:tc>
          <w:tcPr>
            <w:tcW w:w="3449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</w:p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77.142,00</w:t>
            </w:r>
          </w:p>
        </w:tc>
      </w:tr>
      <w:tr w:rsidR="00875715" w:rsidTr="007B74EA">
        <w:tc>
          <w:tcPr>
            <w:tcW w:w="817" w:type="dxa"/>
          </w:tcPr>
          <w:p w:rsidR="00875715" w:rsidRDefault="00875715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3.7 -</w:t>
            </w:r>
          </w:p>
        </w:tc>
        <w:tc>
          <w:tcPr>
            <w:tcW w:w="6079" w:type="dxa"/>
          </w:tcPr>
          <w:p w:rsidR="00875715" w:rsidRDefault="00875715" w:rsidP="00875715">
            <w:pPr>
              <w:rPr>
                <w:sz w:val="24"/>
              </w:rPr>
            </w:pPr>
            <w:r>
              <w:rPr>
                <w:sz w:val="24"/>
              </w:rPr>
              <w:t>Ata de Reunião de Diretoria sem emissão de ação</w:t>
            </w:r>
          </w:p>
        </w:tc>
        <w:tc>
          <w:tcPr>
            <w:tcW w:w="3449" w:type="dxa"/>
          </w:tcPr>
          <w:p w:rsidR="00875715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E2178B" w:rsidTr="007B74EA">
        <w:tc>
          <w:tcPr>
            <w:tcW w:w="817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3.8 -</w:t>
            </w:r>
          </w:p>
        </w:tc>
        <w:tc>
          <w:tcPr>
            <w:tcW w:w="6079" w:type="dxa"/>
          </w:tcPr>
          <w:p w:rsidR="00E2178B" w:rsidRDefault="00E2178B" w:rsidP="00875715">
            <w:pPr>
              <w:rPr>
                <w:sz w:val="24"/>
              </w:rPr>
            </w:pPr>
            <w:r>
              <w:rPr>
                <w:sz w:val="24"/>
              </w:rPr>
              <w:t>Ata de Reunião de Diretoria com a emissão de ação</w:t>
            </w:r>
          </w:p>
        </w:tc>
        <w:tc>
          <w:tcPr>
            <w:tcW w:w="3449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63.116,00</w:t>
            </w:r>
          </w:p>
        </w:tc>
      </w:tr>
      <w:tr w:rsidR="00E2178B" w:rsidTr="007B74EA">
        <w:tc>
          <w:tcPr>
            <w:tcW w:w="817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3.9 -</w:t>
            </w:r>
          </w:p>
        </w:tc>
        <w:tc>
          <w:tcPr>
            <w:tcW w:w="6079" w:type="dxa"/>
          </w:tcPr>
          <w:p w:rsidR="00E2178B" w:rsidRDefault="00E2178B" w:rsidP="00875715">
            <w:pPr>
              <w:rPr>
                <w:sz w:val="24"/>
              </w:rPr>
            </w:pPr>
            <w:r>
              <w:rPr>
                <w:sz w:val="24"/>
              </w:rPr>
              <w:t>Ata de Reunião do Conselho de Administração</w:t>
            </w:r>
          </w:p>
        </w:tc>
        <w:tc>
          <w:tcPr>
            <w:tcW w:w="3449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E2178B" w:rsidTr="007B74EA">
        <w:tc>
          <w:tcPr>
            <w:tcW w:w="817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3.10 -</w:t>
            </w:r>
          </w:p>
        </w:tc>
        <w:tc>
          <w:tcPr>
            <w:tcW w:w="6079" w:type="dxa"/>
          </w:tcPr>
          <w:p w:rsidR="00E2178B" w:rsidRDefault="00E2178B" w:rsidP="00875715">
            <w:pPr>
              <w:rPr>
                <w:sz w:val="24"/>
              </w:rPr>
            </w:pPr>
            <w:r>
              <w:rPr>
                <w:sz w:val="24"/>
              </w:rPr>
              <w:t>Ata de Reunião de Conselho Fiscal</w:t>
            </w:r>
          </w:p>
        </w:tc>
        <w:tc>
          <w:tcPr>
            <w:tcW w:w="3449" w:type="dxa"/>
          </w:tcPr>
          <w:p w:rsidR="00E2178B" w:rsidRDefault="00E2178B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00160E" w:rsidTr="007B74EA">
        <w:tc>
          <w:tcPr>
            <w:tcW w:w="817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00160E" w:rsidRDefault="0000160E" w:rsidP="00875715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</w:p>
        </w:tc>
      </w:tr>
      <w:tr w:rsidR="0000160E" w:rsidTr="007B74EA">
        <w:tc>
          <w:tcPr>
            <w:tcW w:w="817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79" w:type="dxa"/>
          </w:tcPr>
          <w:p w:rsidR="0000160E" w:rsidRDefault="0000160E" w:rsidP="00875715">
            <w:pPr>
              <w:rPr>
                <w:sz w:val="24"/>
              </w:rPr>
            </w:pPr>
            <w:r>
              <w:rPr>
                <w:sz w:val="24"/>
              </w:rPr>
              <w:t xml:space="preserve">CONSÓCIO E GRUPO DE SOCIEDADES </w:t>
            </w:r>
          </w:p>
        </w:tc>
        <w:tc>
          <w:tcPr>
            <w:tcW w:w="3449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</w:p>
        </w:tc>
      </w:tr>
      <w:tr w:rsidR="0000160E" w:rsidTr="007B74EA">
        <w:tc>
          <w:tcPr>
            <w:tcW w:w="817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4.1 -</w:t>
            </w:r>
          </w:p>
        </w:tc>
        <w:tc>
          <w:tcPr>
            <w:tcW w:w="6079" w:type="dxa"/>
          </w:tcPr>
          <w:p w:rsidR="0000160E" w:rsidRDefault="0000160E" w:rsidP="00875715">
            <w:pPr>
              <w:rPr>
                <w:sz w:val="24"/>
              </w:rPr>
            </w:pPr>
            <w:r>
              <w:rPr>
                <w:sz w:val="24"/>
              </w:rPr>
              <w:t>Registro</w:t>
            </w:r>
          </w:p>
        </w:tc>
        <w:tc>
          <w:tcPr>
            <w:tcW w:w="3449" w:type="dxa"/>
          </w:tcPr>
          <w:p w:rsidR="0000160E" w:rsidRDefault="0000160E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77.142,00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4.2 -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Alteração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42.077,00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4.3 -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Cancelamento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56.103,00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FILIAL, SUCURSAL E OUTROS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5.1 - 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Abertura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17.532,00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5.2 -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Alteração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5.3 -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Cancelamento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 w:rsidRPr="00701DF0">
              <w:rPr>
                <w:sz w:val="24"/>
              </w:rPr>
              <w:t>EMPRESA ESTRANGEIRA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6.1 -</w:t>
            </w:r>
          </w:p>
        </w:tc>
        <w:tc>
          <w:tcPr>
            <w:tcW w:w="6079" w:type="dxa"/>
          </w:tcPr>
          <w:p w:rsidR="00701DF0" w:rsidRP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Autorização para funcionar no País</w:t>
            </w:r>
          </w:p>
        </w:tc>
        <w:tc>
          <w:tcPr>
            <w:tcW w:w="3449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105.194,00</w:t>
            </w:r>
          </w:p>
        </w:tc>
      </w:tr>
      <w:tr w:rsidR="00701DF0" w:rsidTr="007B74EA">
        <w:tc>
          <w:tcPr>
            <w:tcW w:w="817" w:type="dxa"/>
          </w:tcPr>
          <w:p w:rsidR="00701DF0" w:rsidRDefault="00701DF0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6.2 -</w:t>
            </w:r>
          </w:p>
        </w:tc>
        <w:tc>
          <w:tcPr>
            <w:tcW w:w="6079" w:type="dxa"/>
          </w:tcPr>
          <w:p w:rsidR="00701DF0" w:rsidRDefault="00701DF0" w:rsidP="00875715">
            <w:pPr>
              <w:rPr>
                <w:sz w:val="24"/>
              </w:rPr>
            </w:pPr>
            <w:r>
              <w:rPr>
                <w:sz w:val="24"/>
              </w:rPr>
              <w:t>Nacionalização</w:t>
            </w:r>
          </w:p>
        </w:tc>
        <w:tc>
          <w:tcPr>
            <w:tcW w:w="3449" w:type="dxa"/>
          </w:tcPr>
          <w:p w:rsidR="00701DF0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77.142,00</w:t>
            </w:r>
          </w:p>
        </w:tc>
      </w:tr>
      <w:tr w:rsidR="00170D59" w:rsidTr="007B74EA">
        <w:tc>
          <w:tcPr>
            <w:tcW w:w="817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6.3 -</w:t>
            </w:r>
          </w:p>
        </w:tc>
        <w:tc>
          <w:tcPr>
            <w:tcW w:w="6079" w:type="dxa"/>
          </w:tcPr>
          <w:p w:rsidR="00170D59" w:rsidRDefault="00170D59" w:rsidP="00875715">
            <w:pPr>
              <w:rPr>
                <w:sz w:val="24"/>
              </w:rPr>
            </w:pPr>
            <w:r>
              <w:rPr>
                <w:sz w:val="24"/>
              </w:rPr>
              <w:t>Alteração (modificação posteriores autorização)</w:t>
            </w:r>
          </w:p>
        </w:tc>
        <w:tc>
          <w:tcPr>
            <w:tcW w:w="3449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70.129,00</w:t>
            </w:r>
          </w:p>
        </w:tc>
      </w:tr>
      <w:tr w:rsidR="00170D59" w:rsidTr="007B74EA">
        <w:tc>
          <w:tcPr>
            <w:tcW w:w="817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6.4 -</w:t>
            </w:r>
          </w:p>
        </w:tc>
        <w:tc>
          <w:tcPr>
            <w:tcW w:w="6079" w:type="dxa"/>
          </w:tcPr>
          <w:p w:rsidR="00170D59" w:rsidRDefault="00170D59" w:rsidP="00875715">
            <w:pPr>
              <w:rPr>
                <w:sz w:val="24"/>
              </w:rPr>
            </w:pPr>
            <w:r>
              <w:rPr>
                <w:sz w:val="24"/>
              </w:rPr>
              <w:t>Cancelamento de Autorização</w:t>
            </w:r>
          </w:p>
        </w:tc>
        <w:tc>
          <w:tcPr>
            <w:tcW w:w="3449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70.129,00</w:t>
            </w:r>
          </w:p>
        </w:tc>
      </w:tr>
      <w:tr w:rsidR="00170D59" w:rsidTr="007B74EA">
        <w:tc>
          <w:tcPr>
            <w:tcW w:w="817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</w:p>
        </w:tc>
        <w:tc>
          <w:tcPr>
            <w:tcW w:w="6079" w:type="dxa"/>
          </w:tcPr>
          <w:p w:rsidR="00170D59" w:rsidRDefault="00170D59" w:rsidP="00875715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</w:p>
        </w:tc>
      </w:tr>
      <w:tr w:rsidR="00170D59" w:rsidTr="007B74EA">
        <w:tc>
          <w:tcPr>
            <w:tcW w:w="817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79" w:type="dxa"/>
          </w:tcPr>
          <w:p w:rsidR="00170D59" w:rsidRDefault="00170D59" w:rsidP="00875715">
            <w:pPr>
              <w:rPr>
                <w:sz w:val="24"/>
              </w:rPr>
            </w:pPr>
            <w:r>
              <w:rPr>
                <w:sz w:val="24"/>
              </w:rPr>
              <w:t>DOCUMENTO DIVERSOS</w:t>
            </w:r>
          </w:p>
        </w:tc>
        <w:tc>
          <w:tcPr>
            <w:tcW w:w="3449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</w:p>
        </w:tc>
      </w:tr>
      <w:tr w:rsidR="00170D59" w:rsidTr="007B74EA">
        <w:tc>
          <w:tcPr>
            <w:tcW w:w="817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7.1 -</w:t>
            </w:r>
          </w:p>
        </w:tc>
        <w:tc>
          <w:tcPr>
            <w:tcW w:w="6079" w:type="dxa"/>
          </w:tcPr>
          <w:p w:rsidR="00170D59" w:rsidRDefault="00170D59" w:rsidP="00875715">
            <w:pPr>
              <w:rPr>
                <w:sz w:val="24"/>
              </w:rPr>
            </w:pPr>
            <w:r>
              <w:rPr>
                <w:sz w:val="24"/>
              </w:rPr>
              <w:t>Arquivamento ou anotação de publicações de atos de sociedades ou firmas individuais</w:t>
            </w:r>
          </w:p>
        </w:tc>
        <w:tc>
          <w:tcPr>
            <w:tcW w:w="3449" w:type="dxa"/>
          </w:tcPr>
          <w:p w:rsidR="00170D59" w:rsidRDefault="00170D59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  <w:tr w:rsidR="0068387C" w:rsidTr="007B74EA">
        <w:tc>
          <w:tcPr>
            <w:tcW w:w="817" w:type="dxa"/>
          </w:tcPr>
          <w:p w:rsidR="0068387C" w:rsidRDefault="0068387C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7.2 -</w:t>
            </w:r>
          </w:p>
        </w:tc>
        <w:tc>
          <w:tcPr>
            <w:tcW w:w="6079" w:type="dxa"/>
          </w:tcPr>
          <w:p w:rsidR="0068387C" w:rsidRDefault="0068387C" w:rsidP="00875715">
            <w:pPr>
              <w:rPr>
                <w:sz w:val="24"/>
              </w:rPr>
            </w:pPr>
            <w:r>
              <w:rPr>
                <w:sz w:val="24"/>
              </w:rPr>
              <w:t>Arquivamento de carta de gerente</w:t>
            </w:r>
          </w:p>
        </w:tc>
        <w:tc>
          <w:tcPr>
            <w:tcW w:w="3449" w:type="dxa"/>
          </w:tcPr>
          <w:p w:rsidR="0068387C" w:rsidRDefault="0068387C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68387C" w:rsidTr="007B74EA">
        <w:tc>
          <w:tcPr>
            <w:tcW w:w="817" w:type="dxa"/>
          </w:tcPr>
          <w:p w:rsidR="0068387C" w:rsidRDefault="0068387C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7.4 -</w:t>
            </w:r>
          </w:p>
        </w:tc>
        <w:tc>
          <w:tcPr>
            <w:tcW w:w="6079" w:type="dxa"/>
          </w:tcPr>
          <w:p w:rsidR="0068387C" w:rsidRDefault="0068387C" w:rsidP="00875715">
            <w:pPr>
              <w:rPr>
                <w:sz w:val="24"/>
              </w:rPr>
            </w:pPr>
            <w:r>
              <w:rPr>
                <w:sz w:val="24"/>
              </w:rPr>
              <w:t>Arquivamento de Procuração</w:t>
            </w:r>
          </w:p>
        </w:tc>
        <w:tc>
          <w:tcPr>
            <w:tcW w:w="3449" w:type="dxa"/>
          </w:tcPr>
          <w:p w:rsidR="0068387C" w:rsidRDefault="0068387C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  <w:tr w:rsidR="0068387C" w:rsidTr="007B74EA">
        <w:tc>
          <w:tcPr>
            <w:tcW w:w="817" w:type="dxa"/>
          </w:tcPr>
          <w:p w:rsidR="0068387C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7.5 -</w:t>
            </w:r>
          </w:p>
        </w:tc>
        <w:tc>
          <w:tcPr>
            <w:tcW w:w="6079" w:type="dxa"/>
          </w:tcPr>
          <w:p w:rsidR="0068387C" w:rsidRDefault="00C56A0F" w:rsidP="00875715">
            <w:pPr>
              <w:rPr>
                <w:sz w:val="24"/>
              </w:rPr>
            </w:pPr>
            <w:r>
              <w:rPr>
                <w:sz w:val="24"/>
              </w:rPr>
              <w:t>Cancelamento de Procuração</w:t>
            </w:r>
          </w:p>
        </w:tc>
        <w:tc>
          <w:tcPr>
            <w:tcW w:w="3449" w:type="dxa"/>
          </w:tcPr>
          <w:p w:rsidR="0068387C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C56A0F" w:rsidTr="007B74EA">
        <w:tc>
          <w:tcPr>
            <w:tcW w:w="817" w:type="dxa"/>
          </w:tcPr>
          <w:p w:rsidR="00C56A0F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7.6 -</w:t>
            </w:r>
          </w:p>
        </w:tc>
        <w:tc>
          <w:tcPr>
            <w:tcW w:w="6079" w:type="dxa"/>
          </w:tcPr>
          <w:p w:rsidR="00C56A0F" w:rsidRDefault="00C56A0F" w:rsidP="00875715">
            <w:pPr>
              <w:rPr>
                <w:sz w:val="24"/>
              </w:rPr>
            </w:pPr>
            <w:r>
              <w:rPr>
                <w:sz w:val="24"/>
              </w:rPr>
              <w:t>Arquivamento de Emancipação</w:t>
            </w:r>
          </w:p>
        </w:tc>
        <w:tc>
          <w:tcPr>
            <w:tcW w:w="3449" w:type="dxa"/>
          </w:tcPr>
          <w:p w:rsidR="00C56A0F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  <w:tr w:rsidR="00C56A0F" w:rsidTr="007B74EA">
        <w:tc>
          <w:tcPr>
            <w:tcW w:w="817" w:type="dxa"/>
          </w:tcPr>
          <w:p w:rsidR="00C56A0F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7.7 -</w:t>
            </w:r>
          </w:p>
        </w:tc>
        <w:tc>
          <w:tcPr>
            <w:tcW w:w="6079" w:type="dxa"/>
          </w:tcPr>
          <w:p w:rsidR="00C56A0F" w:rsidRDefault="00C56A0F" w:rsidP="00875715">
            <w:pPr>
              <w:rPr>
                <w:sz w:val="24"/>
              </w:rPr>
            </w:pPr>
            <w:r>
              <w:rPr>
                <w:sz w:val="24"/>
              </w:rPr>
              <w:t>Arquivamento de outros documentos de interesse da empresa</w:t>
            </w:r>
          </w:p>
        </w:tc>
        <w:tc>
          <w:tcPr>
            <w:tcW w:w="3449" w:type="dxa"/>
          </w:tcPr>
          <w:p w:rsidR="00C56A0F" w:rsidRDefault="00C56A0F" w:rsidP="00875715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21.038,00</w:t>
            </w:r>
          </w:p>
        </w:tc>
      </w:tr>
    </w:tbl>
    <w:p w:rsidR="00875715" w:rsidRDefault="00875715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7B74EA" w:rsidRDefault="007B74EA" w:rsidP="00875715">
      <w:pPr>
        <w:ind w:firstLine="7"/>
        <w:rPr>
          <w:sz w:val="24"/>
        </w:rPr>
      </w:pPr>
    </w:p>
    <w:p w:rsidR="007B74EA" w:rsidRDefault="007B74EA" w:rsidP="00875715">
      <w:pPr>
        <w:ind w:firstLine="7"/>
        <w:rPr>
          <w:sz w:val="24"/>
        </w:rPr>
      </w:pPr>
    </w:p>
    <w:p w:rsidR="007B74EA" w:rsidRDefault="007B74EA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p w:rsidR="00822F3C" w:rsidRDefault="00822F3C" w:rsidP="00875715">
      <w:pPr>
        <w:ind w:firstLine="7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2440"/>
      </w:tblGrid>
      <w:tr w:rsidR="00822F3C" w:rsidTr="007B74EA">
        <w:tc>
          <w:tcPr>
            <w:tcW w:w="7905" w:type="dxa"/>
            <w:gridSpan w:val="2"/>
          </w:tcPr>
          <w:p w:rsidR="00822F3C" w:rsidRDefault="00822F3C" w:rsidP="00822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JUNTA COMERCIAL DO ESTADO DE RONDÔNIA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VALOR DA TAXA em Cr$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 -</w:t>
            </w:r>
          </w:p>
        </w:tc>
        <w:tc>
          <w:tcPr>
            <w:tcW w:w="7088" w:type="dxa"/>
          </w:tcPr>
          <w:p w:rsidR="00822F3C" w:rsidRDefault="00822F3C" w:rsidP="00822F3C">
            <w:pPr>
              <w:rPr>
                <w:sz w:val="24"/>
              </w:rPr>
            </w:pPr>
            <w:r>
              <w:rPr>
                <w:sz w:val="24"/>
              </w:rPr>
              <w:t xml:space="preserve">AGENTE AUXILIARES 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8.1 -</w:t>
            </w:r>
          </w:p>
        </w:tc>
        <w:tc>
          <w:tcPr>
            <w:tcW w:w="7088" w:type="dxa"/>
          </w:tcPr>
          <w:p w:rsidR="00822F3C" w:rsidRDefault="00822F3C" w:rsidP="00822F3C">
            <w:pPr>
              <w:rPr>
                <w:sz w:val="24"/>
              </w:rPr>
            </w:pPr>
            <w:r>
              <w:rPr>
                <w:sz w:val="24"/>
              </w:rPr>
              <w:t>Matricula de tradutor e interprete comercial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8.2 -</w:t>
            </w:r>
          </w:p>
        </w:tc>
        <w:tc>
          <w:tcPr>
            <w:tcW w:w="7088" w:type="dxa"/>
          </w:tcPr>
          <w:p w:rsidR="00822F3C" w:rsidRDefault="00822F3C" w:rsidP="00822F3C">
            <w:pPr>
              <w:rPr>
                <w:sz w:val="24"/>
              </w:rPr>
            </w:pPr>
            <w:r>
              <w:rPr>
                <w:sz w:val="24"/>
              </w:rPr>
              <w:t>Matricula e preposto de tradutor e intérprete comercial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17.532,00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8.3 -</w:t>
            </w:r>
          </w:p>
        </w:tc>
        <w:tc>
          <w:tcPr>
            <w:tcW w:w="7088" w:type="dxa"/>
          </w:tcPr>
          <w:p w:rsidR="00822F3C" w:rsidRDefault="00822F3C" w:rsidP="00822F3C">
            <w:pPr>
              <w:rPr>
                <w:sz w:val="24"/>
              </w:rPr>
            </w:pPr>
            <w:r>
              <w:rPr>
                <w:sz w:val="24"/>
              </w:rPr>
              <w:t>Cancelamento de matrícula de tradutor e intérprete comercial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7.714,00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8.4 -</w:t>
            </w:r>
          </w:p>
        </w:tc>
        <w:tc>
          <w:tcPr>
            <w:tcW w:w="7088" w:type="dxa"/>
          </w:tcPr>
          <w:p w:rsidR="00822F3C" w:rsidRDefault="00822F3C" w:rsidP="00822F3C">
            <w:pPr>
              <w:rPr>
                <w:sz w:val="24"/>
              </w:rPr>
            </w:pPr>
            <w:r>
              <w:rPr>
                <w:sz w:val="24"/>
              </w:rPr>
              <w:t>Numeração “Ad Hoc” de tradutor e intérprete comercial</w:t>
            </w:r>
          </w:p>
        </w:tc>
        <w:tc>
          <w:tcPr>
            <w:tcW w:w="2440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8.5 -</w:t>
            </w:r>
          </w:p>
        </w:tc>
        <w:tc>
          <w:tcPr>
            <w:tcW w:w="7088" w:type="dxa"/>
          </w:tcPr>
          <w:p w:rsidR="00822F3C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 xml:space="preserve">Matricula de leiloeiro </w:t>
            </w:r>
          </w:p>
        </w:tc>
        <w:tc>
          <w:tcPr>
            <w:tcW w:w="2440" w:type="dxa"/>
          </w:tcPr>
          <w:p w:rsidR="00822F3C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8.6 -</w:t>
            </w:r>
          </w:p>
        </w:tc>
        <w:tc>
          <w:tcPr>
            <w:tcW w:w="7088" w:type="dxa"/>
          </w:tcPr>
          <w:p w:rsidR="00822F3C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 xml:space="preserve">Matricula de preposto de leiloeiro </w:t>
            </w:r>
          </w:p>
        </w:tc>
        <w:tc>
          <w:tcPr>
            <w:tcW w:w="2440" w:type="dxa"/>
          </w:tcPr>
          <w:p w:rsidR="00822F3C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17.532,00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8.7 -</w:t>
            </w:r>
          </w:p>
        </w:tc>
        <w:tc>
          <w:tcPr>
            <w:tcW w:w="7088" w:type="dxa"/>
          </w:tcPr>
          <w:p w:rsidR="00822F3C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Cancelamento de matricula de leiloeiro ou preposto de leiloeiro</w:t>
            </w:r>
          </w:p>
        </w:tc>
        <w:tc>
          <w:tcPr>
            <w:tcW w:w="2440" w:type="dxa"/>
          </w:tcPr>
          <w:p w:rsidR="00822F3C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7.714,00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8.8 -</w:t>
            </w:r>
          </w:p>
        </w:tc>
        <w:tc>
          <w:tcPr>
            <w:tcW w:w="7088" w:type="dxa"/>
          </w:tcPr>
          <w:p w:rsidR="00822F3C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Nomeação de trapicheiro, administrador de armazém de depósito, corretor oficial de mercadoria e avaliador comercial</w:t>
            </w:r>
          </w:p>
        </w:tc>
        <w:tc>
          <w:tcPr>
            <w:tcW w:w="2440" w:type="dxa"/>
          </w:tcPr>
          <w:p w:rsidR="00822F3C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822F3C" w:rsidTr="007B74EA">
        <w:tc>
          <w:tcPr>
            <w:tcW w:w="817" w:type="dxa"/>
          </w:tcPr>
          <w:p w:rsidR="00822F3C" w:rsidRDefault="00822F3C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8.9 -</w:t>
            </w:r>
          </w:p>
        </w:tc>
        <w:tc>
          <w:tcPr>
            <w:tcW w:w="7088" w:type="dxa"/>
          </w:tcPr>
          <w:p w:rsidR="00822F3C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Cancelamento de nomeação do trapicheiro, administrador de armazém de depósito, corretor oficial de mercadoria e avaliador comercial</w:t>
            </w:r>
          </w:p>
        </w:tc>
        <w:tc>
          <w:tcPr>
            <w:tcW w:w="2440" w:type="dxa"/>
          </w:tcPr>
          <w:p w:rsidR="00822F3C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7.714,00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8.10 -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Matricula e cancelamento de matricula de empresa de armazém geral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45.584,00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8.12 -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Fiscalização leiloeiro por leilão realizado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8.11 -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Fiscalização de armazém geral e trapiche por unidade de operação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140.259,00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9.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PROTEÇÃO AO NOME COERCIAL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9.1 -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 xml:space="preserve">Arquivamento 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9.2 -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>Alteração</w:t>
            </w:r>
          </w:p>
        </w:tc>
        <w:tc>
          <w:tcPr>
            <w:tcW w:w="2440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35.064,00</w:t>
            </w:r>
          </w:p>
        </w:tc>
      </w:tr>
      <w:tr w:rsidR="00B650B7" w:rsidTr="007B74EA">
        <w:tc>
          <w:tcPr>
            <w:tcW w:w="817" w:type="dxa"/>
          </w:tcPr>
          <w:p w:rsidR="00B650B7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9.3 -</w:t>
            </w:r>
          </w:p>
        </w:tc>
        <w:tc>
          <w:tcPr>
            <w:tcW w:w="7088" w:type="dxa"/>
          </w:tcPr>
          <w:p w:rsidR="00B650B7" w:rsidRDefault="00B650B7" w:rsidP="00822F3C">
            <w:pPr>
              <w:rPr>
                <w:sz w:val="24"/>
              </w:rPr>
            </w:pPr>
            <w:r>
              <w:rPr>
                <w:sz w:val="24"/>
              </w:rPr>
              <w:t xml:space="preserve">Cancelamento </w:t>
            </w:r>
          </w:p>
        </w:tc>
        <w:tc>
          <w:tcPr>
            <w:tcW w:w="2440" w:type="dxa"/>
          </w:tcPr>
          <w:p w:rsidR="00267DCA" w:rsidRDefault="00B650B7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267DCA" w:rsidTr="007B74EA">
        <w:tc>
          <w:tcPr>
            <w:tcW w:w="817" w:type="dxa"/>
          </w:tcPr>
          <w:p w:rsidR="00267DCA" w:rsidRDefault="00267DCA" w:rsidP="00822F3C">
            <w:pPr>
              <w:jc w:val="right"/>
              <w:rPr>
                <w:sz w:val="24"/>
              </w:rPr>
            </w:pPr>
          </w:p>
        </w:tc>
        <w:tc>
          <w:tcPr>
            <w:tcW w:w="7088" w:type="dxa"/>
          </w:tcPr>
          <w:p w:rsidR="00267DCA" w:rsidRDefault="00267DCA" w:rsidP="00822F3C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267DCA" w:rsidRDefault="00267DCA" w:rsidP="00822F3C">
            <w:pPr>
              <w:jc w:val="right"/>
              <w:rPr>
                <w:sz w:val="24"/>
              </w:rPr>
            </w:pPr>
          </w:p>
        </w:tc>
      </w:tr>
      <w:tr w:rsidR="00267DCA" w:rsidTr="007B74EA">
        <w:tc>
          <w:tcPr>
            <w:tcW w:w="817" w:type="dxa"/>
          </w:tcPr>
          <w:p w:rsidR="00267DCA" w:rsidRDefault="00267DCA" w:rsidP="00822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 -</w:t>
            </w:r>
          </w:p>
        </w:tc>
        <w:tc>
          <w:tcPr>
            <w:tcW w:w="7088" w:type="dxa"/>
          </w:tcPr>
          <w:p w:rsidR="00267DCA" w:rsidRDefault="00267DCA" w:rsidP="00822F3C">
            <w:pPr>
              <w:rPr>
                <w:sz w:val="24"/>
              </w:rPr>
            </w:pPr>
            <w:r>
              <w:rPr>
                <w:sz w:val="24"/>
              </w:rPr>
              <w:t>AUTENTICAÇÃO</w:t>
            </w:r>
          </w:p>
        </w:tc>
        <w:tc>
          <w:tcPr>
            <w:tcW w:w="2440" w:type="dxa"/>
          </w:tcPr>
          <w:p w:rsidR="00267DCA" w:rsidRDefault="00267DCA" w:rsidP="00822F3C">
            <w:pPr>
              <w:jc w:val="right"/>
              <w:rPr>
                <w:sz w:val="24"/>
              </w:rPr>
            </w:pPr>
          </w:p>
        </w:tc>
      </w:tr>
    </w:tbl>
    <w:p w:rsidR="00822F3C" w:rsidRDefault="00822F3C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p w:rsidR="00267DCA" w:rsidRDefault="00267DCA" w:rsidP="00875715">
      <w:pPr>
        <w:ind w:firstLine="7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663"/>
        <w:gridCol w:w="2440"/>
      </w:tblGrid>
      <w:tr w:rsidR="00267DCA" w:rsidTr="007B74EA">
        <w:tc>
          <w:tcPr>
            <w:tcW w:w="7905" w:type="dxa"/>
            <w:gridSpan w:val="2"/>
          </w:tcPr>
          <w:p w:rsidR="00267DCA" w:rsidRDefault="00267DCA" w:rsidP="00267DC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JUNTA COMERCIAL DO ESTADO DE RONDÔNIA</w:t>
            </w:r>
          </w:p>
        </w:tc>
        <w:tc>
          <w:tcPr>
            <w:tcW w:w="2440" w:type="dxa"/>
          </w:tcPr>
          <w:p w:rsidR="00267DCA" w:rsidRDefault="00267DCA" w:rsidP="00267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VALOR DA TAXA em Cr$ -</w:t>
            </w:r>
          </w:p>
        </w:tc>
      </w:tr>
      <w:tr w:rsidR="00792160" w:rsidTr="007B74EA">
        <w:tc>
          <w:tcPr>
            <w:tcW w:w="1242" w:type="dxa"/>
          </w:tcPr>
          <w:p w:rsidR="00792160" w:rsidRDefault="00792160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10.1 -</w:t>
            </w:r>
          </w:p>
        </w:tc>
        <w:tc>
          <w:tcPr>
            <w:tcW w:w="6663" w:type="dxa"/>
          </w:tcPr>
          <w:p w:rsidR="00792160" w:rsidRDefault="00792160" w:rsidP="00875715">
            <w:pPr>
              <w:rPr>
                <w:sz w:val="24"/>
              </w:rPr>
            </w:pPr>
            <w:r>
              <w:rPr>
                <w:sz w:val="24"/>
              </w:rPr>
              <w:t>Livro encadernado ou bloco de fichas sanfonadas</w:t>
            </w:r>
          </w:p>
        </w:tc>
        <w:tc>
          <w:tcPr>
            <w:tcW w:w="2440" w:type="dxa"/>
          </w:tcPr>
          <w:p w:rsidR="00792160" w:rsidRDefault="00792160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792160" w:rsidTr="007B74EA">
        <w:tc>
          <w:tcPr>
            <w:tcW w:w="1242" w:type="dxa"/>
          </w:tcPr>
          <w:p w:rsidR="00792160" w:rsidRDefault="00792160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10.2 -</w:t>
            </w:r>
          </w:p>
        </w:tc>
        <w:tc>
          <w:tcPr>
            <w:tcW w:w="9103" w:type="dxa"/>
            <w:gridSpan w:val="2"/>
          </w:tcPr>
          <w:p w:rsidR="00792160" w:rsidRDefault="00792160" w:rsidP="00792160">
            <w:pPr>
              <w:rPr>
                <w:sz w:val="24"/>
              </w:rPr>
            </w:pPr>
            <w:r>
              <w:rPr>
                <w:sz w:val="24"/>
              </w:rPr>
              <w:t>Conjunto de fichas avulsas</w:t>
            </w:r>
          </w:p>
        </w:tc>
      </w:tr>
      <w:tr w:rsidR="00792160" w:rsidTr="007B74EA">
        <w:tc>
          <w:tcPr>
            <w:tcW w:w="1242" w:type="dxa"/>
          </w:tcPr>
          <w:p w:rsidR="00792160" w:rsidRDefault="00792160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10.2.1 -</w:t>
            </w:r>
          </w:p>
        </w:tc>
        <w:tc>
          <w:tcPr>
            <w:tcW w:w="6663" w:type="dxa"/>
          </w:tcPr>
          <w:p w:rsidR="00792160" w:rsidRDefault="00792160" w:rsidP="00875715">
            <w:pPr>
              <w:rPr>
                <w:sz w:val="24"/>
              </w:rPr>
            </w:pPr>
            <w:r>
              <w:rPr>
                <w:sz w:val="24"/>
              </w:rPr>
              <w:t>Até 100 fichas</w:t>
            </w:r>
          </w:p>
        </w:tc>
        <w:tc>
          <w:tcPr>
            <w:tcW w:w="2440" w:type="dxa"/>
          </w:tcPr>
          <w:p w:rsidR="00792160" w:rsidRDefault="00792160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792160" w:rsidTr="007B74EA">
        <w:tc>
          <w:tcPr>
            <w:tcW w:w="1242" w:type="dxa"/>
          </w:tcPr>
          <w:p w:rsidR="00792160" w:rsidRDefault="00792160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10.2.2 -</w:t>
            </w:r>
          </w:p>
        </w:tc>
        <w:tc>
          <w:tcPr>
            <w:tcW w:w="6663" w:type="dxa"/>
          </w:tcPr>
          <w:p w:rsidR="00792160" w:rsidRDefault="00792160" w:rsidP="00875715">
            <w:pPr>
              <w:rPr>
                <w:sz w:val="24"/>
              </w:rPr>
            </w:pPr>
            <w:r>
              <w:rPr>
                <w:sz w:val="24"/>
              </w:rPr>
              <w:t xml:space="preserve">Acima de 100 fichas, por lote adicional de até 50 </w:t>
            </w:r>
            <w:proofErr w:type="gramStart"/>
            <w:r>
              <w:rPr>
                <w:sz w:val="24"/>
              </w:rPr>
              <w:t>fichas</w:t>
            </w:r>
            <w:proofErr w:type="gramEnd"/>
          </w:p>
        </w:tc>
        <w:tc>
          <w:tcPr>
            <w:tcW w:w="2440" w:type="dxa"/>
          </w:tcPr>
          <w:p w:rsidR="00792160" w:rsidRDefault="00792160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F771EA" w:rsidTr="007B74EA">
        <w:tc>
          <w:tcPr>
            <w:tcW w:w="1242" w:type="dxa"/>
          </w:tcPr>
          <w:p w:rsidR="00F771EA" w:rsidRDefault="00F771E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10.3</w:t>
            </w:r>
            <w:r w:rsidR="00D67C2F">
              <w:rPr>
                <w:sz w:val="24"/>
              </w:rPr>
              <w:t xml:space="preserve"> -</w:t>
            </w:r>
          </w:p>
        </w:tc>
        <w:tc>
          <w:tcPr>
            <w:tcW w:w="6663" w:type="dxa"/>
          </w:tcPr>
          <w:p w:rsidR="00F771EA" w:rsidRDefault="00D67C2F" w:rsidP="00875715">
            <w:pPr>
              <w:rPr>
                <w:sz w:val="24"/>
              </w:rPr>
            </w:pPr>
            <w:r>
              <w:rPr>
                <w:sz w:val="24"/>
              </w:rPr>
              <w:t>Livro encadernado ou bloco de fichas sanfonadas por termo de transferência</w:t>
            </w:r>
          </w:p>
        </w:tc>
        <w:tc>
          <w:tcPr>
            <w:tcW w:w="2440" w:type="dxa"/>
          </w:tcPr>
          <w:p w:rsidR="00F771EA" w:rsidRDefault="00D67C2F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10.4 -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Outros documentos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por via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1.753,00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CERTIDÃO E BUSCA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11.1 -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Por folha fotocopiada (incluindo fotocópia e autenticação)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11.2 -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Por folha datilografada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11.3 -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Simplificada (portaria DNRC/nº 08/80)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2.805,00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11.4 -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Através de telex (por linha transcrita)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11.5 -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Busca ou consulta de documento (por documento)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1.753,00</w:t>
            </w: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</w:p>
        </w:tc>
      </w:tr>
      <w:tr w:rsidR="00606E1D" w:rsidTr="007B74EA">
        <w:tc>
          <w:tcPr>
            <w:tcW w:w="1242" w:type="dxa"/>
          </w:tcPr>
          <w:p w:rsidR="00606E1D" w:rsidRDefault="00606E1D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3" w:type="dxa"/>
          </w:tcPr>
          <w:p w:rsidR="00606E1D" w:rsidRDefault="00606E1D" w:rsidP="00875715">
            <w:pPr>
              <w:rPr>
                <w:sz w:val="24"/>
              </w:rPr>
            </w:pPr>
            <w:r>
              <w:rPr>
                <w:sz w:val="24"/>
              </w:rPr>
              <w:t>RECURSO</w:t>
            </w:r>
          </w:p>
        </w:tc>
        <w:tc>
          <w:tcPr>
            <w:tcW w:w="2440" w:type="dxa"/>
          </w:tcPr>
          <w:p w:rsidR="00606E1D" w:rsidRDefault="00606E1D" w:rsidP="00792160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12.1 -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Pedido DE reconsideração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12.2 -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Interposição de recursos (art. 4º do decreto nº 86.764/81)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12.3 -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 xml:space="preserve">Interposição de recurso </w:t>
            </w:r>
            <w:proofErr w:type="gramStart"/>
            <w:r>
              <w:rPr>
                <w:sz w:val="24"/>
              </w:rPr>
              <w:t>(art. 53 da lei nº 472/65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proofErr w:type="gramEnd"/>
            <w:r>
              <w:rPr>
                <w:sz w:val="24"/>
              </w:rPr>
              <w:t>56.103,00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EXPEDIÇÃO DE CARTEIRA DE IDENTIDADE DE COMERCIANTE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13.1 -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Titular de firma individual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13.2 -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 xml:space="preserve">Diretor, gerente ou representante de sociedade e </w:t>
            </w:r>
            <w:proofErr w:type="gramStart"/>
            <w:r>
              <w:rPr>
                <w:sz w:val="24"/>
              </w:rPr>
              <w:t>outros</w:t>
            </w:r>
            <w:proofErr w:type="gramEnd"/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 xml:space="preserve">CADASTRO NACIONAL DE EMPRESAS 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14.1 -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Constituição de firma individual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14.2 -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Constituição de Sociedade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267D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14.3 -</w:t>
            </w:r>
          </w:p>
        </w:tc>
        <w:tc>
          <w:tcPr>
            <w:tcW w:w="6663" w:type="dxa"/>
          </w:tcPr>
          <w:p w:rsidR="00CD716A" w:rsidRDefault="00CD716A" w:rsidP="00875715">
            <w:pPr>
              <w:rPr>
                <w:sz w:val="24"/>
              </w:rPr>
            </w:pPr>
            <w:r>
              <w:rPr>
                <w:sz w:val="24"/>
              </w:rPr>
              <w:t>Anotação de firma individual</w:t>
            </w:r>
          </w:p>
        </w:tc>
        <w:tc>
          <w:tcPr>
            <w:tcW w:w="2440" w:type="dxa"/>
          </w:tcPr>
          <w:p w:rsidR="00CD716A" w:rsidRDefault="00CD716A" w:rsidP="00792160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</w:tbl>
    <w:p w:rsidR="00267DCA" w:rsidRDefault="00267DC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p w:rsidR="007B74EA" w:rsidRDefault="007B74EA" w:rsidP="00875715">
      <w:pPr>
        <w:ind w:firstLine="7"/>
        <w:rPr>
          <w:sz w:val="24"/>
        </w:rPr>
      </w:pPr>
    </w:p>
    <w:p w:rsidR="00CD716A" w:rsidRDefault="00CD716A" w:rsidP="00875715">
      <w:pPr>
        <w:ind w:firstLine="7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663"/>
        <w:gridCol w:w="2440"/>
      </w:tblGrid>
      <w:tr w:rsidR="00CD716A" w:rsidTr="007B74EA">
        <w:tc>
          <w:tcPr>
            <w:tcW w:w="7905" w:type="dxa"/>
            <w:gridSpan w:val="2"/>
          </w:tcPr>
          <w:p w:rsidR="00CD716A" w:rsidRDefault="00CD716A" w:rsidP="00CD716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JUNTA COMERCIAL DO ESTADO DE RONDÔNIA</w:t>
            </w:r>
          </w:p>
        </w:tc>
        <w:tc>
          <w:tcPr>
            <w:tcW w:w="2440" w:type="dxa"/>
          </w:tcPr>
          <w:p w:rsidR="00CD716A" w:rsidRDefault="00CD716A" w:rsidP="00CD716A">
            <w:pPr>
              <w:rPr>
                <w:sz w:val="24"/>
              </w:rPr>
            </w:pPr>
            <w:r>
              <w:rPr>
                <w:sz w:val="24"/>
              </w:rPr>
              <w:t>VALOR DA TAXA em Cr$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14.4 -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Alteração de Sociedade 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10.519,00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14.5 -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>Abertura de Filial firma individual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14.6 -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Abertura de Filial-Sociedade 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3.506,00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14.7 -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>Proteção ao nome comercial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7.013,00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14.8 -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>Proteção nacional de designação de grupo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77.142,00</w:t>
            </w: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>PRETAÇÃO DE INFORMAÇÕES CADASTRAIS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</w:p>
        </w:tc>
      </w:tr>
      <w:tr w:rsidR="00CD716A" w:rsidTr="007B74EA">
        <w:tc>
          <w:tcPr>
            <w:tcW w:w="1242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</w:p>
        </w:tc>
        <w:tc>
          <w:tcPr>
            <w:tcW w:w="6663" w:type="dxa"/>
          </w:tcPr>
          <w:p w:rsidR="00CD716A" w:rsidRDefault="00CD716A" w:rsidP="00CD71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Informações que envolvam ou não desenvolvimento especial de programas para processamento de dados, dentro das agregações e periodicidade </w:t>
            </w:r>
            <w:r w:rsidR="009807D0">
              <w:rPr>
                <w:sz w:val="24"/>
              </w:rPr>
              <w:t>definidas pelo DNRC: o preço será o equivalente ao custo de fornecimento da informação, não implicando o orçamento em ônus para o usuário.</w:t>
            </w:r>
          </w:p>
        </w:tc>
        <w:tc>
          <w:tcPr>
            <w:tcW w:w="2440" w:type="dxa"/>
          </w:tcPr>
          <w:p w:rsidR="00CD716A" w:rsidRDefault="00CD716A" w:rsidP="00CD716A">
            <w:pPr>
              <w:jc w:val="right"/>
              <w:rPr>
                <w:sz w:val="24"/>
              </w:rPr>
            </w:pPr>
          </w:p>
        </w:tc>
      </w:tr>
    </w:tbl>
    <w:p w:rsidR="00CD716A" w:rsidRDefault="00CD716A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p w:rsidR="00146E74" w:rsidRDefault="00146E74" w:rsidP="00875715">
      <w:pPr>
        <w:ind w:firstLine="7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4457"/>
        <w:gridCol w:w="2440"/>
      </w:tblGrid>
      <w:tr w:rsidR="00146E74" w:rsidTr="007B74EA">
        <w:tc>
          <w:tcPr>
            <w:tcW w:w="7905" w:type="dxa"/>
            <w:gridSpan w:val="2"/>
          </w:tcPr>
          <w:p w:rsidR="00146E74" w:rsidRDefault="00146E74" w:rsidP="00146E7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TABELA DE REFERÊNCIA PARA AS MULTAS APLICADAS PELA JUNTA COMERCIAL DO ESTADO DE RONDONIA.</w:t>
            </w:r>
          </w:p>
        </w:tc>
        <w:tc>
          <w:tcPr>
            <w:tcW w:w="2440" w:type="dxa"/>
          </w:tcPr>
          <w:p w:rsidR="00146E74" w:rsidRDefault="00146E74" w:rsidP="00875715">
            <w:pPr>
              <w:rPr>
                <w:sz w:val="24"/>
              </w:rPr>
            </w:pPr>
          </w:p>
        </w:tc>
      </w:tr>
      <w:tr w:rsidR="00146E74" w:rsidTr="007B74EA">
        <w:tc>
          <w:tcPr>
            <w:tcW w:w="3448" w:type="dxa"/>
          </w:tcPr>
          <w:p w:rsidR="00146E74" w:rsidRPr="00146E74" w:rsidRDefault="00146E74" w:rsidP="00146E74">
            <w:pPr>
              <w:pStyle w:val="PargrafodaLista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146E74" w:rsidRDefault="00146E74" w:rsidP="00875715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146E74" w:rsidRDefault="00146E74" w:rsidP="00875715">
            <w:pPr>
              <w:rPr>
                <w:sz w:val="24"/>
              </w:rPr>
            </w:pPr>
            <w:r>
              <w:rPr>
                <w:sz w:val="24"/>
              </w:rPr>
              <w:t>VALOR DA TAXA em Cr$</w:t>
            </w:r>
          </w:p>
        </w:tc>
      </w:tr>
      <w:tr w:rsidR="00146E74" w:rsidTr="007B74EA">
        <w:trPr>
          <w:trHeight w:val="1864"/>
        </w:trPr>
        <w:tc>
          <w:tcPr>
            <w:tcW w:w="3448" w:type="dxa"/>
          </w:tcPr>
          <w:p w:rsidR="00146E74" w:rsidRPr="00146E74" w:rsidRDefault="00146E74" w:rsidP="00146E74">
            <w:pPr>
              <w:pStyle w:val="PargrafodaLista"/>
              <w:ind w:left="0"/>
              <w:rPr>
                <w:sz w:val="24"/>
              </w:rPr>
            </w:pPr>
            <w:r>
              <w:rPr>
                <w:sz w:val="24"/>
              </w:rPr>
              <w:t xml:space="preserve">1. Por infrações capituladas nas leis ou regulamentos que disciplina as atividades de Agentes Auxiliares do Comércio, de </w:t>
            </w:r>
            <w:r>
              <w:rPr>
                <w:sz w:val="24"/>
              </w:rPr>
              <w:t>Armazéns</w:t>
            </w:r>
            <w:r>
              <w:rPr>
                <w:sz w:val="24"/>
              </w:rPr>
              <w:t xml:space="preserve"> Gerais e outros sujeitos ao controle e fiscalização dos Órgãos de registro do comércio</w:t>
            </w:r>
            <w:r>
              <w:rPr>
                <w:sz w:val="24"/>
              </w:rPr>
              <w:t>.</w:t>
            </w:r>
          </w:p>
        </w:tc>
        <w:tc>
          <w:tcPr>
            <w:tcW w:w="4457" w:type="dxa"/>
          </w:tcPr>
          <w:p w:rsidR="00146E74" w:rsidRDefault="00146E74" w:rsidP="00146E74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40" w:type="dxa"/>
          </w:tcPr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</w:p>
          <w:p w:rsidR="00146E74" w:rsidRDefault="00146E74" w:rsidP="00146E7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14.025,00</w:t>
            </w:r>
          </w:p>
        </w:tc>
      </w:tr>
      <w:tr w:rsidR="00715E3F" w:rsidTr="007B74EA">
        <w:trPr>
          <w:trHeight w:val="776"/>
        </w:trPr>
        <w:tc>
          <w:tcPr>
            <w:tcW w:w="3448" w:type="dxa"/>
          </w:tcPr>
          <w:p w:rsidR="00715E3F" w:rsidRDefault="00715E3F" w:rsidP="00146E74">
            <w:pPr>
              <w:pStyle w:val="PargrafodaLista"/>
              <w:ind w:left="0"/>
              <w:rPr>
                <w:sz w:val="24"/>
              </w:rPr>
            </w:pPr>
            <w:r>
              <w:rPr>
                <w:sz w:val="24"/>
              </w:rPr>
              <w:t>2. Nas reincidências das infrações previstas no item anterior</w:t>
            </w:r>
          </w:p>
        </w:tc>
        <w:tc>
          <w:tcPr>
            <w:tcW w:w="4457" w:type="dxa"/>
          </w:tcPr>
          <w:p w:rsidR="00715E3F" w:rsidRDefault="00715E3F" w:rsidP="00146E74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  <w:r>
              <w:rPr>
                <w:sz w:val="24"/>
              </w:rPr>
              <w:t>5.610,00</w:t>
            </w:r>
          </w:p>
        </w:tc>
      </w:tr>
      <w:tr w:rsidR="00715E3F" w:rsidTr="007B74EA">
        <w:trPr>
          <w:trHeight w:val="776"/>
        </w:trPr>
        <w:tc>
          <w:tcPr>
            <w:tcW w:w="3448" w:type="dxa"/>
          </w:tcPr>
          <w:p w:rsidR="00715E3F" w:rsidRDefault="00715E3F" w:rsidP="00146E74">
            <w:pPr>
              <w:pStyle w:val="PargrafodaLista"/>
              <w:ind w:left="0"/>
              <w:rPr>
                <w:sz w:val="24"/>
              </w:rPr>
            </w:pPr>
            <w:r>
              <w:rPr>
                <w:sz w:val="24"/>
              </w:rPr>
              <w:t>3. Por infringência das cláusulas que acompanham o ato autorizativo das empresas, da área de competência do MIC, para as quais não esteja cominada pena.</w:t>
            </w:r>
          </w:p>
        </w:tc>
        <w:tc>
          <w:tcPr>
            <w:tcW w:w="4457" w:type="dxa"/>
          </w:tcPr>
          <w:p w:rsidR="00715E3F" w:rsidRDefault="00715E3F" w:rsidP="00146E74">
            <w:pPr>
              <w:rPr>
                <w:sz w:val="24"/>
              </w:rPr>
            </w:pPr>
          </w:p>
        </w:tc>
        <w:tc>
          <w:tcPr>
            <w:tcW w:w="2440" w:type="dxa"/>
          </w:tcPr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</w:p>
          <w:p w:rsidR="00715E3F" w:rsidRDefault="00715E3F" w:rsidP="00146E7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15.428,00</w:t>
            </w:r>
          </w:p>
        </w:tc>
      </w:tr>
    </w:tbl>
    <w:p w:rsidR="00146E74" w:rsidRDefault="00146E74" w:rsidP="00875715">
      <w:pPr>
        <w:ind w:firstLine="7"/>
        <w:rPr>
          <w:sz w:val="24"/>
        </w:rPr>
      </w:pPr>
    </w:p>
    <w:sectPr w:rsidR="00146E74" w:rsidSect="00C55323">
      <w:headerReference w:type="default" r:id="rId9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3F" w:rsidRDefault="00D7123F" w:rsidP="007F2BAB">
      <w:r>
        <w:separator/>
      </w:r>
    </w:p>
  </w:endnote>
  <w:endnote w:type="continuationSeparator" w:id="0">
    <w:p w:rsidR="00D7123F" w:rsidRDefault="00D7123F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3F" w:rsidRDefault="00D7123F" w:rsidP="007F2BAB">
      <w:r>
        <w:separator/>
      </w:r>
    </w:p>
  </w:footnote>
  <w:footnote w:type="continuationSeparator" w:id="0">
    <w:p w:rsidR="00D7123F" w:rsidRDefault="00D7123F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36985990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BEA"/>
    <w:multiLevelType w:val="multilevel"/>
    <w:tmpl w:val="3588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44240C"/>
    <w:multiLevelType w:val="multilevel"/>
    <w:tmpl w:val="35C4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F5546F"/>
    <w:multiLevelType w:val="hybridMultilevel"/>
    <w:tmpl w:val="5E1CC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3E9A"/>
    <w:multiLevelType w:val="hybridMultilevel"/>
    <w:tmpl w:val="BD1C6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160E"/>
    <w:rsid w:val="00016BC0"/>
    <w:rsid w:val="00025103"/>
    <w:rsid w:val="0003392A"/>
    <w:rsid w:val="000368E6"/>
    <w:rsid w:val="00044B0A"/>
    <w:rsid w:val="000901CD"/>
    <w:rsid w:val="000C7E90"/>
    <w:rsid w:val="000D5497"/>
    <w:rsid w:val="00120DA7"/>
    <w:rsid w:val="00124BEB"/>
    <w:rsid w:val="00142657"/>
    <w:rsid w:val="00144669"/>
    <w:rsid w:val="00146E74"/>
    <w:rsid w:val="00170D59"/>
    <w:rsid w:val="00183D48"/>
    <w:rsid w:val="0018771A"/>
    <w:rsid w:val="001A3F28"/>
    <w:rsid w:val="001C1F41"/>
    <w:rsid w:val="001C5169"/>
    <w:rsid w:val="001C7D2A"/>
    <w:rsid w:val="001D2ADB"/>
    <w:rsid w:val="001D786A"/>
    <w:rsid w:val="002044C0"/>
    <w:rsid w:val="00224DA8"/>
    <w:rsid w:val="00235C7B"/>
    <w:rsid w:val="00266862"/>
    <w:rsid w:val="00267DCA"/>
    <w:rsid w:val="0027311A"/>
    <w:rsid w:val="0027374F"/>
    <w:rsid w:val="00294658"/>
    <w:rsid w:val="002B48BE"/>
    <w:rsid w:val="003063BE"/>
    <w:rsid w:val="00337086"/>
    <w:rsid w:val="0034313A"/>
    <w:rsid w:val="003563E6"/>
    <w:rsid w:val="00394C98"/>
    <w:rsid w:val="003B0DBD"/>
    <w:rsid w:val="003B2B5F"/>
    <w:rsid w:val="003B3A60"/>
    <w:rsid w:val="003C5891"/>
    <w:rsid w:val="003D554A"/>
    <w:rsid w:val="003D5A7D"/>
    <w:rsid w:val="00406EEF"/>
    <w:rsid w:val="00416863"/>
    <w:rsid w:val="00443A2F"/>
    <w:rsid w:val="004676D8"/>
    <w:rsid w:val="004869DC"/>
    <w:rsid w:val="00495DB1"/>
    <w:rsid w:val="004A1A82"/>
    <w:rsid w:val="004E2A01"/>
    <w:rsid w:val="004F1810"/>
    <w:rsid w:val="004F77DC"/>
    <w:rsid w:val="005177EB"/>
    <w:rsid w:val="005207AC"/>
    <w:rsid w:val="00531CE8"/>
    <w:rsid w:val="00546A50"/>
    <w:rsid w:val="005568C7"/>
    <w:rsid w:val="005B079B"/>
    <w:rsid w:val="005B5D54"/>
    <w:rsid w:val="005C0BA4"/>
    <w:rsid w:val="005C0D26"/>
    <w:rsid w:val="005C79B6"/>
    <w:rsid w:val="005F7083"/>
    <w:rsid w:val="00606E1D"/>
    <w:rsid w:val="006101DC"/>
    <w:rsid w:val="00646808"/>
    <w:rsid w:val="00666167"/>
    <w:rsid w:val="006703D9"/>
    <w:rsid w:val="00675234"/>
    <w:rsid w:val="0068387C"/>
    <w:rsid w:val="006B2D51"/>
    <w:rsid w:val="006D7911"/>
    <w:rsid w:val="006F5054"/>
    <w:rsid w:val="00701DF0"/>
    <w:rsid w:val="00713035"/>
    <w:rsid w:val="00715E3F"/>
    <w:rsid w:val="00717440"/>
    <w:rsid w:val="00721B49"/>
    <w:rsid w:val="00764429"/>
    <w:rsid w:val="00784892"/>
    <w:rsid w:val="00792160"/>
    <w:rsid w:val="007B74EA"/>
    <w:rsid w:val="007C3B07"/>
    <w:rsid w:val="007E4FF3"/>
    <w:rsid w:val="007F1B25"/>
    <w:rsid w:val="007F2BAB"/>
    <w:rsid w:val="008002E5"/>
    <w:rsid w:val="00822F3C"/>
    <w:rsid w:val="0083234B"/>
    <w:rsid w:val="00837C2F"/>
    <w:rsid w:val="0086048B"/>
    <w:rsid w:val="0086726F"/>
    <w:rsid w:val="00875715"/>
    <w:rsid w:val="008D4534"/>
    <w:rsid w:val="008F3244"/>
    <w:rsid w:val="009306D6"/>
    <w:rsid w:val="00930DE0"/>
    <w:rsid w:val="009423AF"/>
    <w:rsid w:val="0097196E"/>
    <w:rsid w:val="00973E04"/>
    <w:rsid w:val="009807D0"/>
    <w:rsid w:val="0099582B"/>
    <w:rsid w:val="00995D7E"/>
    <w:rsid w:val="009A12C5"/>
    <w:rsid w:val="00A113E1"/>
    <w:rsid w:val="00A40893"/>
    <w:rsid w:val="00A51821"/>
    <w:rsid w:val="00A81EF3"/>
    <w:rsid w:val="00A87A39"/>
    <w:rsid w:val="00A93216"/>
    <w:rsid w:val="00A97052"/>
    <w:rsid w:val="00AD29F1"/>
    <w:rsid w:val="00B266AE"/>
    <w:rsid w:val="00B31370"/>
    <w:rsid w:val="00B47381"/>
    <w:rsid w:val="00B650B7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27DF7"/>
    <w:rsid w:val="00C416A1"/>
    <w:rsid w:val="00C53F7E"/>
    <w:rsid w:val="00C55323"/>
    <w:rsid w:val="00C56A0F"/>
    <w:rsid w:val="00C641CE"/>
    <w:rsid w:val="00C76BD3"/>
    <w:rsid w:val="00C8319D"/>
    <w:rsid w:val="00C87E82"/>
    <w:rsid w:val="00CA5B8D"/>
    <w:rsid w:val="00CA6A48"/>
    <w:rsid w:val="00CD00F7"/>
    <w:rsid w:val="00CD30D3"/>
    <w:rsid w:val="00CD38CC"/>
    <w:rsid w:val="00CD461F"/>
    <w:rsid w:val="00CD716A"/>
    <w:rsid w:val="00D02199"/>
    <w:rsid w:val="00D04127"/>
    <w:rsid w:val="00D111B1"/>
    <w:rsid w:val="00D15088"/>
    <w:rsid w:val="00D21007"/>
    <w:rsid w:val="00D26A36"/>
    <w:rsid w:val="00D67C2F"/>
    <w:rsid w:val="00D7123F"/>
    <w:rsid w:val="00D82E13"/>
    <w:rsid w:val="00DA579D"/>
    <w:rsid w:val="00DC14DC"/>
    <w:rsid w:val="00DC16B4"/>
    <w:rsid w:val="00DE790C"/>
    <w:rsid w:val="00DF3D79"/>
    <w:rsid w:val="00E142DE"/>
    <w:rsid w:val="00E2178B"/>
    <w:rsid w:val="00E30B5E"/>
    <w:rsid w:val="00E55999"/>
    <w:rsid w:val="00E97B61"/>
    <w:rsid w:val="00EB03CE"/>
    <w:rsid w:val="00EB1D00"/>
    <w:rsid w:val="00EB1E0B"/>
    <w:rsid w:val="00EB25EF"/>
    <w:rsid w:val="00ED08EB"/>
    <w:rsid w:val="00EF30EA"/>
    <w:rsid w:val="00F04CB6"/>
    <w:rsid w:val="00F240BE"/>
    <w:rsid w:val="00F4035E"/>
    <w:rsid w:val="00F456FF"/>
    <w:rsid w:val="00F54654"/>
    <w:rsid w:val="00F570A3"/>
    <w:rsid w:val="00F73422"/>
    <w:rsid w:val="00F771EA"/>
    <w:rsid w:val="00F868B7"/>
    <w:rsid w:val="00F9591E"/>
    <w:rsid w:val="00FA731A"/>
    <w:rsid w:val="00FC1CBF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6AE"/>
    <w:pPr>
      <w:ind w:left="720"/>
      <w:contextualSpacing/>
    </w:pPr>
  </w:style>
  <w:style w:type="paragraph" w:styleId="Reviso">
    <w:name w:val="Revision"/>
    <w:hidden/>
    <w:uiPriority w:val="99"/>
    <w:semiHidden/>
    <w:rsid w:val="00A4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6AE"/>
    <w:pPr>
      <w:ind w:left="720"/>
      <w:contextualSpacing/>
    </w:pPr>
  </w:style>
  <w:style w:type="paragraph" w:styleId="Reviso">
    <w:name w:val="Revision"/>
    <w:hidden/>
    <w:uiPriority w:val="99"/>
    <w:semiHidden/>
    <w:rsid w:val="00A4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DA59-F838-4E50-A6ED-D81CFB5C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1108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26</cp:revision>
  <cp:lastPrinted>2013-12-19T14:39:00Z</cp:lastPrinted>
  <dcterms:created xsi:type="dcterms:W3CDTF">2016-09-28T15:42:00Z</dcterms:created>
  <dcterms:modified xsi:type="dcterms:W3CDTF">2016-10-03T11:47:00Z</dcterms:modified>
</cp:coreProperties>
</file>