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62097F">
      <w:pPr>
        <w:jc w:val="center"/>
      </w:pPr>
      <w:r w:rsidRPr="002E6389">
        <w:t>DECRETO N.</w:t>
      </w:r>
      <w:r w:rsidR="00E24610">
        <w:t xml:space="preserve"> 17.567</w:t>
      </w:r>
      <w:r w:rsidR="0064407E">
        <w:t>,</w:t>
      </w:r>
      <w:r w:rsidR="00E24610">
        <w:t xml:space="preserve"> DE </w:t>
      </w:r>
      <w:proofErr w:type="gramStart"/>
      <w:r w:rsidR="00E24610">
        <w:t>20</w:t>
      </w:r>
      <w:r w:rsidR="00F537B6" w:rsidRPr="002E6389">
        <w:t xml:space="preserve"> </w:t>
      </w:r>
      <w:r w:rsidR="009F2C4E">
        <w:t>FEVEREIRO</w:t>
      </w:r>
      <w:proofErr w:type="gramEnd"/>
      <w:r w:rsidR="00E24610">
        <w:t xml:space="preserve"> </w:t>
      </w:r>
      <w:r w:rsidR="002E6389">
        <w:t>DE 201</w:t>
      </w:r>
      <w:r w:rsidR="005B4186">
        <w:t>3</w:t>
      </w:r>
      <w:r w:rsidR="0062097F" w:rsidRPr="002E6389">
        <w:t>.</w:t>
      </w:r>
    </w:p>
    <w:p w:rsidR="0062097F" w:rsidRPr="002E6389" w:rsidRDefault="0062097F" w:rsidP="005223CB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8A05C6" w:rsidP="005223CB">
      <w:pPr>
        <w:pStyle w:val="Recuodecorpodetexto"/>
        <w:ind w:left="5103"/>
        <w:jc w:val="both"/>
        <w:rPr>
          <w:szCs w:val="24"/>
        </w:rPr>
      </w:pPr>
      <w:r w:rsidRPr="008A05C6">
        <w:rPr>
          <w:szCs w:val="24"/>
        </w:rPr>
        <w:t>Constitui o Comitê de Articulação do Programa Território da Cidadania e dá outras providências</w:t>
      </w:r>
      <w:r w:rsidR="00FC6F9B">
        <w:rPr>
          <w:szCs w:val="24"/>
        </w:rPr>
        <w:t>.</w:t>
      </w:r>
    </w:p>
    <w:p w:rsidR="007204F4" w:rsidRPr="00FC6F9B" w:rsidRDefault="007204F4" w:rsidP="005223CB">
      <w:pPr>
        <w:ind w:left="5103"/>
        <w:jc w:val="both"/>
      </w:pPr>
    </w:p>
    <w:p w:rsidR="007204F4" w:rsidRDefault="00BC0B92" w:rsidP="00FC6F9B">
      <w:pPr>
        <w:pStyle w:val="Recuodecorpodetexto3"/>
        <w:ind w:firstLine="567"/>
        <w:rPr>
          <w:sz w:val="24"/>
          <w:szCs w:val="24"/>
        </w:rPr>
      </w:pPr>
      <w:r w:rsidRPr="00BC0B92">
        <w:rPr>
          <w:sz w:val="24"/>
          <w:szCs w:val="24"/>
        </w:rPr>
        <w:t>O Governador do Estado de Rondônia, no uso das atribuições que lhe confere o art</w:t>
      </w:r>
      <w:r w:rsidR="00697339">
        <w:rPr>
          <w:sz w:val="24"/>
          <w:szCs w:val="24"/>
        </w:rPr>
        <w:t>igo</w:t>
      </w:r>
      <w:r w:rsidRPr="00BC0B92">
        <w:rPr>
          <w:sz w:val="24"/>
          <w:szCs w:val="24"/>
        </w:rPr>
        <w:t xml:space="preserve"> 65, inciso V da Constituição </w:t>
      </w:r>
      <w:proofErr w:type="gramStart"/>
      <w:r w:rsidRPr="00BC0B92">
        <w:rPr>
          <w:sz w:val="24"/>
          <w:szCs w:val="24"/>
        </w:rPr>
        <w:t>Estadual</w:t>
      </w:r>
      <w:r w:rsidR="00F11E45">
        <w:rPr>
          <w:sz w:val="24"/>
          <w:szCs w:val="24"/>
        </w:rPr>
        <w:t>,</w:t>
      </w:r>
      <w:proofErr w:type="gramEnd"/>
      <w:r w:rsidR="00697339">
        <w:rPr>
          <w:sz w:val="24"/>
          <w:szCs w:val="24"/>
        </w:rPr>
        <w:t>e</w:t>
      </w:r>
    </w:p>
    <w:p w:rsidR="00697339" w:rsidRDefault="00697339" w:rsidP="00FC6F9B">
      <w:pPr>
        <w:pStyle w:val="Recuodecorpodetexto3"/>
        <w:ind w:firstLine="567"/>
        <w:rPr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necessidade de coordenar as ações do Programa Território da Cidadania;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importância do referido programa como instrumento de desenvolvimento econômico e social;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sua importância como ferramenta de desenvolvimento regional;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importância de suas ações no combate à pobreza;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necessidade de coordenação articulada para otimizar resultados;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relevância para combate e redução das desigualdades regionais sociais;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o baixo dinamismo econômico da nossa região;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importância estratégica da integração de políticas e ações do governo federal, estadual e municipal;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importância filosófica que trata os estados da federação com equidade;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necessidade de universalizar os programas básicos de cidadania e por meio de uma estratégia de desenvolvimento sustentável;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Considerando a necessidade de potencialização dos elos das cadeias produtivas da região;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Considerando a necessidade de desenvolver uma visão holística e harmônica do Brasil </w:t>
      </w:r>
      <w:proofErr w:type="gram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Rural;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>e</w:t>
      </w:r>
    </w:p>
    <w:p w:rsidR="00697339" w:rsidRPr="00BC0B92" w:rsidRDefault="00697339" w:rsidP="0069733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7339" w:rsidRDefault="00697339" w:rsidP="009F6F31">
      <w:pPr>
        <w:pStyle w:val="WW-Recuodecorpodetexto3"/>
        <w:tabs>
          <w:tab w:val="left" w:pos="567"/>
        </w:tabs>
        <w:ind w:firstLine="567"/>
        <w:rPr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Considerando a importância da </w:t>
      </w: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sóciobiodiversidade</w:t>
      </w:r>
      <w:proofErr w:type="spellEnd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do bioma amazônico no qual o Território está inserido e a transversalidade da temática ambiental</w:t>
      </w:r>
      <w:r w:rsidR="009F6F31">
        <w:rPr>
          <w:rFonts w:ascii="Times New Roman" w:hAnsi="Times New Roman"/>
          <w:color w:val="auto"/>
          <w:spacing w:val="-2"/>
          <w:sz w:val="24"/>
          <w:szCs w:val="24"/>
        </w:rPr>
        <w:t>,</w:t>
      </w:r>
    </w:p>
    <w:p w:rsidR="00B936DF" w:rsidRDefault="00B936DF" w:rsidP="00FC6F9B">
      <w:pPr>
        <w:pStyle w:val="Recuodecorpodetexto3"/>
        <w:ind w:firstLine="567"/>
        <w:rPr>
          <w:sz w:val="24"/>
          <w:szCs w:val="24"/>
        </w:rPr>
      </w:pPr>
    </w:p>
    <w:p w:rsidR="007204F4" w:rsidRPr="00FC6F9B" w:rsidRDefault="007204F4" w:rsidP="005223CB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</w:p>
    <w:p w:rsidR="007204F4" w:rsidRPr="00FC6F9B" w:rsidRDefault="007204F4" w:rsidP="005223CB">
      <w:pPr>
        <w:ind w:firstLine="567"/>
        <w:jc w:val="both"/>
      </w:pP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Art. 1º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="00FA120A">
        <w:rPr>
          <w:rFonts w:ascii="Times New Roman" w:hAnsi="Times New Roman"/>
          <w:color w:val="auto"/>
          <w:spacing w:val="-2"/>
          <w:sz w:val="24"/>
          <w:szCs w:val="24"/>
        </w:rPr>
        <w:t>Fica constituído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o Comitê da Articulação Estadual do Programa Território da Cidadania – CAE, </w:t>
      </w:r>
      <w:r w:rsidR="00FA120A">
        <w:rPr>
          <w:rFonts w:ascii="Times New Roman" w:hAnsi="Times New Roman"/>
          <w:color w:val="auto"/>
          <w:spacing w:val="-2"/>
          <w:sz w:val="24"/>
          <w:szCs w:val="24"/>
        </w:rPr>
        <w:t>no âmbito do Poder Executivo.</w:t>
      </w:r>
    </w:p>
    <w:p w:rsidR="00697339" w:rsidRPr="00BC0B92" w:rsidRDefault="00697339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Art. 2º</w:t>
      </w:r>
      <w:r w:rsidR="00FA120A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O Comitê de Articulação Estadual do Programa Território da Cidadania – CAE será presidido pelo Senhor Rui Vieira de Sousa.</w:t>
      </w: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Art. 3º Ao Presidente 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do referido Comitê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compete </w:t>
      </w:r>
      <w:r w:rsidR="00D67F79">
        <w:rPr>
          <w:rFonts w:ascii="Times New Roman" w:hAnsi="Times New Roman"/>
          <w:color w:val="auto"/>
          <w:spacing w:val="-2"/>
          <w:sz w:val="24"/>
          <w:szCs w:val="24"/>
        </w:rPr>
        <w:t>à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supervisão das atividades desenvolvidas pelas Câmaras Temáticas.</w:t>
      </w:r>
    </w:p>
    <w:p w:rsidR="00FA120A" w:rsidRPr="00BC0B92" w:rsidRDefault="00FA120A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Art. 4º O Comitê de Articulação Estadual do Programa Território da Cidadania tem suas ações desenvolvidas através das seguintes Câmaras Temáticas:</w:t>
      </w:r>
    </w:p>
    <w:p w:rsidR="00FA120A" w:rsidRPr="00BC0B92" w:rsidRDefault="00FA120A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CB7FE4" w:rsidP="00CB7FE4">
      <w:pPr>
        <w:pStyle w:val="WW-Recuodecorpodetexto3"/>
        <w:tabs>
          <w:tab w:val="left" w:pos="993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  <w:t xml:space="preserve">I - </w:t>
      </w:r>
      <w:r w:rsidR="00BC0B92" w:rsidRPr="00BC0B92">
        <w:rPr>
          <w:rFonts w:ascii="Times New Roman" w:hAnsi="Times New Roman"/>
          <w:color w:val="auto"/>
          <w:spacing w:val="-2"/>
          <w:sz w:val="24"/>
          <w:szCs w:val="24"/>
        </w:rPr>
        <w:t>Ações Fundiárias</w:t>
      </w:r>
      <w:r w:rsidR="00FA120A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Default="00D874BE" w:rsidP="00CB7FE4">
      <w:pPr>
        <w:pStyle w:val="WW-Recuodecorpodetexto3"/>
        <w:tabs>
          <w:tab w:val="left" w:pos="993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CB7FE4" w:rsidP="00CB7FE4">
      <w:pPr>
        <w:pStyle w:val="WW-Recuodecorpodetexto3"/>
        <w:tabs>
          <w:tab w:val="left" w:pos="993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  <w:t xml:space="preserve">II - </w:t>
      </w:r>
      <w:r w:rsidR="00BC0B92" w:rsidRPr="00BC0B92">
        <w:rPr>
          <w:rFonts w:ascii="Times New Roman" w:hAnsi="Times New Roman"/>
          <w:color w:val="auto"/>
          <w:spacing w:val="-2"/>
          <w:sz w:val="24"/>
          <w:szCs w:val="24"/>
        </w:rPr>
        <w:t>Apoio à Gestão Territorial;</w:t>
      </w:r>
    </w:p>
    <w:p w:rsidR="00D874BE" w:rsidRPr="00BC0B92" w:rsidRDefault="00D874BE" w:rsidP="00CB7FE4">
      <w:pPr>
        <w:pStyle w:val="WW-Recuodecorpodetexto3"/>
        <w:tabs>
          <w:tab w:val="left" w:pos="993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CB7FE4" w:rsidP="00CB7FE4">
      <w:pPr>
        <w:pStyle w:val="WW-Recuodecorpodetexto3"/>
        <w:tabs>
          <w:tab w:val="left" w:pos="993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  <w:t xml:space="preserve">III - </w:t>
      </w:r>
      <w:r w:rsidR="00BC0B92" w:rsidRPr="00BC0B92">
        <w:rPr>
          <w:rFonts w:ascii="Times New Roman" w:hAnsi="Times New Roman"/>
          <w:color w:val="auto"/>
          <w:spacing w:val="-2"/>
          <w:sz w:val="24"/>
          <w:szCs w:val="24"/>
        </w:rPr>
        <w:t>Direitos e Desenvolvimento Social;</w:t>
      </w:r>
    </w:p>
    <w:p w:rsidR="00D874BE" w:rsidRPr="00BC0B92" w:rsidRDefault="00D874BE" w:rsidP="00CB7FE4">
      <w:pPr>
        <w:pStyle w:val="WW-Recuodecorpodetexto3"/>
        <w:tabs>
          <w:tab w:val="left" w:pos="993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CB7FE4" w:rsidP="00CB7FE4">
      <w:pPr>
        <w:pStyle w:val="WW-Recuodecorpodetexto3"/>
        <w:tabs>
          <w:tab w:val="left" w:pos="993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  <w:t xml:space="preserve">IV - </w:t>
      </w:r>
      <w:r w:rsidR="00BC0B92"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Organização Sustentável da </w:t>
      </w:r>
      <w:proofErr w:type="gramStart"/>
      <w:r w:rsidR="00BC0B92" w:rsidRPr="00BC0B92">
        <w:rPr>
          <w:rFonts w:ascii="Times New Roman" w:hAnsi="Times New Roman"/>
          <w:color w:val="auto"/>
          <w:spacing w:val="-2"/>
          <w:sz w:val="24"/>
          <w:szCs w:val="24"/>
        </w:rPr>
        <w:t>Produção;</w:t>
      </w:r>
      <w:proofErr w:type="gramEnd"/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e</w:t>
      </w:r>
    </w:p>
    <w:p w:rsidR="00D874BE" w:rsidRPr="00BC0B92" w:rsidRDefault="00D874BE" w:rsidP="00CB7FE4">
      <w:pPr>
        <w:pStyle w:val="WW-Recuodecorpodetexto3"/>
        <w:tabs>
          <w:tab w:val="left" w:pos="993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CB7FE4" w:rsidP="00CB7FE4">
      <w:pPr>
        <w:pStyle w:val="WW-Recuodecorpodetexto3"/>
        <w:tabs>
          <w:tab w:val="left" w:pos="993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  <w:t xml:space="preserve">V - </w:t>
      </w:r>
      <w:r w:rsidR="00BC0B92" w:rsidRPr="00BC0B92">
        <w:rPr>
          <w:rFonts w:ascii="Times New Roman" w:hAnsi="Times New Roman"/>
          <w:color w:val="auto"/>
          <w:spacing w:val="-2"/>
          <w:sz w:val="24"/>
          <w:szCs w:val="24"/>
        </w:rPr>
        <w:t>Infraestrutura.</w:t>
      </w:r>
    </w:p>
    <w:p w:rsidR="00FA120A" w:rsidRPr="00BC0B92" w:rsidRDefault="00FA120A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Art. 5º A estrutura das Câmaras Temáticas, coordenadas pelo primeiro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membro, </w:t>
      </w:r>
      <w:r w:rsidR="00D874BE" w:rsidRPr="00BC0B92">
        <w:rPr>
          <w:rFonts w:ascii="Times New Roman" w:hAnsi="Times New Roman"/>
          <w:color w:val="auto"/>
          <w:spacing w:val="-2"/>
          <w:sz w:val="24"/>
          <w:szCs w:val="24"/>
        </w:rPr>
        <w:t>fica assim constituída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CB7FE4" w:rsidRDefault="00CB7FE4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I </w:t>
      </w:r>
      <w:r w:rsidR="00CB7FE4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Ações Fundiárias:</w:t>
      </w:r>
    </w:p>
    <w:p w:rsidR="00D874BE" w:rsidRPr="00BC0B92" w:rsidRDefault="00D874BE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8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Luis Flávio Carvalho Ribeiro</w:t>
      </w:r>
      <w:r w:rsidR="009F6F31">
        <w:rPr>
          <w:rFonts w:ascii="Times New Roman" w:hAnsi="Times New Roman"/>
          <w:color w:val="auto"/>
          <w:spacing w:val="-2"/>
          <w:sz w:val="24"/>
          <w:szCs w:val="24"/>
        </w:rPr>
        <w:t xml:space="preserve"> 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  <w:t>INCRA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8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GenairCapelini</w:t>
      </w:r>
      <w:proofErr w:type="spellEnd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9F6F31">
        <w:rPr>
          <w:rFonts w:ascii="Times New Roman" w:hAnsi="Times New Roman"/>
          <w:color w:val="auto"/>
          <w:spacing w:val="-2"/>
          <w:sz w:val="24"/>
          <w:szCs w:val="24"/>
        </w:rPr>
        <w:t xml:space="preserve"> 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DFDA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8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KilviaKalidja</w:t>
      </w:r>
      <w:proofErr w:type="spellEnd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Borges</w:t>
      </w:r>
      <w:r w:rsidR="009F6F31">
        <w:rPr>
          <w:rFonts w:ascii="Times New Roman" w:hAnsi="Times New Roman"/>
          <w:color w:val="auto"/>
          <w:spacing w:val="-2"/>
          <w:sz w:val="24"/>
          <w:szCs w:val="24"/>
        </w:rPr>
        <w:t xml:space="preserve"> 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SEDES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8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Jorge </w:t>
      </w: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Uerley</w:t>
      </w:r>
      <w:proofErr w:type="spellEnd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Ferreira </w:t>
      </w:r>
      <w:proofErr w:type="gram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Alves</w:t>
      </w:r>
      <w:r w:rsidR="009F6F31">
        <w:rPr>
          <w:rFonts w:ascii="Times New Roman" w:hAnsi="Times New Roman"/>
          <w:color w:val="auto"/>
          <w:spacing w:val="-2"/>
          <w:sz w:val="24"/>
          <w:szCs w:val="24"/>
        </w:rPr>
        <w:t xml:space="preserve"> -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INCRA</w:t>
      </w:r>
      <w:proofErr w:type="gramEnd"/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 e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8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Ednéia</w:t>
      </w:r>
      <w:proofErr w:type="spellEnd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Maria Gusmão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SEAGRI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CB7FE4" w:rsidRPr="00BC0B92" w:rsidRDefault="00CB7FE4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II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-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Apoio À Gestão Territorial:</w:t>
      </w:r>
    </w:p>
    <w:p w:rsidR="00D874BE" w:rsidRPr="00BC0B92" w:rsidRDefault="00D874BE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Nanci Maria Rodrigues da Silva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 -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SEDAM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D874BE" w:rsidRPr="00D874BE" w:rsidRDefault="00BC0B92" w:rsidP="00D874BE">
      <w:pPr>
        <w:pStyle w:val="WW-Recuodecorpodetexto3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>Michael Saraiva Rodrigues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>SEAD</w:t>
      </w:r>
      <w:r w:rsidR="00D874BE" w:rsidRP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Ana Maria Avelar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SEAE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 e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José Ribeiro da Silva Filho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EMATER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CB7FE4" w:rsidRPr="00BC0B92" w:rsidRDefault="00CB7FE4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III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Direitos e Desenvolvimento Social</w:t>
      </w:r>
      <w:r w:rsidR="00CB7FE4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D874BE" w:rsidRPr="00BC0B92" w:rsidRDefault="00D874BE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0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Márcio Antônio Félix Ribeiro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SEAS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 e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0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Maria </w:t>
      </w: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Irenilda</w:t>
      </w:r>
      <w:proofErr w:type="spellEnd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de Souza Dias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EMATER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CB7FE4" w:rsidRPr="00BC0B92" w:rsidRDefault="00CB7FE4" w:rsidP="00CB7FE4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IV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-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Saúde e Saneamento</w:t>
      </w:r>
      <w:r w:rsidR="00CB7FE4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D874BE" w:rsidRPr="00BC0B92" w:rsidRDefault="00D874BE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1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George Alexandre G. Braga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SEPLAN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1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Álvaro </w:t>
      </w: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Paraguassu</w:t>
      </w:r>
      <w:proofErr w:type="spellEnd"/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SESAU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1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Márcia Cristina Luna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CAERD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 e</w:t>
      </w:r>
    </w:p>
    <w:p w:rsidR="00D874BE" w:rsidRDefault="00D874BE" w:rsidP="00D874BE">
      <w:pPr>
        <w:pStyle w:val="PargrafodaLista"/>
        <w:rPr>
          <w:spacing w:val="-2"/>
        </w:rPr>
      </w:pPr>
    </w:p>
    <w:p w:rsidR="00BC0B92" w:rsidRPr="00BC0B92" w:rsidRDefault="00BC0B92" w:rsidP="00CB7FE4">
      <w:pPr>
        <w:pStyle w:val="WW-Recuodecorpodetexto3"/>
        <w:numPr>
          <w:ilvl w:val="0"/>
          <w:numId w:val="11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Ricardo de Sá Vieira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SOPH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D874BE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V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-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Organização Sustentável da Produção</w:t>
      </w:r>
      <w:r w:rsidR="00CB7FE4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2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Luis Gomes Furtado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EMATER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D874BE" w:rsidRPr="00D874BE" w:rsidRDefault="00BC0B92" w:rsidP="00D874BE">
      <w:pPr>
        <w:pStyle w:val="WW-Recuodecorpodetexto3"/>
        <w:numPr>
          <w:ilvl w:val="0"/>
          <w:numId w:val="12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José de </w:t>
      </w:r>
      <w:proofErr w:type="spellStart"/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>Arimatéia</w:t>
      </w:r>
      <w:proofErr w:type="spellEnd"/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da Silva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>EMATER</w:t>
      </w:r>
      <w:r w:rsidR="00D874BE" w:rsidRP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2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Mary Teresinha </w:t>
      </w:r>
      <w:proofErr w:type="spell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Braganhol</w:t>
      </w:r>
      <w:proofErr w:type="spellEnd"/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SEAGRI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D874BE" w:rsidRPr="00D874BE" w:rsidRDefault="00BC0B92" w:rsidP="00D874BE">
      <w:pPr>
        <w:pStyle w:val="WW-Recuodecorpodetexto3"/>
        <w:numPr>
          <w:ilvl w:val="0"/>
          <w:numId w:val="12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Amarildo Pinheiro </w:t>
      </w:r>
      <w:proofErr w:type="spellStart"/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>Virgulino</w:t>
      </w:r>
      <w:proofErr w:type="spellEnd"/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D874BE">
        <w:rPr>
          <w:rFonts w:ascii="Times New Roman" w:hAnsi="Times New Roman"/>
          <w:color w:val="auto"/>
          <w:spacing w:val="-2"/>
          <w:sz w:val="24"/>
          <w:szCs w:val="24"/>
        </w:rPr>
        <w:t>CEPLAC</w:t>
      </w:r>
      <w:r w:rsidR="00D874BE" w:rsidRPr="00D874BE">
        <w:rPr>
          <w:rFonts w:ascii="Times New Roman" w:hAnsi="Times New Roman"/>
          <w:color w:val="auto"/>
          <w:spacing w:val="-2"/>
          <w:sz w:val="24"/>
          <w:szCs w:val="24"/>
        </w:rPr>
        <w:t>; e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Pr="00BC0B92" w:rsidRDefault="00BC0B92" w:rsidP="00CB7FE4">
      <w:pPr>
        <w:pStyle w:val="WW-Recuodecorpodetexto3"/>
        <w:numPr>
          <w:ilvl w:val="0"/>
          <w:numId w:val="12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Edgar Menezes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SEDAM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VI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 xml:space="preserve"> -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 Infraestrutura</w:t>
      </w:r>
      <w:r w:rsidR="00CB7FE4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D874BE" w:rsidRPr="00BC0B92" w:rsidRDefault="00D874BE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3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Rui Vieira de Sousa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SEAD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Pr="00BC0B92" w:rsidRDefault="00D874BE" w:rsidP="00D874BE">
      <w:pPr>
        <w:pStyle w:val="WW-Recuodecorpodetexto3"/>
        <w:tabs>
          <w:tab w:val="left" w:pos="567"/>
        </w:tabs>
        <w:ind w:left="1287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0B92" w:rsidRDefault="00BC0B92" w:rsidP="00CB7FE4">
      <w:pPr>
        <w:pStyle w:val="WW-Recuodecorpodetexto3"/>
        <w:numPr>
          <w:ilvl w:val="0"/>
          <w:numId w:val="13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Ubiratan Bernardino Gomes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DEOSP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D874BE" w:rsidRDefault="00D874BE" w:rsidP="00D874BE">
      <w:pPr>
        <w:pStyle w:val="PargrafodaLista"/>
        <w:rPr>
          <w:spacing w:val="-2"/>
        </w:rPr>
      </w:pPr>
    </w:p>
    <w:p w:rsidR="00CB7FE4" w:rsidRDefault="00BC0B92" w:rsidP="00CB7FE4">
      <w:pPr>
        <w:pStyle w:val="WW-Recuodecorpodetexto3"/>
        <w:numPr>
          <w:ilvl w:val="0"/>
          <w:numId w:val="13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Marcelo Aparecido de Oliveira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proofErr w:type="gramStart"/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SEAD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proofErr w:type="gramEnd"/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e</w:t>
      </w:r>
    </w:p>
    <w:p w:rsidR="00D874BE" w:rsidRDefault="00D874BE" w:rsidP="00D874BE">
      <w:pPr>
        <w:pStyle w:val="PargrafodaLista"/>
        <w:rPr>
          <w:spacing w:val="-2"/>
        </w:rPr>
      </w:pPr>
    </w:p>
    <w:p w:rsidR="00BC0B92" w:rsidRPr="00CB7FE4" w:rsidRDefault="00BC0B92" w:rsidP="00CB7FE4">
      <w:pPr>
        <w:pStyle w:val="WW-Recuodecorpodetexto3"/>
        <w:numPr>
          <w:ilvl w:val="0"/>
          <w:numId w:val="13"/>
        </w:numPr>
        <w:tabs>
          <w:tab w:val="left" w:pos="567"/>
        </w:tabs>
        <w:rPr>
          <w:rFonts w:ascii="Times New Roman" w:hAnsi="Times New Roman"/>
          <w:color w:val="auto"/>
          <w:spacing w:val="-2"/>
          <w:sz w:val="24"/>
          <w:szCs w:val="24"/>
        </w:rPr>
      </w:pPr>
      <w:r w:rsidRPr="00CB7FE4">
        <w:rPr>
          <w:rFonts w:ascii="Times New Roman" w:hAnsi="Times New Roman"/>
          <w:color w:val="auto"/>
          <w:spacing w:val="-2"/>
          <w:sz w:val="24"/>
          <w:szCs w:val="24"/>
        </w:rPr>
        <w:t>Ricardo Pimentel Barbosa</w:t>
      </w:r>
      <w:r w:rsidR="00106FA3"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CB7FE4">
        <w:rPr>
          <w:rFonts w:ascii="Times New Roman" w:hAnsi="Times New Roman"/>
          <w:color w:val="auto"/>
          <w:spacing w:val="-2"/>
          <w:sz w:val="24"/>
          <w:szCs w:val="24"/>
        </w:rPr>
        <w:t>SEPLAN</w:t>
      </w:r>
      <w:r w:rsidR="00D874BE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D34B9F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Art. 6º Este Decreto entra em vigor na data de sua publicação</w:t>
      </w:r>
      <w:r w:rsidR="00E1195C" w:rsidRPr="00D34B9F">
        <w:rPr>
          <w:rFonts w:ascii="Times New Roman" w:hAnsi="Times New Roman"/>
          <w:sz w:val="24"/>
          <w:szCs w:val="24"/>
        </w:rPr>
        <w:t>.</w:t>
      </w:r>
    </w:p>
    <w:p w:rsidR="00263830" w:rsidRPr="000543D8" w:rsidRDefault="00263830" w:rsidP="00263830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263830" w:rsidRPr="000543D8" w:rsidRDefault="00263830" w:rsidP="0026383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Palácio do Governo do Estado de Rondônia, em</w:t>
      </w:r>
      <w:r w:rsidR="00E24610">
        <w:rPr>
          <w:rFonts w:ascii="Times New Roman" w:hAnsi="Times New Roman"/>
          <w:sz w:val="24"/>
          <w:szCs w:val="24"/>
        </w:rPr>
        <w:t xml:space="preserve"> 20 </w:t>
      </w:r>
      <w:r w:rsidR="008E643F">
        <w:rPr>
          <w:rFonts w:ascii="Times New Roman" w:hAnsi="Times New Roman"/>
          <w:sz w:val="24"/>
          <w:szCs w:val="24"/>
        </w:rPr>
        <w:t>de</w:t>
      </w:r>
      <w:r w:rsidR="00E24610">
        <w:rPr>
          <w:rFonts w:ascii="Times New Roman" w:hAnsi="Times New Roman"/>
          <w:sz w:val="24"/>
          <w:szCs w:val="24"/>
        </w:rPr>
        <w:t xml:space="preserve"> </w:t>
      </w:r>
      <w:r w:rsidR="009F2C4E">
        <w:rPr>
          <w:rFonts w:ascii="Times New Roman" w:hAnsi="Times New Roman"/>
          <w:sz w:val="24"/>
          <w:szCs w:val="24"/>
        </w:rPr>
        <w:t>fevereiro</w:t>
      </w:r>
      <w:bookmarkStart w:id="0" w:name="_GoBack"/>
      <w:bookmarkEnd w:id="0"/>
      <w:r w:rsidR="00D82B1B">
        <w:rPr>
          <w:rFonts w:ascii="Times New Roman" w:hAnsi="Times New Roman"/>
          <w:sz w:val="24"/>
          <w:szCs w:val="24"/>
        </w:rPr>
        <w:t xml:space="preserve"> </w:t>
      </w:r>
      <w:r w:rsidR="008E643F">
        <w:rPr>
          <w:rFonts w:ascii="Times New Roman" w:hAnsi="Times New Roman"/>
          <w:sz w:val="24"/>
          <w:szCs w:val="24"/>
        </w:rPr>
        <w:t>de</w:t>
      </w:r>
      <w:r w:rsidR="008E643F" w:rsidRPr="008E643F">
        <w:rPr>
          <w:rFonts w:ascii="Times New Roman" w:hAnsi="Times New Roman"/>
          <w:sz w:val="24"/>
          <w:szCs w:val="24"/>
        </w:rPr>
        <w:t xml:space="preserve"> 201</w:t>
      </w:r>
      <w:r w:rsidR="005B4186">
        <w:rPr>
          <w:rFonts w:ascii="Times New Roman" w:hAnsi="Times New Roman"/>
          <w:sz w:val="24"/>
          <w:szCs w:val="24"/>
        </w:rPr>
        <w:t>3</w:t>
      </w:r>
      <w:r w:rsidR="008E643F">
        <w:rPr>
          <w:rFonts w:ascii="Times New Roman" w:hAnsi="Times New Roman"/>
          <w:sz w:val="24"/>
          <w:szCs w:val="24"/>
        </w:rPr>
        <w:t>,</w:t>
      </w:r>
      <w:r w:rsidRPr="000543D8">
        <w:rPr>
          <w:rFonts w:ascii="Times New Roman" w:hAnsi="Times New Roman"/>
          <w:sz w:val="24"/>
          <w:szCs w:val="24"/>
        </w:rPr>
        <w:t xml:space="preserve"> 12</w:t>
      </w:r>
      <w:r w:rsidR="005B4186">
        <w:rPr>
          <w:rFonts w:ascii="Times New Roman" w:hAnsi="Times New Roman"/>
          <w:sz w:val="24"/>
          <w:szCs w:val="24"/>
        </w:rPr>
        <w:t>5</w:t>
      </w:r>
      <w:r w:rsidRPr="000543D8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Default="00263830" w:rsidP="007204F4">
      <w:pPr>
        <w:pStyle w:val="Ttulo1"/>
      </w:pPr>
    </w:p>
    <w:p w:rsidR="00263830" w:rsidRDefault="00263830" w:rsidP="007204F4">
      <w:pPr>
        <w:pStyle w:val="Ttulo1"/>
      </w:pPr>
    </w:p>
    <w:p w:rsidR="00BC0B92" w:rsidRPr="00BC0B92" w:rsidRDefault="00BC0B92" w:rsidP="00BC0B92"/>
    <w:p w:rsidR="007204F4" w:rsidRPr="002E6389" w:rsidRDefault="007204F4" w:rsidP="007204F4">
      <w:pPr>
        <w:pStyle w:val="Ttulo1"/>
      </w:pPr>
      <w:proofErr w:type="gramStart"/>
      <w:r w:rsidRPr="002E6389">
        <w:t>CONFÚCIO AIRES MOURA</w:t>
      </w:r>
      <w:proofErr w:type="gramEnd"/>
    </w:p>
    <w:p w:rsidR="007204F4" w:rsidRPr="002E6389" w:rsidRDefault="007204F4" w:rsidP="005223CB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DE" w:rsidRDefault="00FE64DE">
      <w:r>
        <w:separator/>
      </w:r>
    </w:p>
  </w:endnote>
  <w:endnote w:type="continuationSeparator" w:id="1">
    <w:p w:rsidR="00FE64DE" w:rsidRDefault="00FE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DE" w:rsidRDefault="00FE64DE">
      <w:r>
        <w:separator/>
      </w:r>
    </w:p>
  </w:footnote>
  <w:footnote w:type="continuationSeparator" w:id="1">
    <w:p w:rsidR="00FE64DE" w:rsidRDefault="00FE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65pt" o:ole="" fillcolor="window">
          <v:imagedata r:id="rId1" o:title=""/>
        </v:shape>
        <o:OLEObject Type="Embed" ProgID="Word.Picture.8" ShapeID="_x0000_i1025" DrawAspect="Content" ObjectID="_142287128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02839"/>
    <w:rsid w:val="00011481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B6F14"/>
    <w:rsid w:val="001C06BE"/>
    <w:rsid w:val="001C0A3A"/>
    <w:rsid w:val="001C354E"/>
    <w:rsid w:val="001C5989"/>
    <w:rsid w:val="001C5AC6"/>
    <w:rsid w:val="001D4D3C"/>
    <w:rsid w:val="001E0B09"/>
    <w:rsid w:val="001E5B05"/>
    <w:rsid w:val="001F2962"/>
    <w:rsid w:val="001F4418"/>
    <w:rsid w:val="001F7EA4"/>
    <w:rsid w:val="00207428"/>
    <w:rsid w:val="002114F7"/>
    <w:rsid w:val="00215908"/>
    <w:rsid w:val="00221BC2"/>
    <w:rsid w:val="00244CCA"/>
    <w:rsid w:val="00246589"/>
    <w:rsid w:val="00253AD6"/>
    <w:rsid w:val="00260B16"/>
    <w:rsid w:val="00263830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A438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533C9"/>
    <w:rsid w:val="00662B3B"/>
    <w:rsid w:val="00665A9B"/>
    <w:rsid w:val="0066725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C4516"/>
    <w:rsid w:val="006D131E"/>
    <w:rsid w:val="006D3CD0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2C4E"/>
    <w:rsid w:val="009F6F31"/>
    <w:rsid w:val="009F77B1"/>
    <w:rsid w:val="00A05F8E"/>
    <w:rsid w:val="00A26A67"/>
    <w:rsid w:val="00A272AE"/>
    <w:rsid w:val="00A27902"/>
    <w:rsid w:val="00A34C24"/>
    <w:rsid w:val="00A401FB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F32D7"/>
    <w:rsid w:val="00BF68D7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44639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2B1B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E0760"/>
    <w:rsid w:val="00DE2B20"/>
    <w:rsid w:val="00DF38F5"/>
    <w:rsid w:val="00E1195C"/>
    <w:rsid w:val="00E1210F"/>
    <w:rsid w:val="00E139A7"/>
    <w:rsid w:val="00E1593F"/>
    <w:rsid w:val="00E20E71"/>
    <w:rsid w:val="00E24539"/>
    <w:rsid w:val="00E24610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404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5F8A"/>
    <w:rsid w:val="00FC44FF"/>
    <w:rsid w:val="00FC6F9B"/>
    <w:rsid w:val="00FD0D07"/>
    <w:rsid w:val="00FD0F5B"/>
    <w:rsid w:val="00FD1A9B"/>
    <w:rsid w:val="00FD3881"/>
    <w:rsid w:val="00FE4D9C"/>
    <w:rsid w:val="00FE64DE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535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CGAG</cp:lastModifiedBy>
  <cp:revision>12</cp:revision>
  <cp:lastPrinted>2013-02-19T21:06:00Z</cp:lastPrinted>
  <dcterms:created xsi:type="dcterms:W3CDTF">2013-01-21T17:23:00Z</dcterms:created>
  <dcterms:modified xsi:type="dcterms:W3CDTF">2013-02-20T17:15:00Z</dcterms:modified>
</cp:coreProperties>
</file>