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70" w:rsidRDefault="006F0B70" w:rsidP="006F0B70">
      <w:pPr>
        <w:spacing w:after="0" w:line="240" w:lineRule="auto"/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D3A">
        <w:rPr>
          <w:rFonts w:ascii="Times New Roman" w:hAnsi="Times New Roman" w:cs="Times New Roman"/>
          <w:b/>
          <w:sz w:val="24"/>
          <w:szCs w:val="24"/>
        </w:rPr>
        <w:object w:dxaOrig="124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71.25pt" o:ole="" fillcolor="window">
            <v:imagedata r:id="rId5" o:title=""/>
          </v:shape>
          <o:OLEObject Type="Embed" ProgID="Word.Picture.8" ShapeID="_x0000_i1025" DrawAspect="Content" ObjectID="_1397540363" r:id="rId6"/>
        </w:object>
      </w:r>
    </w:p>
    <w:p w:rsidR="006F0B70" w:rsidRDefault="006F0B70" w:rsidP="006F0B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 DO ESTADO DE RONDÔNIA</w:t>
      </w:r>
    </w:p>
    <w:p w:rsidR="006F0B70" w:rsidRDefault="006F0B70" w:rsidP="006F0B70">
      <w:pPr>
        <w:pStyle w:val="Cabealh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GOVERNADORIA</w:t>
      </w:r>
    </w:p>
    <w:p w:rsidR="006F0B70" w:rsidRDefault="006F0B70" w:rsidP="006F0B70">
      <w:pPr>
        <w:pStyle w:val="Cabealho"/>
        <w:jc w:val="center"/>
        <w:rPr>
          <w:sz w:val="24"/>
          <w:szCs w:val="24"/>
        </w:rPr>
      </w:pPr>
    </w:p>
    <w:p w:rsidR="006F0B70" w:rsidRDefault="006F0B70" w:rsidP="006F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21538F">
        <w:rPr>
          <w:rFonts w:ascii="Times New Roman" w:hAnsi="Times New Roman" w:cs="Times New Roman"/>
          <w:sz w:val="24"/>
          <w:szCs w:val="24"/>
        </w:rPr>
        <w:t>16.704</w:t>
      </w:r>
      <w:r>
        <w:rPr>
          <w:rFonts w:ascii="Times New Roman" w:hAnsi="Times New Roman" w:cs="Times New Roman"/>
          <w:sz w:val="24"/>
          <w:szCs w:val="24"/>
        </w:rPr>
        <w:t>, DE</w:t>
      </w:r>
      <w:r w:rsidR="002153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538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38F">
        <w:rPr>
          <w:rFonts w:ascii="Times New Roman" w:hAnsi="Times New Roman" w:cs="Times New Roman"/>
          <w:sz w:val="24"/>
          <w:szCs w:val="24"/>
        </w:rPr>
        <w:t>ABRIL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1538F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7D6" w:rsidRDefault="007807D6" w:rsidP="007807D6">
      <w:pPr>
        <w:ind w:left="-567"/>
        <w:jc w:val="center"/>
      </w:pPr>
      <w:r>
        <w:rPr>
          <w:i/>
        </w:rPr>
        <w:t>DOE Nº 1965, DE 27 DE ABRIL DE 2012.</w:t>
      </w:r>
    </w:p>
    <w:p w:rsidR="00400998" w:rsidRPr="006239D8" w:rsidRDefault="00400998" w:rsidP="006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998" w:rsidRPr="006239D8" w:rsidRDefault="00400998" w:rsidP="006F0B70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 xml:space="preserve">Nega provimento ao requerimento apresentado pelo SD PM RE 6939-3 JESUÍNO SILVA BOABAID.    </w:t>
      </w:r>
    </w:p>
    <w:p w:rsidR="00400998" w:rsidRPr="006239D8" w:rsidRDefault="00400998" w:rsidP="00623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998" w:rsidRPr="006239D8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</w:t>
      </w:r>
      <w:r w:rsidR="00CE3E2E">
        <w:rPr>
          <w:rFonts w:ascii="Times New Roman" w:hAnsi="Times New Roman" w:cs="Times New Roman"/>
          <w:sz w:val="24"/>
          <w:szCs w:val="24"/>
        </w:rPr>
        <w:t>igo</w:t>
      </w:r>
      <w:r w:rsidRPr="006239D8">
        <w:rPr>
          <w:rFonts w:ascii="Times New Roman" w:hAnsi="Times New Roman" w:cs="Times New Roman"/>
          <w:sz w:val="24"/>
          <w:szCs w:val="24"/>
        </w:rPr>
        <w:t xml:space="preserve"> 65, inciso V, da Constituição Estadual e, </w:t>
      </w:r>
      <w:r w:rsidR="00F53B91">
        <w:rPr>
          <w:rFonts w:ascii="Times New Roman" w:hAnsi="Times New Roman" w:cs="Times New Roman"/>
          <w:sz w:val="24"/>
          <w:szCs w:val="24"/>
        </w:rPr>
        <w:t>c</w:t>
      </w:r>
      <w:r w:rsidRPr="006239D8">
        <w:rPr>
          <w:rFonts w:ascii="Times New Roman" w:hAnsi="Times New Roman" w:cs="Times New Roman"/>
          <w:sz w:val="24"/>
          <w:szCs w:val="24"/>
        </w:rPr>
        <w:t xml:space="preserve">onsiderando o </w:t>
      </w:r>
      <w:r w:rsidR="00F53B91" w:rsidRPr="006239D8">
        <w:rPr>
          <w:rFonts w:ascii="Times New Roman" w:hAnsi="Times New Roman" w:cs="Times New Roman"/>
          <w:sz w:val="24"/>
          <w:szCs w:val="24"/>
        </w:rPr>
        <w:t xml:space="preserve">Parecer </w:t>
      </w:r>
      <w:r w:rsidR="00F53B91">
        <w:rPr>
          <w:rFonts w:ascii="Times New Roman" w:hAnsi="Times New Roman" w:cs="Times New Roman"/>
          <w:sz w:val="24"/>
          <w:szCs w:val="24"/>
        </w:rPr>
        <w:t xml:space="preserve">n. </w:t>
      </w:r>
      <w:r w:rsidRPr="006239D8">
        <w:rPr>
          <w:rFonts w:ascii="Times New Roman" w:hAnsi="Times New Roman" w:cs="Times New Roman"/>
          <w:sz w:val="24"/>
          <w:szCs w:val="24"/>
        </w:rPr>
        <w:t xml:space="preserve">501/PGE/2012, de 23 de fevereiro de 2012, da Procuradoria Geral de Estado, constante das folhas 159 e seguintes, dos autos do Processo Administrativo Disciplinar, </w:t>
      </w:r>
      <w:r w:rsidR="00241D1B" w:rsidRPr="006239D8">
        <w:rPr>
          <w:rFonts w:ascii="Times New Roman" w:hAnsi="Times New Roman" w:cs="Times New Roman"/>
          <w:sz w:val="24"/>
          <w:szCs w:val="24"/>
        </w:rPr>
        <w:t xml:space="preserve">RGF. 11.02.2095, </w:t>
      </w:r>
      <w:r w:rsidRPr="006239D8">
        <w:rPr>
          <w:rFonts w:ascii="Times New Roman" w:hAnsi="Times New Roman" w:cs="Times New Roman"/>
          <w:sz w:val="24"/>
          <w:szCs w:val="24"/>
        </w:rPr>
        <w:t xml:space="preserve">instaurado pela Portaria </w:t>
      </w:r>
      <w:r w:rsidR="00F53B91">
        <w:rPr>
          <w:rFonts w:ascii="Times New Roman" w:hAnsi="Times New Roman" w:cs="Times New Roman"/>
          <w:sz w:val="24"/>
          <w:szCs w:val="24"/>
        </w:rPr>
        <w:t>n.</w:t>
      </w:r>
      <w:r w:rsidRPr="006239D8">
        <w:rPr>
          <w:rFonts w:ascii="Times New Roman" w:hAnsi="Times New Roman" w:cs="Times New Roman"/>
          <w:sz w:val="24"/>
          <w:szCs w:val="24"/>
        </w:rPr>
        <w:t xml:space="preserve"> 025/CORREGEPOM/</w:t>
      </w:r>
      <w:r w:rsidR="004F51CD">
        <w:rPr>
          <w:rFonts w:ascii="Times New Roman" w:hAnsi="Times New Roman" w:cs="Times New Roman"/>
          <w:sz w:val="24"/>
          <w:szCs w:val="24"/>
        </w:rPr>
        <w:t>2011, de 21 de setembro de 2011,</w:t>
      </w:r>
    </w:p>
    <w:p w:rsidR="006F0B70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B70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words"/>
        </w:rPr>
        <w:t>D E C R E T 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0B70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26E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 xml:space="preserve">Art. 1º </w:t>
      </w:r>
      <w:r w:rsidR="00F53B91">
        <w:rPr>
          <w:rFonts w:ascii="Times New Roman" w:hAnsi="Times New Roman" w:cs="Times New Roman"/>
          <w:sz w:val="24"/>
          <w:szCs w:val="24"/>
        </w:rPr>
        <w:t>F</w:t>
      </w:r>
      <w:r w:rsidRPr="006239D8">
        <w:rPr>
          <w:rFonts w:ascii="Times New Roman" w:hAnsi="Times New Roman" w:cs="Times New Roman"/>
          <w:sz w:val="24"/>
          <w:szCs w:val="24"/>
        </w:rPr>
        <w:t xml:space="preserve">ica </w:t>
      </w:r>
      <w:r w:rsidR="00F53B91" w:rsidRPr="00F53B91">
        <w:rPr>
          <w:rFonts w:ascii="Times New Roman" w:hAnsi="Times New Roman" w:cs="Times New Roman"/>
          <w:sz w:val="24"/>
          <w:szCs w:val="24"/>
        </w:rPr>
        <w:t>negado provimento</w:t>
      </w:r>
      <w:r w:rsidRPr="006239D8">
        <w:rPr>
          <w:rFonts w:ascii="Times New Roman" w:hAnsi="Times New Roman" w:cs="Times New Roman"/>
          <w:sz w:val="24"/>
          <w:szCs w:val="24"/>
        </w:rPr>
        <w:t>ao requerimento apresentado pelo SD PM RE 6939-3 JESUÍNO SILVA BOABAID, acostado às</w:t>
      </w:r>
      <w:r w:rsidR="00F53B91">
        <w:rPr>
          <w:rFonts w:ascii="Times New Roman" w:hAnsi="Times New Roman" w:cs="Times New Roman"/>
          <w:sz w:val="24"/>
          <w:szCs w:val="24"/>
        </w:rPr>
        <w:t xml:space="preserve"> folhas</w:t>
      </w:r>
      <w:r w:rsidRPr="006239D8">
        <w:rPr>
          <w:rFonts w:ascii="Times New Roman" w:hAnsi="Times New Roman" w:cs="Times New Roman"/>
          <w:sz w:val="24"/>
          <w:szCs w:val="24"/>
        </w:rPr>
        <w:t xml:space="preserve"> 132 e seguintes, dos autos do supracitado Processo</w:t>
      </w:r>
      <w:r w:rsidR="003C626E" w:rsidRPr="006239D8">
        <w:rPr>
          <w:rFonts w:ascii="Times New Roman" w:hAnsi="Times New Roman" w:cs="Times New Roman"/>
          <w:sz w:val="24"/>
          <w:szCs w:val="24"/>
        </w:rPr>
        <w:t xml:space="preserve"> Administrativo Disciplinar</w:t>
      </w:r>
      <w:r w:rsidRPr="006239D8">
        <w:rPr>
          <w:rFonts w:ascii="Times New Roman" w:hAnsi="Times New Roman" w:cs="Times New Roman"/>
          <w:sz w:val="24"/>
          <w:szCs w:val="24"/>
        </w:rPr>
        <w:t>, com fundamento nos argumentos lançados</w:t>
      </w:r>
      <w:r w:rsidR="003C626E" w:rsidRPr="006239D8">
        <w:rPr>
          <w:rFonts w:ascii="Times New Roman" w:hAnsi="Times New Roman" w:cs="Times New Roman"/>
          <w:sz w:val="24"/>
          <w:szCs w:val="24"/>
        </w:rPr>
        <w:t xml:space="preserve"> no</w:t>
      </w:r>
      <w:r w:rsidR="00F53B91" w:rsidRPr="006239D8">
        <w:rPr>
          <w:rFonts w:ascii="Times New Roman" w:hAnsi="Times New Roman" w:cs="Times New Roman"/>
          <w:sz w:val="24"/>
          <w:szCs w:val="24"/>
        </w:rPr>
        <w:t xml:space="preserve">Parecer </w:t>
      </w:r>
      <w:r w:rsidR="00F53B91">
        <w:rPr>
          <w:rFonts w:ascii="Times New Roman" w:hAnsi="Times New Roman" w:cs="Times New Roman"/>
          <w:sz w:val="24"/>
          <w:szCs w:val="24"/>
        </w:rPr>
        <w:t>n.</w:t>
      </w:r>
      <w:r w:rsidR="003C626E" w:rsidRPr="006239D8">
        <w:rPr>
          <w:rFonts w:ascii="Times New Roman" w:hAnsi="Times New Roman" w:cs="Times New Roman"/>
          <w:sz w:val="24"/>
          <w:szCs w:val="24"/>
        </w:rPr>
        <w:t xml:space="preserve"> 501/PGE/2012, de 23 de fevereiro de 2012, da Procuradoria Geral de Estado.</w:t>
      </w:r>
    </w:p>
    <w:p w:rsidR="006F0B70" w:rsidRPr="006239D8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13F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 xml:space="preserve">Art. 2º Fica mantida a decisão exarada através da Portaria </w:t>
      </w:r>
      <w:r w:rsidR="003C626E" w:rsidRPr="006239D8">
        <w:rPr>
          <w:rFonts w:ascii="Times New Roman" w:hAnsi="Times New Roman" w:cs="Times New Roman"/>
          <w:sz w:val="24"/>
          <w:szCs w:val="24"/>
        </w:rPr>
        <w:t>059</w:t>
      </w:r>
      <w:r w:rsidRPr="006239D8">
        <w:rPr>
          <w:rFonts w:ascii="Times New Roman" w:hAnsi="Times New Roman" w:cs="Times New Roman"/>
          <w:sz w:val="24"/>
          <w:szCs w:val="24"/>
        </w:rPr>
        <w:t>/CORREGEPOM/20</w:t>
      </w:r>
      <w:r w:rsidR="003C626E" w:rsidRPr="006239D8">
        <w:rPr>
          <w:rFonts w:ascii="Times New Roman" w:hAnsi="Times New Roman" w:cs="Times New Roman"/>
          <w:sz w:val="24"/>
          <w:szCs w:val="24"/>
        </w:rPr>
        <w:t>11</w:t>
      </w:r>
      <w:r w:rsidRPr="006239D8">
        <w:rPr>
          <w:rFonts w:ascii="Times New Roman" w:hAnsi="Times New Roman" w:cs="Times New Roman"/>
          <w:sz w:val="24"/>
          <w:szCs w:val="24"/>
        </w:rPr>
        <w:t>,</w:t>
      </w:r>
      <w:r w:rsidR="00F53B91" w:rsidRPr="00F53B91">
        <w:rPr>
          <w:rFonts w:ascii="Times New Roman" w:hAnsi="Times New Roman" w:cs="Times New Roman"/>
          <w:sz w:val="24"/>
          <w:szCs w:val="24"/>
        </w:rPr>
        <w:t>licenciando a bem da disciplina</w:t>
      </w:r>
      <w:r w:rsidR="003C626E" w:rsidRPr="006239D8">
        <w:rPr>
          <w:rFonts w:ascii="Times New Roman" w:hAnsi="Times New Roman" w:cs="Times New Roman"/>
          <w:sz w:val="24"/>
          <w:szCs w:val="24"/>
        </w:rPr>
        <w:t>o SD PM R</w:t>
      </w:r>
      <w:r w:rsidR="00DA713F" w:rsidRPr="006239D8">
        <w:rPr>
          <w:rFonts w:ascii="Times New Roman" w:hAnsi="Times New Roman" w:cs="Times New Roman"/>
          <w:sz w:val="24"/>
          <w:szCs w:val="24"/>
        </w:rPr>
        <w:t>E 6939-3 JESUÍNO SILVA BOABAID, devendo ser extinto o processo.</w:t>
      </w:r>
    </w:p>
    <w:p w:rsidR="006F0B70" w:rsidRPr="006239D8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998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>Art. 3º A Polícia Militar do Estado de Rondônia adotará as medidas necessárias ao fiel cumprimento do presente Decreto.</w:t>
      </w:r>
    </w:p>
    <w:p w:rsidR="006F0B70" w:rsidRPr="006239D8" w:rsidRDefault="006F0B70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998" w:rsidRPr="006239D8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9D8">
        <w:rPr>
          <w:rFonts w:ascii="Times New Roman" w:hAnsi="Times New Roman" w:cs="Times New Roman"/>
          <w:sz w:val="24"/>
          <w:szCs w:val="24"/>
        </w:rPr>
        <w:t>Art. 4º Este Decreto entra em vigor na data de sua publicação.</w:t>
      </w:r>
    </w:p>
    <w:p w:rsidR="00400998" w:rsidRPr="006239D8" w:rsidRDefault="00400998" w:rsidP="006F0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F0B70" w:rsidRDefault="006F0B70" w:rsidP="006F0B7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</w:t>
      </w:r>
      <w:r w:rsidR="0021538F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21538F">
        <w:rPr>
          <w:rFonts w:ascii="Times New Roman" w:hAnsi="Times New Roman" w:cs="Times New Roman"/>
          <w:sz w:val="24"/>
          <w:szCs w:val="24"/>
        </w:rPr>
        <w:t xml:space="preserve"> abril</w:t>
      </w:r>
      <w:r>
        <w:rPr>
          <w:rFonts w:ascii="Times New Roman" w:hAnsi="Times New Roman" w:cs="Times New Roman"/>
          <w:sz w:val="24"/>
          <w:szCs w:val="24"/>
        </w:rPr>
        <w:t xml:space="preserve"> de 2012, 124º da República.</w:t>
      </w:r>
    </w:p>
    <w:p w:rsidR="006F0B70" w:rsidRDefault="006F0B70" w:rsidP="006F0B70">
      <w:pPr>
        <w:pStyle w:val="Ttulo3"/>
        <w:rPr>
          <w:bCs w:val="0"/>
        </w:rPr>
      </w:pPr>
    </w:p>
    <w:p w:rsidR="006F0B70" w:rsidRDefault="006F0B70" w:rsidP="006F0B70">
      <w:pPr>
        <w:pStyle w:val="Ttulo3"/>
        <w:rPr>
          <w:bCs w:val="0"/>
        </w:rPr>
      </w:pPr>
    </w:p>
    <w:p w:rsidR="006F0B70" w:rsidRDefault="006F0B70" w:rsidP="006F0B70">
      <w:pPr>
        <w:pStyle w:val="Ttulo3"/>
        <w:rPr>
          <w:bCs w:val="0"/>
        </w:rPr>
      </w:pPr>
    </w:p>
    <w:p w:rsidR="006F0B70" w:rsidRDefault="006F0B70" w:rsidP="006F0B70">
      <w:pPr>
        <w:pStyle w:val="Ttulo3"/>
        <w:rPr>
          <w:bCs w:val="0"/>
        </w:rPr>
      </w:pPr>
    </w:p>
    <w:p w:rsidR="006F0B70" w:rsidRDefault="006F0B70" w:rsidP="006F0B70">
      <w:pPr>
        <w:pStyle w:val="Ttulo3"/>
        <w:rPr>
          <w:bCs w:val="0"/>
        </w:rPr>
      </w:pPr>
      <w:r>
        <w:rPr>
          <w:bCs w:val="0"/>
        </w:rPr>
        <w:t>CONFÚCIO AIRES MOURA</w:t>
      </w:r>
    </w:p>
    <w:p w:rsidR="006F0B70" w:rsidRDefault="006F0B70" w:rsidP="006F0B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6F0B70" w:rsidRDefault="006F0B70" w:rsidP="006F0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83D" w:rsidRPr="006239D8" w:rsidRDefault="0064183D" w:rsidP="006F0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4183D" w:rsidRPr="006239D8" w:rsidSect="006239D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0998"/>
    <w:rsid w:val="0019040F"/>
    <w:rsid w:val="0020733F"/>
    <w:rsid w:val="0021538F"/>
    <w:rsid w:val="002415BB"/>
    <w:rsid w:val="00241D1B"/>
    <w:rsid w:val="0025596D"/>
    <w:rsid w:val="00270F9E"/>
    <w:rsid w:val="002D1C98"/>
    <w:rsid w:val="003C626E"/>
    <w:rsid w:val="00400998"/>
    <w:rsid w:val="00405DBE"/>
    <w:rsid w:val="004F51CD"/>
    <w:rsid w:val="006239D8"/>
    <w:rsid w:val="00624108"/>
    <w:rsid w:val="0064183D"/>
    <w:rsid w:val="006F0B70"/>
    <w:rsid w:val="007807D6"/>
    <w:rsid w:val="007D2792"/>
    <w:rsid w:val="00884BDE"/>
    <w:rsid w:val="00905383"/>
    <w:rsid w:val="009F67BC"/>
    <w:rsid w:val="009F6B45"/>
    <w:rsid w:val="00A81B55"/>
    <w:rsid w:val="00B126BC"/>
    <w:rsid w:val="00CE3E2E"/>
    <w:rsid w:val="00D46686"/>
    <w:rsid w:val="00DA713F"/>
    <w:rsid w:val="00E93D3A"/>
    <w:rsid w:val="00EF346A"/>
    <w:rsid w:val="00F5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D3A"/>
  </w:style>
  <w:style w:type="paragraph" w:styleId="Ttulo3">
    <w:name w:val="heading 3"/>
    <w:basedOn w:val="Normal"/>
    <w:next w:val="Normal"/>
    <w:link w:val="Ttulo3Char"/>
    <w:semiHidden/>
    <w:unhideWhenUsed/>
    <w:qFormat/>
    <w:rsid w:val="006F0B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F0B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F0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F0B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semiHidden/>
    <w:unhideWhenUsed/>
    <w:qFormat/>
    <w:rsid w:val="006F0B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6F0B70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F0B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F0B7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SRVCOTEL</cp:lastModifiedBy>
  <cp:revision>11</cp:revision>
  <dcterms:created xsi:type="dcterms:W3CDTF">2012-04-18T17:10:00Z</dcterms:created>
  <dcterms:modified xsi:type="dcterms:W3CDTF">2012-05-03T12:53:00Z</dcterms:modified>
</cp:coreProperties>
</file>