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50419">
      <w:pPr>
        <w:framePr w:h="2081" w:hSpace="40" w:wrap="notBeside" w:vAnchor="text" w:hAnchor="margin" w:x="-1767" w:y="1"/>
        <w:rPr>
          <w:rFonts w:ascii="Times New Roman" w:hAnsi="Times New Roman" w:cs="Times New Roman"/>
          <w:sz w:val="24"/>
          <w:szCs w:val="24"/>
        </w:rPr>
      </w:pPr>
    </w:p>
    <w:p w:rsidR="00000000" w:rsidRDefault="00450419">
      <w:pPr>
        <w:shd w:val="clear" w:color="auto" w:fill="FFFFFF"/>
        <w:spacing w:before="673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OVERNO DO ESTADO DE RONDÔNIA</w:t>
      </w:r>
    </w:p>
    <w:p w:rsidR="00000000" w:rsidRDefault="00450419">
      <w:pPr>
        <w:shd w:val="clear" w:color="auto" w:fill="FFFFFF"/>
        <w:spacing w:before="158"/>
        <w:ind w:left="1440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GABINETE   DO GOVERNADO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</w:t>
      </w:r>
    </w:p>
    <w:p w:rsidR="00000000" w:rsidRDefault="00450419">
      <w:pPr>
        <w:shd w:val="clear" w:color="auto" w:fill="FFFFFF"/>
        <w:spacing w:before="158"/>
        <w:ind w:left="1440"/>
        <w:sectPr w:rsidR="00000000">
          <w:type w:val="continuous"/>
          <w:pgSz w:w="11909" w:h="16834"/>
          <w:pgMar w:top="1440" w:right="1872" w:bottom="720" w:left="3873" w:header="720" w:footer="720" w:gutter="0"/>
          <w:cols w:space="60"/>
          <w:noEndnote/>
        </w:sectPr>
      </w:pPr>
    </w:p>
    <w:p w:rsidR="00000000" w:rsidRDefault="00450419">
      <w:pPr>
        <w:shd w:val="clear" w:color="auto" w:fill="FFFFFF"/>
        <w:spacing w:before="526"/>
        <w:ind w:left="14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DECRETO      Nº              1667/16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NOVEMBRO DE 1.983</w:t>
      </w:r>
    </w:p>
    <w:p w:rsidR="00000000" w:rsidRDefault="00450419">
      <w:pPr>
        <w:shd w:val="clear" w:color="auto" w:fill="FFFFFF"/>
        <w:spacing w:before="1084" w:line="364" w:lineRule="exact"/>
        <w:ind w:left="5944" w:right="180"/>
        <w:jc w:val="both"/>
      </w:pPr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APROVA O REGIMENTO IN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TERNO DO CONSELHO ESTA DUAL DE CULTURA.</w:t>
      </w:r>
    </w:p>
    <w:p w:rsidR="00000000" w:rsidRDefault="00450419">
      <w:pPr>
        <w:shd w:val="clear" w:color="auto" w:fill="FFFFFF"/>
        <w:spacing w:before="716" w:line="364" w:lineRule="exact"/>
        <w:ind w:right="194" w:firstLine="2902"/>
        <w:jc w:val="both"/>
      </w:pPr>
      <w:r>
        <w:rPr>
          <w:rFonts w:ascii="Courier New" w:hAnsi="Courier New" w:cs="Courier New"/>
          <w:color w:val="000000"/>
          <w:spacing w:val="-10"/>
          <w:sz w:val="26"/>
          <w:szCs w:val="26"/>
        </w:rPr>
        <w:t>0 GOVERNADOR DO ESTADO DE RONDÔ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NIA, no uso </w:t>
      </w:r>
      <w:r>
        <w:rPr>
          <w:rFonts w:ascii="Courier New" w:hAnsi="Courier New" w:cs="Courier New"/>
          <w:color w:val="000000"/>
          <w:spacing w:val="-7"/>
          <w:sz w:val="26"/>
          <w:szCs w:val="26"/>
        </w:rPr>
        <w:t xml:space="preserve">de suas atribuições legais, e na forma do disposto no artigo </w:t>
      </w:r>
      <w:r>
        <w:rPr>
          <w:rFonts w:ascii="Courier New" w:hAnsi="Courier New" w:cs="Courier New"/>
          <w:color w:val="000000"/>
          <w:sz w:val="26"/>
          <w:szCs w:val="26"/>
        </w:rPr>
        <w:t>do Decreto N9 16, de 31 de dezembro de 1.981.</w:t>
      </w:r>
    </w:p>
    <w:p w:rsidR="00000000" w:rsidRDefault="00450419">
      <w:pPr>
        <w:shd w:val="clear" w:color="auto" w:fill="FFFFFF"/>
        <w:spacing w:before="648"/>
        <w:ind w:left="2898"/>
      </w:pPr>
      <w:r>
        <w:rPr>
          <w:rFonts w:ascii="Courier New" w:hAnsi="Courier New" w:cs="Courier New"/>
          <w:color w:val="000000"/>
          <w:spacing w:val="87"/>
          <w:sz w:val="26"/>
          <w:szCs w:val="26"/>
        </w:rPr>
        <w:t>DECRETA:</w:t>
      </w:r>
    </w:p>
    <w:p w:rsidR="00000000" w:rsidRDefault="00450419">
      <w:pPr>
        <w:shd w:val="clear" w:color="auto" w:fill="FFFFFF"/>
        <w:spacing w:before="616" w:line="364" w:lineRule="exact"/>
        <w:ind w:left="7" w:firstLine="2884"/>
      </w:pPr>
      <w:r>
        <w:rPr>
          <w:rFonts w:ascii="Courier New" w:hAnsi="Courier New" w:cs="Courier New"/>
          <w:color w:val="000000"/>
          <w:spacing w:val="-7"/>
          <w:sz w:val="26"/>
          <w:szCs w:val="26"/>
        </w:rPr>
        <w:t>Art. 1º</w:t>
      </w:r>
      <w:r>
        <w:rPr>
          <w:rFonts w:ascii="Courier New" w:hAnsi="Courier New" w:cs="Courier New"/>
          <w:color w:val="000000"/>
          <w:spacing w:val="-7"/>
          <w:sz w:val="26"/>
          <w:szCs w:val="26"/>
        </w:rPr>
        <w:t xml:space="preserve">- Fica aprovado o Regimento Inter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no do Conselho Estadual de Cultura, anexo ao presente Decreto.</w:t>
      </w:r>
    </w:p>
    <w:p w:rsidR="00000000" w:rsidRDefault="00450419">
      <w:pPr>
        <w:shd w:val="clear" w:color="auto" w:fill="FFFFFF"/>
        <w:spacing w:before="356" w:line="360" w:lineRule="exact"/>
        <w:ind w:firstLine="2898"/>
      </w:pPr>
      <w:r>
        <w:rPr>
          <w:rFonts w:ascii="Courier New" w:hAnsi="Courier New" w:cs="Courier New"/>
          <w:color w:val="000000"/>
          <w:spacing w:val="-10"/>
          <w:sz w:val="26"/>
          <w:szCs w:val="26"/>
        </w:rPr>
        <w:t>Art. 2º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- Este Decreto entrará em vigor na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data de sua publicação, revogadas as disposições em contrário.</w:t>
      </w:r>
    </w:p>
    <w:p w:rsidR="00000000" w:rsidRDefault="00450419" w:rsidP="00450419">
      <w:pPr>
        <w:shd w:val="clear" w:color="auto" w:fill="FFFFFF"/>
        <w:spacing w:before="778"/>
        <w:jc w:val="right"/>
        <w:sectPr w:rsidR="00000000">
          <w:type w:val="continuous"/>
          <w:pgSz w:w="11909" w:h="16834"/>
          <w:pgMar w:top="1440" w:right="648" w:bottom="720" w:left="1965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pacing w:val="-19"/>
          <w:sz w:val="26"/>
          <w:szCs w:val="26"/>
        </w:rPr>
        <w:t xml:space="preserve">Porto Velho, 16 de novembro de 1 .983. </w:t>
      </w:r>
    </w:p>
    <w:p w:rsidR="00000000" w:rsidRDefault="00450419">
      <w:pPr>
        <w:spacing w:before="230"/>
        <w:ind w:left="468" w:right="3049"/>
        <w:rPr>
          <w:rFonts w:ascii="Times New Roman" w:hAnsi="Times New Roman" w:cs="Times New Roman"/>
          <w:sz w:val="24"/>
          <w:szCs w:val="24"/>
        </w:rPr>
      </w:pPr>
    </w:p>
    <w:p w:rsidR="00000000" w:rsidRDefault="00450419" w:rsidP="00450419">
      <w:pPr>
        <w:framePr w:w="2151" w:h="303" w:hRule="exact" w:hSpace="40" w:wrap="auto" w:vAnchor="text" w:hAnchor="page" w:x="6861" w:y="545"/>
        <w:shd w:val="clear" w:color="auto" w:fill="FFFFFF"/>
      </w:pPr>
      <w:r>
        <w:rPr>
          <w:rFonts w:ascii="Courier New" w:hAnsi="Courier New" w:cs="Courier New"/>
          <w:color w:val="000000"/>
          <w:spacing w:val="-25"/>
          <w:sz w:val="26"/>
          <w:szCs w:val="26"/>
        </w:rPr>
        <w:t xml:space="preserve">GOVERNADOR </w:t>
      </w:r>
    </w:p>
    <w:p w:rsidR="00000000" w:rsidRDefault="00450419" w:rsidP="00450419">
      <w:pPr>
        <w:shd w:val="clear" w:color="auto" w:fill="FFFFFF"/>
        <w:spacing w:line="493" w:lineRule="exact"/>
        <w:ind w:left="594" w:hanging="594"/>
        <w:sectPr w:rsidR="00000000">
          <w:type w:val="continuous"/>
          <w:pgSz w:w="11909" w:h="16834"/>
          <w:pgMar w:top="1440" w:right="1692" w:bottom="720" w:left="6447" w:header="720" w:footer="720" w:gutter="0"/>
          <w:cols w:space="60"/>
          <w:noEndnote/>
        </w:sectPr>
      </w:pPr>
      <w:r>
        <w:rPr>
          <w:rFonts w:ascii="Courier New" w:hAnsi="Courier New" w:cs="Courier New"/>
          <w:smallCaps/>
          <w:color w:val="000000"/>
          <w:spacing w:val="-17"/>
          <w:sz w:val="26"/>
          <w:szCs w:val="26"/>
        </w:rPr>
        <w:t>JORGE TEIXEIRA DE OLIVEIRA</w:t>
      </w:r>
    </w:p>
    <w:p w:rsidR="00450419" w:rsidRDefault="00450419" w:rsidP="00450419">
      <w:pPr>
        <w:shd w:val="clear" w:color="auto" w:fill="FFFFFF"/>
        <w:spacing w:before="2264" w:line="176" w:lineRule="exact"/>
        <w:ind w:left="7398" w:right="2333"/>
      </w:pPr>
    </w:p>
    <w:sectPr w:rsidR="00450419">
      <w:pgSz w:w="13007" w:h="19231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46429E"/>
    <w:lvl w:ilvl="0">
      <w:numFmt w:val="bullet"/>
      <w:lvlText w:val="*"/>
      <w:lvlJc w:val="left"/>
    </w:lvl>
  </w:abstractNum>
  <w:abstractNum w:abstractNumId="1">
    <w:nsid w:val="09472720"/>
    <w:multiLevelType w:val="singleLevel"/>
    <w:tmpl w:val="707E063A"/>
    <w:lvl w:ilvl="0">
      <w:start w:val="1"/>
      <w:numFmt w:val="lowerLetter"/>
      <w:lvlText w:val="%1)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2">
    <w:nsid w:val="0D8F46CC"/>
    <w:multiLevelType w:val="singleLevel"/>
    <w:tmpl w:val="A73C3914"/>
    <w:lvl w:ilvl="0">
      <w:start w:val="2"/>
      <w:numFmt w:val="upperRoman"/>
      <w:lvlText w:val="%1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3">
    <w:nsid w:val="1D336C24"/>
    <w:multiLevelType w:val="singleLevel"/>
    <w:tmpl w:val="C096BF2C"/>
    <w:lvl w:ilvl="0">
      <w:start w:val="5"/>
      <w:numFmt w:val="lowerLetter"/>
      <w:lvlText w:val="%1)"/>
      <w:legacy w:legacy="1" w:legacySpace="0" w:legacyIndent="454"/>
      <w:lvlJc w:val="left"/>
      <w:rPr>
        <w:rFonts w:ascii="Courier New" w:hAnsi="Courier New" w:cs="Courier New" w:hint="default"/>
      </w:rPr>
    </w:lvl>
  </w:abstractNum>
  <w:abstractNum w:abstractNumId="4">
    <w:nsid w:val="30457A0A"/>
    <w:multiLevelType w:val="singleLevel"/>
    <w:tmpl w:val="6808872A"/>
    <w:lvl w:ilvl="0">
      <w:start w:val="2"/>
      <w:numFmt w:val="lowerLetter"/>
      <w:lvlText w:val="%1)"/>
      <w:legacy w:legacy="1" w:legacySpace="0" w:legacyIndent="450"/>
      <w:lvlJc w:val="left"/>
      <w:rPr>
        <w:rFonts w:ascii="Courier New" w:hAnsi="Courier New" w:cs="Courier New" w:hint="default"/>
      </w:rPr>
    </w:lvl>
  </w:abstractNum>
  <w:abstractNum w:abstractNumId="5">
    <w:nsid w:val="4A8C3443"/>
    <w:multiLevelType w:val="singleLevel"/>
    <w:tmpl w:val="4C282C44"/>
    <w:lvl w:ilvl="0">
      <w:start w:val="1"/>
      <w:numFmt w:val="decimal"/>
      <w:lvlText w:val="%1"/>
      <w:legacy w:legacy="1" w:legacySpace="0" w:legacyIndent="306"/>
      <w:lvlJc w:val="left"/>
      <w:rPr>
        <w:rFonts w:ascii="Courier New" w:hAnsi="Courier New" w:cs="Courier New" w:hint="default"/>
      </w:rPr>
    </w:lvl>
  </w:abstractNum>
  <w:abstractNum w:abstractNumId="6">
    <w:nsid w:val="567D3AA2"/>
    <w:multiLevelType w:val="singleLevel"/>
    <w:tmpl w:val="41A026AE"/>
    <w:lvl w:ilvl="0">
      <w:start w:val="1"/>
      <w:numFmt w:val="lowerLetter"/>
      <w:lvlText w:val="%1)"/>
      <w:legacy w:legacy="1" w:legacySpace="0" w:legacyIndent="446"/>
      <w:lvlJc w:val="left"/>
      <w:rPr>
        <w:rFonts w:ascii="Courier New" w:hAnsi="Courier New" w:cs="Courier New" w:hint="default"/>
      </w:rPr>
    </w:lvl>
  </w:abstractNum>
  <w:abstractNum w:abstractNumId="7">
    <w:nsid w:val="5F145F25"/>
    <w:multiLevelType w:val="singleLevel"/>
    <w:tmpl w:val="B554E7F0"/>
    <w:lvl w:ilvl="0">
      <w:start w:val="4"/>
      <w:numFmt w:val="upperRoman"/>
      <w:lvlText w:val="%1"/>
      <w:legacy w:legacy="1" w:legacySpace="0" w:legacyIndent="774"/>
      <w:lvlJc w:val="left"/>
      <w:rPr>
        <w:rFonts w:ascii="Courier New" w:hAnsi="Courier New" w:cs="Courier New" w:hint="default"/>
      </w:rPr>
    </w:lvl>
  </w:abstractNum>
  <w:abstractNum w:abstractNumId="8">
    <w:nsid w:val="614A1A81"/>
    <w:multiLevelType w:val="singleLevel"/>
    <w:tmpl w:val="BD4800A6"/>
    <w:lvl w:ilvl="0">
      <w:start w:val="1"/>
      <w:numFmt w:val="lowerLetter"/>
      <w:lvlText w:val="%1)"/>
      <w:legacy w:legacy="1" w:legacySpace="0" w:legacyIndent="450"/>
      <w:lvlJc w:val="left"/>
      <w:rPr>
        <w:rFonts w:ascii="Courier New" w:hAnsi="Courier New" w:cs="Courier New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19"/>
    <w:rsid w:val="0045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F6FEEF-6D75-404E-97BC-4DE2D2ED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2016-09-13T14:22:00Z</dcterms:created>
  <dcterms:modified xsi:type="dcterms:W3CDTF">2016-09-13T14:30:00Z</dcterms:modified>
</cp:coreProperties>
</file>