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769A6">
      <w:pPr>
        <w:framePr w:h="1664" w:hSpace="36" w:wrap="notBeside" w:vAnchor="text" w:hAnchor="margin" w:x="-1914" w:y="1"/>
        <w:rPr>
          <w:rFonts w:ascii="Arial" w:hAnsi="Arial" w:cs="Arial"/>
          <w:sz w:val="24"/>
          <w:szCs w:val="24"/>
        </w:rPr>
      </w:pPr>
    </w:p>
    <w:p w:rsidR="00000000" w:rsidRDefault="001769A6">
      <w:pPr>
        <w:shd w:val="clear" w:color="auto" w:fill="FFFFFF"/>
        <w:spacing w:before="317" w:after="490" w:line="461" w:lineRule="exact"/>
        <w:ind w:left="1577" w:hanging="1577"/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GOVERNO DO ESTADO DE RONDÔNIA </w:t>
      </w:r>
      <w:r>
        <w:rPr>
          <w:rFonts w:ascii="Arial" w:hAnsi="Arial" w:cs="Arial"/>
          <w:color w:val="000000"/>
        </w:rPr>
        <w:t>GOVERNADORIA</w:t>
      </w:r>
    </w:p>
    <w:p w:rsidR="00000000" w:rsidRDefault="001769A6">
      <w:pPr>
        <w:shd w:val="clear" w:color="auto" w:fill="FFFFFF"/>
        <w:spacing w:before="317" w:after="490" w:line="461" w:lineRule="exact"/>
        <w:ind w:left="1577" w:hanging="1577"/>
        <w:sectPr w:rsidR="00000000">
          <w:type w:val="continuous"/>
          <w:pgSz w:w="12398" w:h="19383"/>
          <w:pgMar w:top="1440" w:right="3643" w:bottom="360" w:left="3888" w:header="720" w:footer="720" w:gutter="0"/>
          <w:cols w:space="60"/>
          <w:noEndnote/>
        </w:sectPr>
      </w:pPr>
    </w:p>
    <w:p w:rsidR="002C6309" w:rsidRPr="002C6309" w:rsidRDefault="002C6309" w:rsidP="002C6309">
      <w:pPr>
        <w:shd w:val="clear" w:color="auto" w:fill="FFFFFF"/>
        <w:spacing w:before="22"/>
        <w:rPr>
          <w:rFonts w:ascii="Times New Roman" w:hAnsi="Times New Roman" w:cs="Times New Roman"/>
          <w:color w:val="000000"/>
          <w:spacing w:val="-6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DECRETO Nº</w:t>
      </w:r>
      <w:r>
        <w:rPr>
          <w:rFonts w:ascii="Times New Roman" w:hAnsi="Times New Roman" w:cs="Times New Roman"/>
          <w:color w:val="000000"/>
          <w:sz w:val="22"/>
          <w:szCs w:val="22"/>
          <w:vertAlign w:val="subscript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1653 DE  10  </w:t>
      </w:r>
      <w:r w:rsidR="001769A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DE NOVEMBRO DE </w:t>
      </w:r>
      <w:r w:rsidRPr="002C6309">
        <w:rPr>
          <w:rFonts w:ascii="Times New Roman" w:hAnsi="Times New Roman" w:cs="Times New Roman"/>
          <w:color w:val="000000"/>
          <w:spacing w:val="-6"/>
          <w:sz w:val="22"/>
          <w:szCs w:val="22"/>
        </w:rPr>
        <w:t>1983</w:t>
      </w:r>
    </w:p>
    <w:p w:rsidR="00000000" w:rsidRDefault="001769A6">
      <w:pPr>
        <w:shd w:val="clear" w:color="auto" w:fill="FFFFFF"/>
        <w:sectPr w:rsidR="00000000">
          <w:type w:val="continuous"/>
          <w:pgSz w:w="12398" w:h="19383"/>
          <w:pgMar w:top="1440" w:right="3297" w:bottom="360" w:left="1462" w:header="720" w:footer="720" w:gutter="0"/>
          <w:cols w:num="2" w:space="720" w:equalWidth="0">
            <w:col w:w="5400" w:space="1102"/>
            <w:col w:w="1137"/>
          </w:cols>
          <w:noEndnote/>
        </w:sectPr>
      </w:pPr>
    </w:p>
    <w:p w:rsidR="00000000" w:rsidRDefault="001769A6">
      <w:pPr>
        <w:shd w:val="clear" w:color="auto" w:fill="FFFFFF"/>
        <w:spacing w:before="850" w:line="432" w:lineRule="exact"/>
        <w:ind w:left="6084"/>
      </w:pPr>
      <w:r>
        <w:rPr>
          <w:color w:val="000000"/>
          <w:spacing w:val="-3"/>
          <w:sz w:val="24"/>
          <w:szCs w:val="24"/>
        </w:rPr>
        <w:lastRenderedPageBreak/>
        <w:t>ABRE CREDITO SUPLEMENTAR NO ORÇAMENTO VIGENTE.</w:t>
      </w:r>
    </w:p>
    <w:p w:rsidR="00000000" w:rsidRDefault="001769A6">
      <w:pPr>
        <w:shd w:val="clear" w:color="auto" w:fill="FFFFFF"/>
        <w:spacing w:before="425" w:line="418" w:lineRule="exact"/>
        <w:ind w:left="14" w:right="14" w:firstLine="2311"/>
        <w:jc w:val="both"/>
      </w:pPr>
      <w:r>
        <w:rPr>
          <w:color w:val="000000"/>
          <w:spacing w:val="-2"/>
          <w:sz w:val="24"/>
          <w:szCs w:val="24"/>
        </w:rPr>
        <w:t xml:space="preserve">O GOVERNADOR DO ESTADO DE RONDÔNIA, no uso de suas </w:t>
      </w:r>
      <w:r>
        <w:rPr>
          <w:color w:val="000000"/>
          <w:sz w:val="24"/>
          <w:szCs w:val="24"/>
        </w:rPr>
        <w:t>atribuições legais, e com fundamento no artigo 7</w:t>
      </w:r>
      <w:r>
        <w:rPr>
          <w:color w:val="000000"/>
          <w:sz w:val="24"/>
          <w:szCs w:val="24"/>
          <w:vertAlign w:val="superscript"/>
        </w:rPr>
        <w:t>Q</w:t>
      </w:r>
      <w:r>
        <w:rPr>
          <w:color w:val="000000"/>
          <w:sz w:val="24"/>
          <w:szCs w:val="24"/>
        </w:rPr>
        <w:t xml:space="preserve"> do Decreto Lei ne 031 de 30.11.82</w:t>
      </w:r>
    </w:p>
    <w:p w:rsidR="00000000" w:rsidRDefault="002C6309">
      <w:pPr>
        <w:shd w:val="clear" w:color="auto" w:fill="FFFFFF"/>
        <w:spacing w:before="562"/>
        <w:ind w:left="2318"/>
      </w:pPr>
      <w:r>
        <w:rPr>
          <w:color w:val="000000"/>
          <w:spacing w:val="120"/>
          <w:sz w:val="24"/>
          <w:szCs w:val="24"/>
        </w:rPr>
        <w:t>DECRETA</w:t>
      </w:r>
      <w:r>
        <w:rPr>
          <w:color w:val="000000"/>
          <w:sz w:val="24"/>
          <w:szCs w:val="24"/>
        </w:rPr>
        <w:t>:</w:t>
      </w:r>
    </w:p>
    <w:p w:rsidR="00000000" w:rsidRDefault="002C6309">
      <w:pPr>
        <w:shd w:val="clear" w:color="auto" w:fill="FFFFFF"/>
        <w:spacing w:before="446" w:line="425" w:lineRule="exact"/>
        <w:ind w:firstLine="2304"/>
      </w:pPr>
      <w:r>
        <w:rPr>
          <w:color w:val="000000"/>
          <w:spacing w:val="-2"/>
          <w:sz w:val="24"/>
          <w:szCs w:val="24"/>
        </w:rPr>
        <w:t>Artigo 1º</w:t>
      </w:r>
      <w:r w:rsidR="001769A6">
        <w:rPr>
          <w:color w:val="000000"/>
          <w:spacing w:val="-2"/>
          <w:sz w:val="24"/>
          <w:szCs w:val="24"/>
        </w:rPr>
        <w:t xml:space="preserve"> - Fica aberto à Secretaria de </w:t>
      </w:r>
      <w:r>
        <w:rPr>
          <w:color w:val="000000"/>
          <w:spacing w:val="-2"/>
          <w:sz w:val="24"/>
          <w:szCs w:val="24"/>
        </w:rPr>
        <w:t>Estado do</w:t>
      </w:r>
      <w:r w:rsidR="001769A6">
        <w:rPr>
          <w:color w:val="000000"/>
          <w:spacing w:val="-2"/>
          <w:sz w:val="24"/>
          <w:szCs w:val="24"/>
        </w:rPr>
        <w:t xml:space="preserve"> </w:t>
      </w:r>
      <w:r w:rsidR="001769A6">
        <w:rPr>
          <w:color w:val="000000"/>
          <w:spacing w:val="-1"/>
          <w:sz w:val="24"/>
          <w:szCs w:val="24"/>
        </w:rPr>
        <w:t>Planejamento e Coordenação Geral, um cré</w:t>
      </w:r>
      <w:r w:rsidR="001769A6">
        <w:rPr>
          <w:color w:val="000000"/>
          <w:spacing w:val="-1"/>
          <w:sz w:val="24"/>
          <w:szCs w:val="24"/>
        </w:rPr>
        <w:t xml:space="preserve">dito suplementar </w:t>
      </w:r>
      <w:r>
        <w:rPr>
          <w:color w:val="000000"/>
          <w:spacing w:val="-1"/>
          <w:sz w:val="24"/>
          <w:szCs w:val="24"/>
        </w:rPr>
        <w:t>no valor</w:t>
      </w:r>
      <w:r w:rsidR="001769A6">
        <w:rPr>
          <w:color w:val="000000"/>
          <w:spacing w:val="-1"/>
          <w:sz w:val="24"/>
          <w:szCs w:val="24"/>
        </w:rPr>
        <w:t xml:space="preserve"> </w:t>
      </w:r>
      <w:r w:rsidR="001769A6">
        <w:rPr>
          <w:color w:val="000000"/>
          <w:sz w:val="24"/>
          <w:szCs w:val="24"/>
        </w:rPr>
        <w:t xml:space="preserve">de CR$ 15.000.000,00 (Quinze Milhões de Cruzeiros), observando-se </w:t>
      </w:r>
      <w:r w:rsidR="001769A6">
        <w:rPr>
          <w:color w:val="000000"/>
          <w:spacing w:val="-1"/>
          <w:sz w:val="24"/>
          <w:szCs w:val="24"/>
        </w:rPr>
        <w:t xml:space="preserve">nas classificações institucionais, econômicas e funcional programa </w:t>
      </w:r>
      <w:r w:rsidR="001769A6">
        <w:rPr>
          <w:color w:val="000000"/>
          <w:sz w:val="24"/>
          <w:szCs w:val="24"/>
        </w:rPr>
        <w:t>tica, conforme discriminação:</w:t>
      </w:r>
    </w:p>
    <w:p w:rsidR="00000000" w:rsidRDefault="001769A6">
      <w:pPr>
        <w:shd w:val="clear" w:color="auto" w:fill="FFFFFF"/>
        <w:spacing w:before="418" w:line="425" w:lineRule="exact"/>
        <w:ind w:left="2318"/>
      </w:pPr>
      <w:r>
        <w:rPr>
          <w:color w:val="000000"/>
          <w:spacing w:val="-7"/>
          <w:sz w:val="24"/>
          <w:szCs w:val="24"/>
        </w:rPr>
        <w:t>DESPESA:</w:t>
      </w:r>
    </w:p>
    <w:p w:rsidR="00000000" w:rsidRDefault="001769A6">
      <w:pPr>
        <w:shd w:val="clear" w:color="auto" w:fill="FFFFFF"/>
        <w:tabs>
          <w:tab w:val="left" w:pos="2038"/>
        </w:tabs>
        <w:spacing w:line="425" w:lineRule="exact"/>
        <w:ind w:left="1174"/>
      </w:pPr>
      <w:r>
        <w:rPr>
          <w:color w:val="000000"/>
          <w:spacing w:val="-9"/>
          <w:sz w:val="24"/>
          <w:szCs w:val="24"/>
        </w:rPr>
        <w:t>13.00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- Secretaria de Estado do Planejamento e Coordenaçã</w:t>
      </w:r>
      <w:r>
        <w:rPr>
          <w:color w:val="000000"/>
          <w:spacing w:val="-2"/>
          <w:sz w:val="24"/>
          <w:szCs w:val="24"/>
        </w:rPr>
        <w:t>o</w:t>
      </w:r>
    </w:p>
    <w:p w:rsidR="00000000" w:rsidRDefault="001769A6">
      <w:pPr>
        <w:shd w:val="clear" w:color="auto" w:fill="FFFFFF"/>
        <w:spacing w:line="425" w:lineRule="exact"/>
        <w:ind w:left="2318"/>
      </w:pPr>
      <w:r>
        <w:rPr>
          <w:color w:val="000000"/>
          <w:spacing w:val="-9"/>
          <w:sz w:val="24"/>
          <w:szCs w:val="24"/>
        </w:rPr>
        <w:t>Geral</w:t>
      </w:r>
    </w:p>
    <w:p w:rsidR="00000000" w:rsidRDefault="001769A6">
      <w:pPr>
        <w:shd w:val="clear" w:color="auto" w:fill="FFFFFF"/>
        <w:tabs>
          <w:tab w:val="left" w:pos="2038"/>
        </w:tabs>
        <w:spacing w:line="425" w:lineRule="exact"/>
        <w:ind w:left="1174"/>
      </w:pPr>
      <w:r>
        <w:rPr>
          <w:color w:val="000000"/>
          <w:spacing w:val="-12"/>
          <w:sz w:val="24"/>
          <w:szCs w:val="24"/>
        </w:rPr>
        <w:t>13.01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- Secretaria de Estado do Planejamento e Coordenação</w:t>
      </w:r>
    </w:p>
    <w:p w:rsidR="00000000" w:rsidRDefault="001769A6">
      <w:pPr>
        <w:shd w:val="clear" w:color="auto" w:fill="FFFFFF"/>
        <w:spacing w:line="425" w:lineRule="exact"/>
        <w:ind w:left="878" w:right="806" w:firstLine="1447"/>
      </w:pPr>
      <w:r>
        <w:rPr>
          <w:color w:val="000000"/>
          <w:sz w:val="24"/>
          <w:szCs w:val="24"/>
        </w:rPr>
        <w:t xml:space="preserve">Geral </w:t>
      </w:r>
      <w:r>
        <w:rPr>
          <w:color w:val="000000"/>
          <w:spacing w:val="-1"/>
          <w:sz w:val="24"/>
          <w:szCs w:val="24"/>
        </w:rPr>
        <w:t>4130.00 - Investimentos em Regime de Execução Especial</w:t>
      </w:r>
    </w:p>
    <w:p w:rsidR="00000000" w:rsidRDefault="001769A6">
      <w:pPr>
        <w:shd w:val="clear" w:color="auto" w:fill="FFFFFF"/>
        <w:tabs>
          <w:tab w:val="left" w:pos="7697"/>
        </w:tabs>
        <w:spacing w:after="281" w:line="425" w:lineRule="exact"/>
        <w:ind w:left="2326" w:firstLine="5371"/>
      </w:pPr>
      <w:r>
        <w:rPr>
          <w:color w:val="000000"/>
          <w:spacing w:val="-7"/>
          <w:sz w:val="24"/>
          <w:szCs w:val="24"/>
        </w:rPr>
        <w:t>15.000.000,00</w:t>
      </w:r>
      <w:r>
        <w:rPr>
          <w:color w:val="000000"/>
          <w:spacing w:val="-7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TOTAL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7"/>
          <w:sz w:val="24"/>
          <w:szCs w:val="24"/>
        </w:rPr>
        <w:t>15.000.000,00</w:t>
      </w:r>
    </w:p>
    <w:p w:rsidR="00000000" w:rsidRDefault="001769A6">
      <w:pPr>
        <w:shd w:val="clear" w:color="auto" w:fill="FFFFFF"/>
        <w:tabs>
          <w:tab w:val="left" w:pos="7697"/>
        </w:tabs>
        <w:spacing w:after="281" w:line="425" w:lineRule="exact"/>
        <w:ind w:left="2326" w:firstLine="5371"/>
        <w:sectPr w:rsidR="00000000">
          <w:type w:val="continuous"/>
          <w:pgSz w:w="12398" w:h="19383"/>
          <w:pgMar w:top="1440" w:right="1440" w:bottom="360" w:left="1440" w:header="720" w:footer="720" w:gutter="0"/>
          <w:cols w:space="60"/>
          <w:noEndnote/>
        </w:sectPr>
      </w:pPr>
    </w:p>
    <w:p w:rsidR="00000000" w:rsidRDefault="001769A6">
      <w:pPr>
        <w:shd w:val="clear" w:color="auto" w:fill="FFFFFF"/>
        <w:spacing w:line="425" w:lineRule="exact"/>
        <w:ind w:left="14"/>
      </w:pPr>
      <w:r>
        <w:rPr>
          <w:color w:val="000000"/>
          <w:sz w:val="24"/>
          <w:szCs w:val="24"/>
        </w:rPr>
        <w:lastRenderedPageBreak/>
        <w:t xml:space="preserve">PROJETO/ATIVIDADE </w:t>
      </w:r>
      <w:r>
        <w:rPr>
          <w:color w:val="000000"/>
          <w:spacing w:val="-1"/>
          <w:sz w:val="24"/>
          <w:szCs w:val="24"/>
        </w:rPr>
        <w:t xml:space="preserve">13.01.07.39.183.1.001 - Implan </w:t>
      </w:r>
      <w:r>
        <w:rPr>
          <w:color w:val="000000"/>
          <w:spacing w:val="-3"/>
          <w:sz w:val="24"/>
          <w:szCs w:val="24"/>
        </w:rPr>
        <w:t>tação da Infra-Estrut</w:t>
      </w:r>
      <w:r>
        <w:rPr>
          <w:color w:val="000000"/>
          <w:spacing w:val="-3"/>
          <w:sz w:val="24"/>
          <w:szCs w:val="24"/>
        </w:rPr>
        <w:t xml:space="preserve">ura de Ron </w:t>
      </w:r>
      <w:r>
        <w:rPr>
          <w:color w:val="000000"/>
          <w:sz w:val="24"/>
          <w:szCs w:val="24"/>
        </w:rPr>
        <w:t>donia</w:t>
      </w:r>
    </w:p>
    <w:p w:rsidR="00000000" w:rsidRDefault="001769A6">
      <w:pPr>
        <w:shd w:val="clear" w:color="auto" w:fill="FFFFFF"/>
        <w:spacing w:line="425" w:lineRule="exact"/>
        <w:ind w:left="2333"/>
      </w:pPr>
      <w:r>
        <w:rPr>
          <w:color w:val="000000"/>
          <w:spacing w:val="-4"/>
          <w:sz w:val="24"/>
          <w:szCs w:val="24"/>
        </w:rPr>
        <w:t>TOTAL</w:t>
      </w:r>
    </w:p>
    <w:p w:rsidR="00000000" w:rsidRDefault="001769A6">
      <w:pPr>
        <w:shd w:val="clear" w:color="auto" w:fill="FFFFFF"/>
        <w:spacing w:before="108"/>
        <w:ind w:left="266"/>
      </w:pPr>
      <w:r>
        <w:br w:type="column"/>
      </w:r>
      <w:r>
        <w:rPr>
          <w:color w:val="000000"/>
          <w:spacing w:val="-3"/>
          <w:sz w:val="24"/>
          <w:szCs w:val="24"/>
        </w:rPr>
        <w:lastRenderedPageBreak/>
        <w:t>CAPITAL</w:t>
      </w:r>
    </w:p>
    <w:p w:rsidR="00000000" w:rsidRDefault="001769A6">
      <w:pPr>
        <w:shd w:val="clear" w:color="auto" w:fill="FFFFFF"/>
        <w:spacing w:before="886" w:line="418" w:lineRule="exact"/>
      </w:pPr>
      <w:r>
        <w:rPr>
          <w:color w:val="000000"/>
          <w:spacing w:val="-4"/>
          <w:sz w:val="24"/>
          <w:szCs w:val="24"/>
        </w:rPr>
        <w:t>15.000.000,00 15.000.000,00</w:t>
      </w:r>
    </w:p>
    <w:p w:rsidR="00000000" w:rsidRDefault="001769A6">
      <w:pPr>
        <w:shd w:val="clear" w:color="auto" w:fill="FFFFFF"/>
        <w:spacing w:before="101"/>
        <w:ind w:left="706"/>
      </w:pPr>
      <w:r>
        <w:br w:type="column"/>
      </w:r>
      <w:r>
        <w:rPr>
          <w:color w:val="000000"/>
          <w:spacing w:val="-8"/>
          <w:sz w:val="24"/>
          <w:szCs w:val="24"/>
        </w:rPr>
        <w:lastRenderedPageBreak/>
        <w:t>TOTAL</w:t>
      </w:r>
    </w:p>
    <w:p w:rsidR="00000000" w:rsidRDefault="001769A6">
      <w:pPr>
        <w:shd w:val="clear" w:color="auto" w:fill="FFFFFF"/>
        <w:spacing w:before="871" w:line="425" w:lineRule="exact"/>
      </w:pPr>
      <w:r>
        <w:rPr>
          <w:color w:val="000000"/>
          <w:spacing w:val="-8"/>
          <w:sz w:val="24"/>
          <w:szCs w:val="24"/>
        </w:rPr>
        <w:t xml:space="preserve">15.000.000,00 </w:t>
      </w:r>
      <w:r>
        <w:rPr>
          <w:color w:val="000000"/>
          <w:spacing w:val="-7"/>
          <w:sz w:val="24"/>
          <w:szCs w:val="24"/>
        </w:rPr>
        <w:t>15.000.000,00</w:t>
      </w:r>
    </w:p>
    <w:p w:rsidR="00000000" w:rsidRDefault="001769A6">
      <w:pPr>
        <w:shd w:val="clear" w:color="auto" w:fill="FFFFFF"/>
        <w:spacing w:before="871" w:line="425" w:lineRule="exact"/>
        <w:sectPr w:rsidR="00000000">
          <w:type w:val="continuous"/>
          <w:pgSz w:w="12398" w:h="19383"/>
          <w:pgMar w:top="1440" w:right="1447" w:bottom="360" w:left="1447" w:header="720" w:footer="720" w:gutter="0"/>
          <w:cols w:num="3" w:space="720" w:equalWidth="0">
            <w:col w:w="4456" w:space="475"/>
            <w:col w:w="1850" w:space="914"/>
            <w:col w:w="1807"/>
          </w:cols>
          <w:noEndnote/>
        </w:sectPr>
      </w:pPr>
    </w:p>
    <w:p w:rsidR="00000000" w:rsidRDefault="001769A6">
      <w:pPr>
        <w:spacing w:before="288" w:line="1" w:lineRule="exact"/>
        <w:rPr>
          <w:rFonts w:ascii="Arial" w:hAnsi="Arial" w:cs="Arial"/>
          <w:sz w:val="2"/>
          <w:szCs w:val="2"/>
        </w:rPr>
      </w:pPr>
    </w:p>
    <w:p w:rsidR="00000000" w:rsidRDefault="001769A6">
      <w:pPr>
        <w:shd w:val="clear" w:color="auto" w:fill="FFFFFF"/>
        <w:spacing w:before="871" w:line="425" w:lineRule="exact"/>
        <w:sectPr w:rsidR="00000000">
          <w:type w:val="continuous"/>
          <w:pgSz w:w="12398" w:h="19383"/>
          <w:pgMar w:top="1440" w:right="1440" w:bottom="360" w:left="1440" w:header="720" w:footer="720" w:gutter="0"/>
          <w:cols w:space="60"/>
          <w:noEndnote/>
        </w:sectPr>
      </w:pPr>
    </w:p>
    <w:p w:rsidR="00000000" w:rsidRDefault="001769A6">
      <w:pPr>
        <w:framePr w:h="641" w:hSpace="10080" w:wrap="notBeside" w:vAnchor="text" w:hAnchor="margin" w:x="5423" w:y="1"/>
        <w:rPr>
          <w:rFonts w:ascii="Arial" w:hAnsi="Arial" w:cs="Arial"/>
          <w:sz w:val="24"/>
          <w:szCs w:val="24"/>
        </w:rPr>
      </w:pPr>
    </w:p>
    <w:p w:rsidR="00000000" w:rsidRDefault="001769A6">
      <w:pPr>
        <w:spacing w:line="1" w:lineRule="exact"/>
        <w:rPr>
          <w:rFonts w:ascii="Arial" w:hAnsi="Arial" w:cs="Arial"/>
          <w:sz w:val="2"/>
          <w:szCs w:val="2"/>
        </w:rPr>
      </w:pPr>
    </w:p>
    <w:p w:rsidR="00000000" w:rsidRDefault="001769A6">
      <w:pPr>
        <w:framePr w:h="1663" w:hSpace="36" w:wrap="notBeside" w:vAnchor="text" w:hAnchor="margin" w:x="-1914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42950" cy="105727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769A6">
      <w:pPr>
        <w:shd w:val="clear" w:color="auto" w:fill="FFFFFF"/>
        <w:spacing w:before="302" w:line="468" w:lineRule="exact"/>
        <w:ind w:left="1577" w:hanging="1577"/>
      </w:pPr>
      <w:r>
        <w:rPr>
          <w:color w:val="000000"/>
          <w:spacing w:val="-13"/>
          <w:sz w:val="30"/>
          <w:szCs w:val="30"/>
        </w:rPr>
        <w:t xml:space="preserve">GOVERNO DO ESTADO DE RONDÔNIA </w:t>
      </w:r>
      <w:r>
        <w:rPr>
          <w:color w:val="000000"/>
          <w:sz w:val="24"/>
          <w:szCs w:val="24"/>
        </w:rPr>
        <w:t>GOVERNADORIA</w:t>
      </w:r>
    </w:p>
    <w:p w:rsidR="00000000" w:rsidRDefault="001769A6">
      <w:pPr>
        <w:shd w:val="clear" w:color="auto" w:fill="FFFFFF"/>
        <w:spacing w:before="302" w:line="468" w:lineRule="exact"/>
        <w:ind w:left="1577" w:hanging="1577"/>
        <w:sectPr w:rsidR="00000000">
          <w:pgSz w:w="11909" w:h="16834"/>
          <w:pgMar w:top="983" w:right="2751" w:bottom="360" w:left="4269" w:header="720" w:footer="720" w:gutter="0"/>
          <w:cols w:space="60"/>
          <w:noEndnote/>
        </w:sectPr>
      </w:pPr>
    </w:p>
    <w:p w:rsidR="00000000" w:rsidRDefault="001769A6">
      <w:pPr>
        <w:shd w:val="clear" w:color="auto" w:fill="FFFFFF"/>
        <w:spacing w:before="511" w:line="425" w:lineRule="exact"/>
        <w:ind w:firstLine="2297"/>
        <w:jc w:val="both"/>
      </w:pPr>
      <w:r>
        <w:rPr>
          <w:color w:val="000000"/>
          <w:spacing w:val="-2"/>
          <w:sz w:val="24"/>
          <w:szCs w:val="24"/>
        </w:rPr>
        <w:lastRenderedPageBreak/>
        <w:t>Art. 2</w:t>
      </w:r>
      <w:r>
        <w:rPr>
          <w:color w:val="000000"/>
          <w:spacing w:val="-2"/>
          <w:sz w:val="24"/>
          <w:szCs w:val="24"/>
          <w:vertAlign w:val="superscript"/>
        </w:rPr>
        <w:t>º</w:t>
      </w:r>
      <w:r>
        <w:rPr>
          <w:color w:val="000000"/>
          <w:spacing w:val="-2"/>
          <w:sz w:val="24"/>
          <w:szCs w:val="24"/>
        </w:rPr>
        <w:t xml:space="preserve"> - 0 v</w:t>
      </w:r>
      <w:r>
        <w:rPr>
          <w:color w:val="000000"/>
          <w:spacing w:val="-2"/>
          <w:sz w:val="24"/>
          <w:szCs w:val="24"/>
        </w:rPr>
        <w:t xml:space="preserve">alor do credito de que trata o artigo </w:t>
      </w:r>
      <w:r>
        <w:rPr>
          <w:color w:val="000000"/>
          <w:sz w:val="24"/>
          <w:szCs w:val="24"/>
        </w:rPr>
        <w:t>anterior será coberto com recursos financeiros provenientes do convênio nº</w:t>
      </w:r>
      <w:r>
        <w:rPr>
          <w:color w:val="000000"/>
          <w:sz w:val="24"/>
          <w:szCs w:val="24"/>
        </w:rPr>
        <w:t xml:space="preserve"> 197/83, celebrado entre a SUDECO e o Estado de Rondô</w:t>
      </w:r>
      <w:r>
        <w:rPr>
          <w:color w:val="000000"/>
          <w:spacing w:val="-1"/>
          <w:sz w:val="24"/>
          <w:szCs w:val="24"/>
        </w:rPr>
        <w:t>nia</w:t>
      </w:r>
      <w:r>
        <w:rPr>
          <w:color w:val="000000"/>
          <w:spacing w:val="-1"/>
          <w:sz w:val="24"/>
          <w:szCs w:val="24"/>
        </w:rPr>
        <w:t>, com a interveniência da Secretaria de Planejamento e Coordena</w:t>
      </w:r>
      <w:r>
        <w:rPr>
          <w:color w:val="000000"/>
          <w:spacing w:val="-2"/>
          <w:sz w:val="24"/>
          <w:szCs w:val="24"/>
        </w:rPr>
        <w:t xml:space="preserve">ção Geral, com base no </w:t>
      </w:r>
      <w:r>
        <w:rPr>
          <w:color w:val="000000"/>
          <w:spacing w:val="-2"/>
          <w:sz w:val="24"/>
          <w:szCs w:val="24"/>
        </w:rPr>
        <w:t xml:space="preserve">inciso </w:t>
      </w:r>
      <w:r>
        <w:rPr>
          <w:color w:val="000000"/>
          <w:spacing w:val="-2"/>
          <w:sz w:val="24"/>
          <w:szCs w:val="24"/>
          <w:lang w:val="en-US"/>
        </w:rPr>
        <w:t xml:space="preserve">III </w:t>
      </w:r>
      <w:r>
        <w:rPr>
          <w:color w:val="000000"/>
          <w:spacing w:val="-2"/>
          <w:sz w:val="24"/>
          <w:szCs w:val="24"/>
        </w:rPr>
        <w:t>do § 1</w:t>
      </w:r>
      <w:r>
        <w:rPr>
          <w:color w:val="000000"/>
          <w:spacing w:val="-2"/>
          <w:sz w:val="24"/>
          <w:szCs w:val="24"/>
          <w:vertAlign w:val="superscript"/>
        </w:rPr>
        <w:t>Q</w:t>
      </w:r>
      <w:r>
        <w:rPr>
          <w:color w:val="000000"/>
          <w:spacing w:val="-2"/>
          <w:sz w:val="24"/>
          <w:szCs w:val="24"/>
        </w:rPr>
        <w:t xml:space="preserve"> do artigo 43 da Lei Fede</w:t>
      </w:r>
      <w:r>
        <w:rPr>
          <w:color w:val="000000"/>
          <w:sz w:val="24"/>
          <w:szCs w:val="24"/>
        </w:rPr>
        <w:t>ral 4.320 de 17.03.64.</w:t>
      </w:r>
    </w:p>
    <w:p w:rsidR="00000000" w:rsidRDefault="001769A6">
      <w:pPr>
        <w:shd w:val="clear" w:color="auto" w:fill="FFFFFF"/>
        <w:spacing w:before="425" w:line="425" w:lineRule="exact"/>
        <w:ind w:left="878" w:right="806" w:firstLine="1433"/>
      </w:pPr>
      <w:r>
        <w:rPr>
          <w:color w:val="000000"/>
          <w:sz w:val="24"/>
          <w:szCs w:val="24"/>
        </w:rPr>
        <w:t xml:space="preserve">RECEITA: 2000.00.00 - RECEITA DE CAPITAL 2400.00.00 -   TRANSFERÊNCIAS DE CAPITAL </w:t>
      </w:r>
      <w:r>
        <w:rPr>
          <w:color w:val="000000"/>
          <w:spacing w:val="-1"/>
          <w:sz w:val="24"/>
          <w:szCs w:val="24"/>
        </w:rPr>
        <w:t>2421.08.00 -     Transferências</w:t>
      </w:r>
      <w:r>
        <w:rPr>
          <w:color w:val="000000"/>
          <w:spacing w:val="-1"/>
          <w:sz w:val="24"/>
          <w:szCs w:val="24"/>
        </w:rPr>
        <w:t xml:space="preserve"> em função de convênios</w:t>
      </w:r>
    </w:p>
    <w:p w:rsidR="00000000" w:rsidRDefault="001769A6">
      <w:pPr>
        <w:shd w:val="clear" w:color="auto" w:fill="FFFFFF"/>
        <w:tabs>
          <w:tab w:val="left" w:pos="7690"/>
        </w:tabs>
        <w:spacing w:line="425" w:lineRule="exact"/>
        <w:ind w:left="3334" w:firstLine="4349"/>
      </w:pPr>
      <w:r>
        <w:rPr>
          <w:color w:val="000000"/>
          <w:spacing w:val="-6"/>
          <w:sz w:val="24"/>
          <w:szCs w:val="24"/>
        </w:rPr>
        <w:t>15.000.000,00</w:t>
      </w:r>
      <w:r>
        <w:rPr>
          <w:color w:val="000000"/>
          <w:spacing w:val="-6"/>
          <w:sz w:val="24"/>
          <w:szCs w:val="24"/>
        </w:rPr>
        <w:br/>
      </w:r>
      <w:r>
        <w:rPr>
          <w:color w:val="000000"/>
          <w:spacing w:val="-8"/>
          <w:sz w:val="24"/>
          <w:szCs w:val="24"/>
        </w:rPr>
        <w:t>TOTAL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7"/>
          <w:sz w:val="24"/>
          <w:szCs w:val="24"/>
        </w:rPr>
        <w:t>15.000.000,00</w:t>
      </w:r>
    </w:p>
    <w:p w:rsidR="00000000" w:rsidRDefault="001769A6">
      <w:pPr>
        <w:shd w:val="clear" w:color="auto" w:fill="FFFFFF"/>
        <w:spacing w:before="288" w:after="122" w:line="432" w:lineRule="exact"/>
        <w:ind w:right="7" w:firstLine="2297"/>
        <w:jc w:val="both"/>
      </w:pPr>
      <w:r>
        <w:rPr>
          <w:color w:val="000000"/>
          <w:spacing w:val="-2"/>
          <w:sz w:val="24"/>
          <w:szCs w:val="24"/>
        </w:rPr>
        <w:t>Art. 3</w:t>
      </w:r>
      <w:r>
        <w:rPr>
          <w:color w:val="000000"/>
          <w:spacing w:val="-2"/>
          <w:sz w:val="24"/>
          <w:szCs w:val="24"/>
          <w:vertAlign w:val="superscript"/>
        </w:rPr>
        <w:t>º</w:t>
      </w:r>
      <w:r>
        <w:rPr>
          <w:color w:val="000000"/>
          <w:spacing w:val="-2"/>
          <w:sz w:val="24"/>
          <w:szCs w:val="24"/>
        </w:rPr>
        <w:t xml:space="preserve">- Fica alterada a Programação Orçamentaria </w:t>
      </w:r>
      <w:r>
        <w:rPr>
          <w:color w:val="000000"/>
          <w:sz w:val="24"/>
          <w:szCs w:val="24"/>
        </w:rPr>
        <w:t>da despesa dessa Unidade Orçamentaria, estabelecida pelo Decreto nº</w:t>
      </w:r>
      <w:r>
        <w:rPr>
          <w:color w:val="000000"/>
          <w:sz w:val="24"/>
          <w:szCs w:val="24"/>
        </w:rPr>
        <w:t xml:space="preserve"> 781 de 31.12.82.</w:t>
      </w:r>
    </w:p>
    <w:p w:rsidR="00000000" w:rsidRDefault="001769A6">
      <w:pPr>
        <w:shd w:val="clear" w:color="auto" w:fill="FFFFFF"/>
        <w:spacing w:before="288" w:after="122" w:line="432" w:lineRule="exact"/>
        <w:ind w:right="7" w:firstLine="2297"/>
        <w:jc w:val="both"/>
        <w:sectPr w:rsidR="00000000">
          <w:type w:val="continuous"/>
          <w:pgSz w:w="11909" w:h="16834"/>
          <w:pgMar w:top="983" w:right="562" w:bottom="360" w:left="1836" w:header="720" w:footer="720" w:gutter="0"/>
          <w:cols w:space="60"/>
          <w:noEndnote/>
        </w:sectPr>
      </w:pPr>
    </w:p>
    <w:p w:rsidR="00000000" w:rsidRDefault="001769A6">
      <w:pPr>
        <w:shd w:val="clear" w:color="auto" w:fill="FFFFFF"/>
        <w:spacing w:before="7" w:line="425" w:lineRule="exact"/>
        <w:jc w:val="right"/>
      </w:pPr>
      <w:r>
        <w:rPr>
          <w:color w:val="000000"/>
          <w:spacing w:val="-3"/>
          <w:sz w:val="24"/>
          <w:szCs w:val="24"/>
          <w:lang w:val="en-US" w:eastAsia="en-US"/>
        </w:rPr>
        <w:lastRenderedPageBreak/>
        <w:t xml:space="preserve">I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</w:p>
    <w:p w:rsidR="00000000" w:rsidRDefault="001769A6">
      <w:pPr>
        <w:shd w:val="clear" w:color="auto" w:fill="FFFFFF"/>
        <w:spacing w:line="425" w:lineRule="exact"/>
        <w:jc w:val="right"/>
      </w:pPr>
      <w:r>
        <w:rPr>
          <w:color w:val="000000"/>
          <w:spacing w:val="-3"/>
          <w:sz w:val="24"/>
          <w:szCs w:val="24"/>
          <w:lang w:val="en-US" w:eastAsia="en-US"/>
        </w:rPr>
        <w:t xml:space="preserve">II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</w:p>
    <w:p w:rsidR="00000000" w:rsidRDefault="001769A6">
      <w:pPr>
        <w:shd w:val="clear" w:color="auto" w:fill="FFFFFF"/>
        <w:spacing w:line="425" w:lineRule="exact"/>
        <w:jc w:val="right"/>
      </w:pPr>
      <w:r>
        <w:rPr>
          <w:color w:val="000000"/>
          <w:spacing w:val="-5"/>
          <w:sz w:val="24"/>
          <w:szCs w:val="24"/>
          <w:lang w:val="en-US" w:eastAsia="en-US"/>
        </w:rPr>
        <w:t xml:space="preserve">III </w:t>
      </w:r>
      <w:r>
        <w:rPr>
          <w:color w:val="000000"/>
          <w:spacing w:val="-5"/>
          <w:sz w:val="24"/>
          <w:szCs w:val="24"/>
          <w:lang w:eastAsia="en-US"/>
        </w:rPr>
        <w:t>TRIMESTRE</w:t>
      </w:r>
    </w:p>
    <w:p w:rsidR="00000000" w:rsidRDefault="001769A6">
      <w:pPr>
        <w:shd w:val="clear" w:color="auto" w:fill="FFFFFF"/>
        <w:spacing w:before="7" w:line="425" w:lineRule="exact"/>
        <w:jc w:val="right"/>
      </w:pPr>
      <w:r>
        <w:rPr>
          <w:color w:val="000000"/>
          <w:spacing w:val="-3"/>
          <w:sz w:val="24"/>
          <w:szCs w:val="24"/>
          <w:lang w:val="en-US" w:eastAsia="en-US"/>
        </w:rPr>
        <w:t xml:space="preserve">IV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</w:p>
    <w:p w:rsidR="00000000" w:rsidRDefault="001769A6">
      <w:pPr>
        <w:shd w:val="clear" w:color="auto" w:fill="FFFFFF"/>
        <w:spacing w:line="425" w:lineRule="exact"/>
        <w:ind w:right="562"/>
        <w:jc w:val="right"/>
      </w:pPr>
      <w:r>
        <w:rPr>
          <w:color w:val="000000"/>
          <w:spacing w:val="-4"/>
          <w:sz w:val="24"/>
          <w:szCs w:val="24"/>
        </w:rPr>
        <w:t>TOTAL</w:t>
      </w:r>
    </w:p>
    <w:p w:rsidR="00000000" w:rsidRDefault="001769A6">
      <w:pPr>
        <w:shd w:val="clear" w:color="auto" w:fill="FFFFFF"/>
        <w:spacing w:line="425" w:lineRule="exact"/>
        <w:jc w:val="both"/>
      </w:pPr>
      <w:r>
        <w:br w:type="column"/>
      </w:r>
      <w:r>
        <w:rPr>
          <w:color w:val="000000"/>
          <w:spacing w:val="-4"/>
          <w:sz w:val="24"/>
          <w:szCs w:val="24"/>
        </w:rPr>
        <w:lastRenderedPageBreak/>
        <w:t xml:space="preserve">2.296.501.552,00 2.656.375.834,00 </w:t>
      </w:r>
      <w:r>
        <w:rPr>
          <w:color w:val="000000"/>
          <w:spacing w:val="-3"/>
          <w:sz w:val="24"/>
          <w:szCs w:val="24"/>
        </w:rPr>
        <w:t xml:space="preserve">4.360.279.828,00 </w:t>
      </w:r>
      <w:r>
        <w:rPr>
          <w:color w:val="000000"/>
          <w:spacing w:val="-4"/>
          <w:sz w:val="24"/>
          <w:szCs w:val="24"/>
        </w:rPr>
        <w:t xml:space="preserve">7.520.474.267,00 </w:t>
      </w:r>
      <w:r>
        <w:rPr>
          <w:color w:val="000000"/>
          <w:spacing w:val="-5"/>
          <w:sz w:val="24"/>
          <w:szCs w:val="24"/>
        </w:rPr>
        <w:t>16.833.631.491,00</w:t>
      </w:r>
    </w:p>
    <w:p w:rsidR="00000000" w:rsidRDefault="001769A6">
      <w:pPr>
        <w:shd w:val="clear" w:color="auto" w:fill="FFFFFF"/>
        <w:spacing w:line="425" w:lineRule="exact"/>
        <w:jc w:val="both"/>
        <w:sectPr w:rsidR="00000000">
          <w:type w:val="continuous"/>
          <w:pgSz w:w="11909" w:h="16834"/>
          <w:pgMar w:top="983" w:right="577" w:bottom="360" w:left="3873" w:header="720" w:footer="720" w:gutter="0"/>
          <w:cols w:num="2" w:space="720" w:equalWidth="0">
            <w:col w:w="1836" w:space="3233"/>
            <w:col w:w="2390"/>
          </w:cols>
          <w:noEndnote/>
        </w:sectPr>
      </w:pPr>
    </w:p>
    <w:p w:rsidR="00000000" w:rsidRDefault="001769A6">
      <w:pPr>
        <w:shd w:val="clear" w:color="auto" w:fill="FFFFFF"/>
        <w:spacing w:before="382" w:after="158"/>
        <w:ind w:left="2311"/>
      </w:pPr>
      <w:r>
        <w:rPr>
          <w:color w:val="000000"/>
          <w:spacing w:val="-2"/>
          <w:sz w:val="24"/>
          <w:szCs w:val="24"/>
        </w:rPr>
        <w:lastRenderedPageBreak/>
        <w:t>Art. 4</w:t>
      </w:r>
      <w:r>
        <w:rPr>
          <w:color w:val="000000"/>
          <w:spacing w:val="-2"/>
          <w:sz w:val="24"/>
          <w:szCs w:val="24"/>
          <w:vertAlign w:val="superscript"/>
        </w:rPr>
        <w:t>º</w:t>
      </w:r>
      <w:bookmarkStart w:id="0" w:name="_GoBack"/>
      <w:bookmarkEnd w:id="0"/>
      <w:r>
        <w:rPr>
          <w:color w:val="000000"/>
          <w:spacing w:val="-2"/>
          <w:sz w:val="24"/>
          <w:szCs w:val="24"/>
        </w:rPr>
        <w:t>- Este Decreto entrara em vigor na data de</w:t>
      </w:r>
    </w:p>
    <w:p w:rsidR="00000000" w:rsidRDefault="001769A6">
      <w:pPr>
        <w:shd w:val="clear" w:color="auto" w:fill="FFFFFF"/>
        <w:spacing w:before="382" w:after="158"/>
        <w:ind w:left="2311"/>
        <w:sectPr w:rsidR="00000000">
          <w:type w:val="continuous"/>
          <w:pgSz w:w="11909" w:h="16834"/>
          <w:pgMar w:top="983" w:right="562" w:bottom="360" w:left="1836" w:header="720" w:footer="720" w:gutter="0"/>
          <w:cols w:space="60"/>
          <w:noEndnote/>
        </w:sectPr>
      </w:pPr>
    </w:p>
    <w:p w:rsidR="00000000" w:rsidRDefault="001769A6">
      <w:pPr>
        <w:framePr w:h="922" w:hSpace="36" w:wrap="notBeside" w:vAnchor="text" w:hAnchor="margin" w:x="6719" w:y="289"/>
        <w:rPr>
          <w:rFonts w:ascii="Arial" w:hAnsi="Arial" w:cs="Arial"/>
          <w:sz w:val="24"/>
          <w:szCs w:val="24"/>
        </w:rPr>
      </w:pPr>
    </w:p>
    <w:p w:rsidR="00000000" w:rsidRDefault="001769A6">
      <w:pPr>
        <w:framePr w:h="1058" w:hSpace="36" w:wrap="notBeside" w:vAnchor="text" w:hAnchor="margin" w:x="5545" w:y="383"/>
        <w:rPr>
          <w:rFonts w:ascii="Arial" w:hAnsi="Arial" w:cs="Arial"/>
          <w:sz w:val="24"/>
          <w:szCs w:val="24"/>
        </w:rPr>
      </w:pPr>
    </w:p>
    <w:p w:rsidR="00000000" w:rsidRDefault="001769A6">
      <w:pPr>
        <w:framePr w:h="1951" w:hSpace="36" w:wrap="notBeside" w:vAnchor="text" w:hAnchor="margin" w:x="5012" w:y="491"/>
        <w:rPr>
          <w:rFonts w:ascii="Arial" w:hAnsi="Arial" w:cs="Arial"/>
          <w:sz w:val="24"/>
          <w:szCs w:val="24"/>
        </w:rPr>
      </w:pPr>
    </w:p>
    <w:p w:rsidR="00000000" w:rsidRDefault="001769A6">
      <w:pPr>
        <w:framePr w:h="1267" w:hSpace="36" w:wrap="notBeside" w:vAnchor="text" w:hAnchor="margin" w:x="7705" w:y="1153"/>
        <w:rPr>
          <w:rFonts w:ascii="Arial" w:hAnsi="Arial" w:cs="Arial"/>
          <w:sz w:val="24"/>
          <w:szCs w:val="24"/>
        </w:rPr>
      </w:pPr>
    </w:p>
    <w:p w:rsidR="00000000" w:rsidRDefault="001769A6" w:rsidP="001769A6">
      <w:pPr>
        <w:framePr w:w="4078" w:h="857" w:hRule="exact" w:hSpace="36" w:wrap="notBeside" w:vAnchor="text" w:hAnchor="page" w:x="6145" w:y="1405"/>
        <w:shd w:val="clear" w:color="auto" w:fill="FFFFFF"/>
        <w:spacing w:line="281" w:lineRule="exact"/>
      </w:pPr>
      <w:r>
        <w:t xml:space="preserve">   JORGE TEIXEIRA EOLIVEIRA </w:t>
      </w:r>
    </w:p>
    <w:p w:rsidR="00000000" w:rsidRDefault="001769A6" w:rsidP="002C6309">
      <w:pPr>
        <w:framePr w:w="4078" w:h="857" w:hRule="exact" w:hSpace="36" w:wrap="notBeside" w:vAnchor="text" w:hAnchor="page" w:x="6145" w:y="1405"/>
        <w:shd w:val="clear" w:color="auto" w:fill="FFFFFF"/>
      </w:pPr>
      <w:r>
        <w:rPr>
          <w:color w:val="000000"/>
          <w:spacing w:val="-2"/>
          <w:sz w:val="24"/>
          <w:szCs w:val="24"/>
        </w:rPr>
        <w:t>- GOVERNADOR -</w:t>
      </w:r>
    </w:p>
    <w:p w:rsidR="00000000" w:rsidRDefault="001769A6">
      <w:pPr>
        <w:shd w:val="clear" w:color="auto" w:fill="FFFFFF"/>
      </w:pPr>
      <w:r>
        <w:rPr>
          <w:color w:val="000000"/>
          <w:spacing w:val="-6"/>
          <w:sz w:val="24"/>
          <w:szCs w:val="24"/>
        </w:rPr>
        <w:lastRenderedPageBreak/>
        <w:t>Sua</w:t>
      </w:r>
      <w:r>
        <w:rPr>
          <w:color w:val="000000"/>
          <w:spacing w:val="-6"/>
          <w:sz w:val="24"/>
          <w:szCs w:val="24"/>
        </w:rPr>
        <w:t xml:space="preserve"> publicação.</w:t>
      </w:r>
    </w:p>
    <w:p w:rsidR="001769A6" w:rsidRDefault="001769A6" w:rsidP="001769A6">
      <w:pPr>
        <w:framePr w:h="281" w:hRule="exact" w:hSpace="36" w:wrap="notBeside" w:vAnchor="text" w:hAnchor="page" w:x="4945" w:y="878"/>
        <w:shd w:val="clear" w:color="auto" w:fill="FFFFFF"/>
      </w:pPr>
    </w:p>
    <w:p w:rsidR="002C6309" w:rsidRDefault="001769A6">
      <w:pPr>
        <w:shd w:val="clear" w:color="auto" w:fill="FFFFFF"/>
        <w:spacing w:before="115" w:line="317" w:lineRule="exact"/>
      </w:pPr>
      <w:r>
        <w:br w:type="column"/>
      </w:r>
    </w:p>
    <w:sectPr w:rsidR="002C6309">
      <w:type w:val="continuous"/>
      <w:pgSz w:w="11909" w:h="16834"/>
      <w:pgMar w:top="983" w:right="7165" w:bottom="360" w:left="1850" w:header="720" w:footer="720" w:gutter="0"/>
      <w:cols w:num="2" w:space="720" w:equalWidth="0">
        <w:col w:w="2095" w:space="79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09"/>
    <w:rsid w:val="001769A6"/>
    <w:rsid w:val="002C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C315AB8-F1B5-48B0-9B29-94E398EE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298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1</cp:revision>
  <dcterms:created xsi:type="dcterms:W3CDTF">2016-06-22T14:16:00Z</dcterms:created>
  <dcterms:modified xsi:type="dcterms:W3CDTF">2016-06-22T14:39:00Z</dcterms:modified>
</cp:coreProperties>
</file>