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D782D">
      <w:pPr>
        <w:framePr w:h="1181" w:hSpace="36" w:wrap="notBeside" w:vAnchor="text" w:hAnchor="margin" w:x="-1439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3875" cy="7524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5384C" w:rsidP="00CD782D">
      <w:pPr>
        <w:shd w:val="clear" w:color="auto" w:fill="FFFFFF"/>
      </w:pPr>
      <w:r>
        <w:rPr>
          <w:color w:val="000000"/>
          <w:spacing w:val="-23"/>
          <w:sz w:val="32"/>
          <w:szCs w:val="32"/>
        </w:rPr>
        <w:t>GOVERNO DO ESTADO DE RONDÔNIA</w:t>
      </w:r>
    </w:p>
    <w:p w:rsidR="00000000" w:rsidRDefault="0045384C" w:rsidP="00CD782D">
      <w:pPr>
        <w:shd w:val="clear" w:color="auto" w:fill="FFFFFF"/>
        <w:ind w:left="137"/>
        <w:jc w:val="center"/>
      </w:pPr>
      <w:r>
        <w:rPr>
          <w:color w:val="000000"/>
          <w:spacing w:val="-4"/>
          <w:sz w:val="24"/>
          <w:szCs w:val="24"/>
        </w:rPr>
        <w:t>GOVERNADORIA</w:t>
      </w:r>
    </w:p>
    <w:p w:rsidR="00000000" w:rsidRDefault="0045384C" w:rsidP="00CD782D">
      <w:pPr>
        <w:shd w:val="clear" w:color="auto" w:fill="FFFFFF"/>
      </w:pPr>
      <w:r>
        <w:br w:type="column"/>
      </w:r>
    </w:p>
    <w:p w:rsidR="00000000" w:rsidRDefault="0045384C" w:rsidP="00CD782D">
      <w:pPr>
        <w:shd w:val="clear" w:color="auto" w:fill="FFFFFF"/>
        <w:sectPr w:rsidR="00000000">
          <w:type w:val="continuous"/>
          <w:pgSz w:w="11909" w:h="16834"/>
          <w:pgMar w:top="1440" w:right="1900" w:bottom="720" w:left="3795" w:header="720" w:footer="720" w:gutter="0"/>
          <w:cols w:num="2" w:space="720" w:equalWidth="0">
            <w:col w:w="4953" w:space="540"/>
            <w:col w:w="720"/>
          </w:cols>
          <w:noEndnote/>
        </w:sectPr>
      </w:pPr>
    </w:p>
    <w:p w:rsidR="00000000" w:rsidRDefault="0045384C" w:rsidP="00CD782D">
      <w:pPr>
        <w:shd w:val="clear" w:color="auto" w:fill="FFFFFF"/>
        <w:ind w:left="7236"/>
      </w:pPr>
    </w:p>
    <w:p w:rsidR="00CD782D" w:rsidRDefault="00CD782D" w:rsidP="00CD782D">
      <w:pPr>
        <w:shd w:val="clear" w:color="auto" w:fill="FFFFFF"/>
        <w:spacing w:line="475" w:lineRule="exact"/>
        <w:ind w:left="108" w:firstLine="247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DECRETO</w:t>
      </w:r>
      <w:r w:rsidRPr="00CD782D">
        <w:rPr>
          <w:color w:val="000000"/>
          <w:spacing w:val="-2"/>
          <w:sz w:val="24"/>
          <w:szCs w:val="24"/>
        </w:rPr>
        <w:t xml:space="preserve"> Nº 158</w:t>
      </w:r>
      <w:r>
        <w:rPr>
          <w:color w:val="000000"/>
          <w:spacing w:val="-2"/>
          <w:sz w:val="24"/>
          <w:szCs w:val="24"/>
        </w:rPr>
        <w:t>1</w:t>
      </w:r>
      <w:r w:rsidRPr="00CD782D">
        <w:rPr>
          <w:color w:val="000000"/>
          <w:spacing w:val="-2"/>
          <w:sz w:val="24"/>
          <w:szCs w:val="24"/>
        </w:rPr>
        <w:t xml:space="preserve"> DE 14 DE OUTUBRO DE 1983.</w:t>
      </w:r>
    </w:p>
    <w:p w:rsidR="00CD782D" w:rsidRDefault="00CD782D" w:rsidP="00CD782D">
      <w:pPr>
        <w:shd w:val="clear" w:color="auto" w:fill="FFFFFF"/>
        <w:spacing w:line="475" w:lineRule="exact"/>
        <w:ind w:left="108" w:firstLine="2477"/>
        <w:jc w:val="both"/>
        <w:rPr>
          <w:color w:val="000000"/>
          <w:spacing w:val="-2"/>
          <w:sz w:val="24"/>
          <w:szCs w:val="24"/>
        </w:rPr>
      </w:pPr>
    </w:p>
    <w:p w:rsidR="005C5285" w:rsidRDefault="0045384C" w:rsidP="00CD782D">
      <w:pPr>
        <w:shd w:val="clear" w:color="auto" w:fill="FFFFFF"/>
        <w:spacing w:line="475" w:lineRule="exact"/>
        <w:ind w:left="108" w:firstLine="247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0 GOVERNADOR DO ESTADO DE RONDÔNIA usand</w:t>
      </w:r>
      <w:r w:rsidR="00CD782D">
        <w:rPr>
          <w:color w:val="000000"/>
          <w:spacing w:val="-2"/>
          <w:sz w:val="24"/>
          <w:szCs w:val="24"/>
        </w:rPr>
        <w:t>o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das </w:t>
      </w:r>
      <w:r w:rsidR="00CD782D">
        <w:rPr>
          <w:color w:val="000000"/>
          <w:sz w:val="24"/>
          <w:szCs w:val="24"/>
        </w:rPr>
        <w:t>atribuições</w:t>
      </w:r>
      <w:r>
        <w:rPr>
          <w:color w:val="000000"/>
          <w:sz w:val="24"/>
          <w:szCs w:val="24"/>
        </w:rPr>
        <w:t xml:space="preserve"> que l</w:t>
      </w:r>
      <w:r w:rsidR="00CD782D">
        <w:rPr>
          <w:color w:val="000000"/>
          <w:sz w:val="24"/>
          <w:szCs w:val="24"/>
        </w:rPr>
        <w:t>he confere a Lei Complementar nº</w:t>
      </w:r>
      <w:r>
        <w:rPr>
          <w:color w:val="000000"/>
          <w:sz w:val="24"/>
          <w:szCs w:val="24"/>
        </w:rPr>
        <w:t xml:space="preserve"> 04 </w:t>
      </w:r>
      <w:r w:rsidR="00CD782D">
        <w:rPr>
          <w:color w:val="000000"/>
          <w:spacing w:val="-7"/>
          <w:sz w:val="24"/>
          <w:szCs w:val="24"/>
        </w:rPr>
        <w:t>de 22 de dezembro de 1981,</w:t>
      </w:r>
      <w:r>
        <w:rPr>
          <w:color w:val="000000"/>
          <w:spacing w:val="-7"/>
          <w:sz w:val="24"/>
          <w:szCs w:val="24"/>
        </w:rPr>
        <w:t xml:space="preserve"> </w:t>
      </w:r>
    </w:p>
    <w:p w:rsidR="00000000" w:rsidRDefault="0045384C" w:rsidP="00CD782D">
      <w:pPr>
        <w:shd w:val="clear" w:color="auto" w:fill="FFFFFF"/>
        <w:spacing w:line="475" w:lineRule="exact"/>
        <w:ind w:left="108" w:firstLine="2477"/>
        <w:jc w:val="both"/>
        <w:rPr>
          <w:color w:val="000000"/>
          <w:spacing w:val="129"/>
          <w:sz w:val="24"/>
          <w:szCs w:val="24"/>
        </w:rPr>
      </w:pPr>
      <w:bookmarkStart w:id="0" w:name="_GoBack"/>
      <w:bookmarkEnd w:id="0"/>
      <w:r>
        <w:rPr>
          <w:color w:val="000000"/>
          <w:spacing w:val="129"/>
          <w:sz w:val="24"/>
          <w:szCs w:val="24"/>
        </w:rPr>
        <w:t>RESOLVE:</w:t>
      </w:r>
    </w:p>
    <w:p w:rsidR="00000000" w:rsidRDefault="0045384C" w:rsidP="00CD782D">
      <w:pPr>
        <w:shd w:val="clear" w:color="auto" w:fill="FFFFFF"/>
        <w:spacing w:line="482" w:lineRule="exact"/>
        <w:ind w:left="101" w:firstLine="2477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Lotar na</w:t>
      </w:r>
      <w:r w:rsidR="00CD782D">
        <w:rPr>
          <w:color w:val="000000"/>
          <w:spacing w:val="-2"/>
          <w:sz w:val="24"/>
          <w:szCs w:val="24"/>
        </w:rPr>
        <w:t xml:space="preserve"> Representação do Governo de Ro</w:t>
      </w:r>
      <w:r w:rsidR="00CD782D">
        <w:rPr>
          <w:color w:val="000000"/>
          <w:spacing w:val="-6"/>
          <w:sz w:val="24"/>
          <w:szCs w:val="24"/>
        </w:rPr>
        <w:t>ndônia</w:t>
      </w:r>
      <w:r>
        <w:rPr>
          <w:color w:val="000000"/>
          <w:spacing w:val="-6"/>
          <w:sz w:val="24"/>
          <w:szCs w:val="24"/>
        </w:rPr>
        <w:t xml:space="preserve"> em Brasília-DF, a </w:t>
      </w:r>
      <w:r>
        <w:rPr>
          <w:color w:val="000000"/>
          <w:spacing w:val="15"/>
          <w:sz w:val="24"/>
          <w:szCs w:val="24"/>
        </w:rPr>
        <w:t>servidora</w:t>
      </w:r>
      <w:r w:rsidR="00CD782D">
        <w:rPr>
          <w:color w:val="000000"/>
          <w:spacing w:val="-6"/>
          <w:sz w:val="24"/>
          <w:szCs w:val="24"/>
        </w:rPr>
        <w:t xml:space="preserve"> HELENA COIMBRA ERSE, Téc</w:t>
      </w:r>
      <w:r w:rsidR="00CD782D">
        <w:rPr>
          <w:color w:val="000000"/>
          <w:spacing w:val="-8"/>
          <w:sz w:val="24"/>
          <w:szCs w:val="24"/>
        </w:rPr>
        <w:t>nico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</w:rPr>
        <w:t>Especializado,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10"/>
          <w:sz w:val="24"/>
          <w:szCs w:val="24"/>
        </w:rPr>
        <w:t>cadastro</w:t>
      </w:r>
      <w:r>
        <w:rPr>
          <w:color w:val="000000"/>
          <w:spacing w:val="-8"/>
          <w:sz w:val="24"/>
          <w:szCs w:val="24"/>
        </w:rPr>
        <w:t xml:space="preserve"> n</w:t>
      </w:r>
      <w:r w:rsidR="00121F4E">
        <w:rPr>
          <w:color w:val="000000"/>
          <w:spacing w:val="-8"/>
          <w:sz w:val="24"/>
          <w:szCs w:val="24"/>
        </w:rPr>
        <w:t>º</w:t>
      </w:r>
      <w:r w:rsidR="00D1208D">
        <w:rPr>
          <w:color w:val="000000"/>
          <w:spacing w:val="-8"/>
          <w:sz w:val="24"/>
          <w:szCs w:val="24"/>
        </w:rPr>
        <w:t xml:space="preserve"> 80.577, pertencente a Tabel</w:t>
      </w:r>
      <w:r>
        <w:rPr>
          <w:color w:val="000000"/>
          <w:spacing w:val="-8"/>
          <w:sz w:val="24"/>
          <w:szCs w:val="24"/>
        </w:rPr>
        <w:t xml:space="preserve">a </w:t>
      </w:r>
      <w:r>
        <w:rPr>
          <w:color w:val="000000"/>
          <w:spacing w:val="7"/>
          <w:sz w:val="24"/>
          <w:szCs w:val="24"/>
        </w:rPr>
        <w:t>Espe</w:t>
      </w:r>
      <w:r>
        <w:rPr>
          <w:color w:val="000000"/>
          <w:spacing w:val="7"/>
          <w:sz w:val="24"/>
          <w:szCs w:val="24"/>
        </w:rPr>
        <w:t>cial</w:t>
      </w:r>
      <w:r>
        <w:rPr>
          <w:color w:val="000000"/>
          <w:spacing w:val="-8"/>
          <w:sz w:val="24"/>
          <w:szCs w:val="24"/>
        </w:rPr>
        <w:t xml:space="preserve"> do Governo de Rondônia, sem </w:t>
      </w:r>
      <w:r w:rsidR="00CD782D">
        <w:rPr>
          <w:color w:val="000000"/>
          <w:spacing w:val="8"/>
          <w:sz w:val="24"/>
          <w:szCs w:val="24"/>
        </w:rPr>
        <w:t>prejuízo</w:t>
      </w:r>
      <w:r>
        <w:rPr>
          <w:color w:val="000000"/>
          <w:spacing w:val="-8"/>
          <w:sz w:val="24"/>
          <w:szCs w:val="24"/>
        </w:rPr>
        <w:t xml:space="preserve"> de </w:t>
      </w:r>
      <w:r w:rsidR="00CD782D">
        <w:rPr>
          <w:color w:val="000000"/>
          <w:spacing w:val="-8"/>
          <w:sz w:val="24"/>
          <w:szCs w:val="24"/>
        </w:rPr>
        <w:t>seus vencimentos</w:t>
      </w:r>
      <w:r>
        <w:rPr>
          <w:color w:val="000000"/>
          <w:sz w:val="24"/>
          <w:szCs w:val="24"/>
        </w:rPr>
        <w:t xml:space="preserve"> e demais vantagens.</w:t>
      </w:r>
    </w:p>
    <w:p w:rsidR="007F75EA" w:rsidRDefault="007F75EA" w:rsidP="00CD782D">
      <w:pPr>
        <w:shd w:val="clear" w:color="auto" w:fill="FFFFFF"/>
        <w:spacing w:line="482" w:lineRule="exact"/>
        <w:ind w:left="101" w:firstLine="2477"/>
        <w:jc w:val="both"/>
        <w:rPr>
          <w:color w:val="000000"/>
          <w:sz w:val="24"/>
          <w:szCs w:val="24"/>
        </w:rPr>
      </w:pPr>
    </w:p>
    <w:p w:rsidR="00CD782D" w:rsidRDefault="00CD782D" w:rsidP="00CD782D">
      <w:pPr>
        <w:shd w:val="clear" w:color="auto" w:fill="FFFFFF"/>
        <w:spacing w:line="482" w:lineRule="exact"/>
        <w:ind w:firstLine="247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JORGE TEIXEIRA DE OLIVEIRA</w:t>
      </w:r>
    </w:p>
    <w:p w:rsidR="00CD782D" w:rsidRDefault="00CD782D" w:rsidP="00CD782D">
      <w:pPr>
        <w:shd w:val="clear" w:color="auto" w:fill="FFFFFF"/>
        <w:spacing w:line="482" w:lineRule="exact"/>
        <w:ind w:firstLine="2477"/>
        <w:jc w:val="center"/>
      </w:pPr>
      <w:r>
        <w:rPr>
          <w:color w:val="000000"/>
          <w:sz w:val="24"/>
          <w:szCs w:val="24"/>
        </w:rPr>
        <w:t>GOVERNADOR</w:t>
      </w:r>
    </w:p>
    <w:p w:rsidR="00000000" w:rsidRDefault="0045384C">
      <w:pPr>
        <w:spacing w:line="1" w:lineRule="exact"/>
        <w:rPr>
          <w:sz w:val="2"/>
          <w:szCs w:val="2"/>
        </w:rPr>
      </w:pPr>
    </w:p>
    <w:p w:rsidR="00000000" w:rsidRDefault="0045384C" w:rsidP="00CD782D">
      <w:pPr>
        <w:framePr w:h="5791" w:hRule="exact" w:hSpace="10080" w:wrap="notBeside" w:vAnchor="text" w:hAnchor="margin" w:x="3464" w:y="1527"/>
        <w:shd w:val="clear" w:color="auto" w:fill="FFFFFF"/>
        <w:sectPr w:rsidR="00000000">
          <w:type w:val="continuous"/>
          <w:pgSz w:w="11909" w:h="16834"/>
          <w:pgMar w:top="1440" w:right="1209" w:bottom="720" w:left="2355" w:header="720" w:footer="720" w:gutter="0"/>
          <w:cols w:space="720"/>
          <w:noEndnote/>
        </w:sectPr>
      </w:pPr>
    </w:p>
    <w:p w:rsidR="00000000" w:rsidRDefault="00CD782D">
      <w:pPr>
        <w:framePr w:h="2290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514475" cy="14573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82D" w:rsidRDefault="00CD782D">
      <w:pPr>
        <w:spacing w:line="1" w:lineRule="exact"/>
        <w:rPr>
          <w:sz w:val="2"/>
          <w:szCs w:val="2"/>
        </w:rPr>
      </w:pPr>
    </w:p>
    <w:sectPr w:rsidR="00CD782D">
      <w:pgSz w:w="11909" w:h="16834"/>
      <w:pgMar w:top="1440" w:right="8079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2D"/>
    <w:rsid w:val="00055A98"/>
    <w:rsid w:val="00121F4E"/>
    <w:rsid w:val="0045384C"/>
    <w:rsid w:val="005C5285"/>
    <w:rsid w:val="007F75EA"/>
    <w:rsid w:val="00CD782D"/>
    <w:rsid w:val="00D1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B93E2B-3725-42C1-A6E5-A4153392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</Words>
  <Characters>437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2016-06-13T16:27:00Z</dcterms:created>
  <dcterms:modified xsi:type="dcterms:W3CDTF">2016-06-13T16:51:00Z</dcterms:modified>
</cp:coreProperties>
</file>