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BF" w:rsidRDefault="005E1F66">
      <w:pPr>
        <w:framePr w:h="1670" w:hSpace="36" w:wrap="notBeside" w:vAnchor="text" w:hAnchor="margin" w:x="-184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1057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5BF" w:rsidRDefault="005E1F66">
      <w:pPr>
        <w:shd w:val="clear" w:color="auto" w:fill="FFFFFF"/>
        <w:spacing w:before="511"/>
      </w:pPr>
      <w:r>
        <w:rPr>
          <w:color w:val="000000"/>
          <w:sz w:val="24"/>
          <w:szCs w:val="24"/>
        </w:rPr>
        <w:t>GOVERNO DO ESTADO DE RONDÔNIA</w:t>
      </w:r>
    </w:p>
    <w:p w:rsidR="000455BF" w:rsidRDefault="005E1F66">
      <w:pPr>
        <w:shd w:val="clear" w:color="auto" w:fill="FFFFFF"/>
        <w:spacing w:before="238" w:after="612"/>
        <w:ind w:right="50"/>
        <w:jc w:val="center"/>
      </w:pPr>
      <w:r>
        <w:rPr>
          <w:color w:val="000000"/>
        </w:rPr>
        <w:t>GOVERNADORIA</w:t>
      </w:r>
    </w:p>
    <w:p w:rsidR="000455BF" w:rsidRDefault="000455BF">
      <w:pPr>
        <w:shd w:val="clear" w:color="auto" w:fill="FFFFFF"/>
        <w:spacing w:before="238" w:after="612"/>
        <w:ind w:right="50"/>
        <w:jc w:val="center"/>
        <w:sectPr w:rsidR="000455BF">
          <w:type w:val="continuous"/>
          <w:pgSz w:w="12578" w:h="19073"/>
          <w:pgMar w:top="1440" w:right="3600" w:bottom="360" w:left="4097" w:header="720" w:footer="720" w:gutter="0"/>
          <w:cols w:space="60"/>
          <w:noEndnote/>
        </w:sectPr>
      </w:pPr>
    </w:p>
    <w:p w:rsidR="000455BF" w:rsidRDefault="000455BF">
      <w:pPr>
        <w:shd w:val="clear" w:color="auto" w:fill="FFFFFF"/>
        <w:spacing w:before="50"/>
        <w:sectPr w:rsidR="000455BF">
          <w:type w:val="continuous"/>
          <w:pgSz w:w="12578" w:h="19073"/>
          <w:pgMar w:top="1440" w:right="1879" w:bottom="360" w:left="1490" w:header="720" w:footer="720" w:gutter="0"/>
          <w:cols w:num="6" w:space="720" w:equalWidth="0">
            <w:col w:w="2390" w:space="641"/>
            <w:col w:w="720" w:space="274"/>
            <w:col w:w="720" w:space="590"/>
            <w:col w:w="720" w:space="288"/>
            <w:col w:w="1137" w:space="634"/>
            <w:col w:w="1094"/>
          </w:cols>
          <w:noEndnote/>
        </w:sectPr>
      </w:pPr>
    </w:p>
    <w:p w:rsidR="00CA147A" w:rsidRDefault="00CA147A" w:rsidP="00CA147A">
      <w:pPr>
        <w:shd w:val="clear" w:color="auto" w:fill="FFFFFF"/>
        <w:spacing w:line="475" w:lineRule="exact"/>
        <w:ind w:firstLine="3204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DECRETO Nº 151</w:t>
      </w:r>
      <w:r>
        <w:rPr>
          <w:rFonts w:ascii="Courier New" w:hAnsi="Courier New" w:cs="Courier New"/>
          <w:color w:val="000000"/>
          <w:sz w:val="22"/>
          <w:szCs w:val="22"/>
        </w:rPr>
        <w:t>3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SETEMBRO DE 1983.</w:t>
      </w:r>
    </w:p>
    <w:p w:rsidR="00CA147A" w:rsidRDefault="005E1F66" w:rsidP="00CA147A">
      <w:pPr>
        <w:shd w:val="clear" w:color="auto" w:fill="FFFFFF"/>
        <w:spacing w:line="482" w:lineRule="exact"/>
        <w:ind w:firstLine="3182"/>
        <w:jc w:val="both"/>
        <w:rPr>
          <w:rFonts w:ascii="Courier New" w:hAnsi="Courier New" w:cs="Courier New"/>
          <w:color w:val="000000"/>
          <w:w w:val="87"/>
          <w:sz w:val="24"/>
          <w:szCs w:val="24"/>
        </w:rPr>
      </w:pPr>
      <w:r>
        <w:rPr>
          <w:rFonts w:ascii="Courier New" w:hAnsi="Courier New" w:cs="Courier New"/>
          <w:color w:val="000000"/>
          <w:spacing w:val="-8"/>
          <w:w w:val="87"/>
          <w:sz w:val="24"/>
          <w:szCs w:val="24"/>
        </w:rPr>
        <w:t xml:space="preserve">0 </w:t>
      </w:r>
      <w:r>
        <w:rPr>
          <w:rFonts w:ascii="Courier New" w:hAnsi="Courier New" w:cs="Courier New"/>
          <w:color w:val="000000"/>
          <w:spacing w:val="28"/>
          <w:w w:val="87"/>
          <w:sz w:val="24"/>
          <w:szCs w:val="24"/>
        </w:rPr>
        <w:t>GOVERNADOR</w:t>
      </w:r>
      <w:r>
        <w:rPr>
          <w:rFonts w:ascii="Courier New" w:hAnsi="Courier New" w:cs="Courier New"/>
          <w:color w:val="000000"/>
          <w:spacing w:val="-8"/>
          <w:w w:val="87"/>
          <w:sz w:val="24"/>
          <w:szCs w:val="24"/>
        </w:rPr>
        <w:t xml:space="preserve"> DO ESTADO DE </w:t>
      </w:r>
      <w:r>
        <w:rPr>
          <w:rFonts w:ascii="Courier New" w:hAnsi="Courier New" w:cs="Courier New"/>
          <w:color w:val="000000"/>
          <w:spacing w:val="26"/>
          <w:w w:val="87"/>
          <w:sz w:val="24"/>
          <w:szCs w:val="24"/>
        </w:rPr>
        <w:t>RONDÔNIA</w:t>
      </w:r>
      <w:r>
        <w:rPr>
          <w:rFonts w:ascii="Courier New" w:hAnsi="Courier New" w:cs="Courier New"/>
          <w:color w:val="000000"/>
          <w:spacing w:val="-8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3"/>
          <w:w w:val="87"/>
          <w:sz w:val="24"/>
          <w:szCs w:val="24"/>
        </w:rPr>
        <w:t>usando</w:t>
      </w:r>
      <w:r>
        <w:rPr>
          <w:rFonts w:ascii="Courier New" w:hAnsi="Courier New" w:cs="Courier New"/>
          <w:color w:val="000000"/>
          <w:spacing w:val="-8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das </w:t>
      </w:r>
      <w:r>
        <w:rPr>
          <w:rFonts w:ascii="Courier New" w:hAnsi="Courier New" w:cs="Courier New"/>
          <w:color w:val="000000"/>
          <w:spacing w:val="27"/>
          <w:w w:val="87"/>
          <w:sz w:val="24"/>
          <w:szCs w:val="24"/>
        </w:rPr>
        <w:t>atribuições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que lhe </w:t>
      </w:r>
      <w:r>
        <w:rPr>
          <w:rFonts w:ascii="Courier New" w:hAnsi="Courier New" w:cs="Courier New"/>
          <w:color w:val="000000"/>
          <w:spacing w:val="17"/>
          <w:w w:val="87"/>
          <w:sz w:val="24"/>
          <w:szCs w:val="24"/>
        </w:rPr>
        <w:t>confere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1"/>
          <w:w w:val="87"/>
          <w:sz w:val="24"/>
          <w:szCs w:val="24"/>
        </w:rPr>
        <w:t xml:space="preserve">a </w:t>
      </w:r>
      <w:r>
        <w:rPr>
          <w:rFonts w:ascii="Courier New" w:hAnsi="Courier New" w:cs="Courier New"/>
          <w:color w:val="000000"/>
          <w:spacing w:val="21"/>
          <w:w w:val="87"/>
          <w:sz w:val="24"/>
          <w:szCs w:val="24"/>
        </w:rPr>
        <w:t>Lei</w:t>
      </w:r>
      <w:r>
        <w:rPr>
          <w:rFonts w:ascii="Courier New" w:hAnsi="Courier New" w:cs="Courier New"/>
          <w:color w:val="000000"/>
          <w:spacing w:val="-1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6"/>
          <w:w w:val="87"/>
          <w:sz w:val="24"/>
          <w:szCs w:val="24"/>
        </w:rPr>
        <w:t>Complementar</w:t>
      </w:r>
      <w:r w:rsidR="00CA147A">
        <w:rPr>
          <w:rFonts w:ascii="Courier New" w:hAnsi="Courier New" w:cs="Courier New"/>
          <w:color w:val="000000"/>
          <w:spacing w:val="-1"/>
          <w:w w:val="87"/>
          <w:sz w:val="24"/>
          <w:szCs w:val="24"/>
        </w:rPr>
        <w:t xml:space="preserve"> n9 041 de 22 de de</w:t>
      </w:r>
      <w:r w:rsidR="00CA147A">
        <w:rPr>
          <w:rFonts w:ascii="Courier New" w:hAnsi="Courier New" w:cs="Courier New"/>
          <w:color w:val="000000"/>
          <w:w w:val="87"/>
          <w:sz w:val="24"/>
          <w:szCs w:val="24"/>
        </w:rPr>
        <w:t>zembro de 1981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, </w:t>
      </w:r>
    </w:p>
    <w:p w:rsidR="000455BF" w:rsidRDefault="005E1F66" w:rsidP="00CA147A">
      <w:pPr>
        <w:shd w:val="clear" w:color="auto" w:fill="FFFFFF"/>
        <w:spacing w:line="482" w:lineRule="exact"/>
        <w:ind w:firstLine="3182"/>
        <w:jc w:val="both"/>
      </w:pP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R E S 0 L </w:t>
      </w:r>
      <w:r>
        <w:rPr>
          <w:rFonts w:ascii="Courier New" w:hAnsi="Courier New" w:cs="Courier New"/>
          <w:color w:val="000000"/>
          <w:w w:val="87"/>
          <w:sz w:val="24"/>
          <w:szCs w:val="24"/>
          <w:lang w:val="en-US"/>
        </w:rPr>
        <w:t xml:space="preserve">V </w:t>
      </w:r>
      <w:r w:rsidR="00CA147A">
        <w:rPr>
          <w:rFonts w:ascii="Courier New" w:hAnsi="Courier New" w:cs="Courier New"/>
          <w:color w:val="000000"/>
          <w:w w:val="87"/>
          <w:sz w:val="24"/>
          <w:szCs w:val="24"/>
        </w:rPr>
        <w:t>E:</w:t>
      </w:r>
    </w:p>
    <w:p w:rsidR="000455BF" w:rsidRDefault="005E1F66" w:rsidP="00CA147A">
      <w:pPr>
        <w:shd w:val="clear" w:color="auto" w:fill="FFFFFF"/>
        <w:spacing w:line="482" w:lineRule="exact"/>
        <w:ind w:firstLine="3190"/>
        <w:jc w:val="both"/>
      </w:pPr>
      <w:r>
        <w:rPr>
          <w:rFonts w:ascii="Courier New" w:hAnsi="Courier New" w:cs="Courier New"/>
          <w:color w:val="000000"/>
          <w:spacing w:val="19"/>
          <w:w w:val="87"/>
          <w:sz w:val="24"/>
          <w:szCs w:val="24"/>
        </w:rPr>
        <w:t>Conceder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8"/>
          <w:w w:val="87"/>
          <w:sz w:val="24"/>
          <w:szCs w:val="24"/>
        </w:rPr>
        <w:t>afastamento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a </w:t>
      </w:r>
      <w:r>
        <w:rPr>
          <w:rFonts w:ascii="Courier New" w:hAnsi="Courier New" w:cs="Courier New"/>
          <w:color w:val="000000"/>
          <w:spacing w:val="27"/>
          <w:w w:val="87"/>
          <w:sz w:val="24"/>
          <w:szCs w:val="24"/>
        </w:rPr>
        <w:t>servidora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ENAURA G0-</w:t>
      </w:r>
      <w:r>
        <w:rPr>
          <w:rFonts w:ascii="Courier New" w:hAnsi="Courier New" w:cs="Courier New"/>
          <w:color w:val="000000"/>
          <w:spacing w:val="23"/>
          <w:w w:val="87"/>
          <w:sz w:val="24"/>
          <w:szCs w:val="24"/>
        </w:rPr>
        <w:t>RAYEB,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4"/>
          <w:w w:val="87"/>
          <w:sz w:val="24"/>
          <w:szCs w:val="24"/>
        </w:rPr>
        <w:t>ocupante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do emprego de </w:t>
      </w:r>
      <w:r>
        <w:rPr>
          <w:rFonts w:ascii="Courier New" w:hAnsi="Courier New" w:cs="Courier New"/>
          <w:color w:val="000000"/>
          <w:spacing w:val="34"/>
          <w:w w:val="87"/>
          <w:sz w:val="24"/>
          <w:szCs w:val="24"/>
        </w:rPr>
        <w:t>Psicóloga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3"/>
          <w:w w:val="87"/>
          <w:sz w:val="24"/>
          <w:szCs w:val="24"/>
        </w:rPr>
        <w:t>"A",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9"/>
          <w:w w:val="87"/>
          <w:sz w:val="24"/>
          <w:szCs w:val="24"/>
        </w:rPr>
        <w:t>cadastro</w:t>
      </w:r>
      <w:r w:rsidR="00CA147A">
        <w:rPr>
          <w:rFonts w:ascii="Courier New" w:hAnsi="Courier New" w:cs="Courier New"/>
          <w:color w:val="000000"/>
          <w:w w:val="87"/>
          <w:sz w:val="24"/>
          <w:szCs w:val="24"/>
        </w:rPr>
        <w:t xml:space="preserve"> n9 17.980, lotada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1"/>
          <w:w w:val="87"/>
          <w:sz w:val="24"/>
          <w:szCs w:val="24"/>
        </w:rPr>
        <w:t xml:space="preserve">na </w:t>
      </w:r>
      <w:r>
        <w:rPr>
          <w:rFonts w:ascii="Courier New" w:hAnsi="Courier New" w:cs="Courier New"/>
          <w:color w:val="000000"/>
          <w:spacing w:val="19"/>
          <w:w w:val="87"/>
          <w:sz w:val="24"/>
          <w:szCs w:val="24"/>
        </w:rPr>
        <w:t>Secretaria</w:t>
      </w:r>
      <w:r>
        <w:rPr>
          <w:rFonts w:ascii="Courier New" w:hAnsi="Courier New" w:cs="Courier New"/>
          <w:color w:val="000000"/>
          <w:spacing w:val="-1"/>
          <w:w w:val="87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22"/>
          <w:w w:val="87"/>
          <w:sz w:val="24"/>
          <w:szCs w:val="24"/>
        </w:rPr>
        <w:t>Estado</w:t>
      </w:r>
      <w:r>
        <w:rPr>
          <w:rFonts w:ascii="Courier New" w:hAnsi="Courier New" w:cs="Courier New"/>
          <w:color w:val="000000"/>
          <w:spacing w:val="-1"/>
          <w:w w:val="87"/>
          <w:sz w:val="24"/>
          <w:szCs w:val="24"/>
        </w:rPr>
        <w:t xml:space="preserve"> da </w:t>
      </w:r>
      <w:r>
        <w:rPr>
          <w:rFonts w:ascii="Courier New" w:hAnsi="Courier New" w:cs="Courier New"/>
          <w:color w:val="000000"/>
          <w:spacing w:val="27"/>
          <w:w w:val="87"/>
          <w:sz w:val="24"/>
          <w:szCs w:val="24"/>
        </w:rPr>
        <w:t>Administração,</w:t>
      </w:r>
      <w:r>
        <w:rPr>
          <w:rFonts w:ascii="Courier New" w:hAnsi="Courier New" w:cs="Courier New"/>
          <w:color w:val="000000"/>
          <w:spacing w:val="-1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1"/>
          <w:w w:val="87"/>
          <w:sz w:val="24"/>
          <w:szCs w:val="24"/>
        </w:rPr>
        <w:t>para</w:t>
      </w:r>
      <w:r>
        <w:rPr>
          <w:rFonts w:ascii="Courier New" w:hAnsi="Courier New" w:cs="Courier New"/>
          <w:color w:val="000000"/>
          <w:spacing w:val="-1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5"/>
          <w:w w:val="87"/>
          <w:sz w:val="24"/>
          <w:szCs w:val="24"/>
        </w:rPr>
        <w:t>deslocar-se</w:t>
      </w:r>
      <w:r>
        <w:rPr>
          <w:rFonts w:ascii="Courier New" w:hAnsi="Courier New" w:cs="Courier New"/>
          <w:color w:val="000000"/>
          <w:spacing w:val="-1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até </w:t>
      </w:r>
      <w:r>
        <w:rPr>
          <w:rFonts w:ascii="Courier New" w:hAnsi="Courier New" w:cs="Courier New"/>
          <w:color w:val="000000"/>
          <w:spacing w:val="-11"/>
          <w:w w:val="87"/>
          <w:sz w:val="24"/>
          <w:szCs w:val="24"/>
        </w:rPr>
        <w:t xml:space="preserve">a </w:t>
      </w:r>
      <w:r>
        <w:rPr>
          <w:rFonts w:ascii="Courier New" w:hAnsi="Courier New" w:cs="Courier New"/>
          <w:color w:val="000000"/>
          <w:spacing w:val="21"/>
          <w:w w:val="87"/>
          <w:sz w:val="24"/>
          <w:szCs w:val="24"/>
        </w:rPr>
        <w:t>cidade</w:t>
      </w:r>
      <w:r>
        <w:rPr>
          <w:rFonts w:ascii="Courier New" w:hAnsi="Courier New" w:cs="Courier New"/>
          <w:color w:val="000000"/>
          <w:spacing w:val="-11"/>
          <w:w w:val="87"/>
          <w:sz w:val="24"/>
          <w:szCs w:val="24"/>
        </w:rPr>
        <w:t xml:space="preserve"> de </w:t>
      </w:r>
      <w:r w:rsidR="00CA147A">
        <w:rPr>
          <w:rFonts w:ascii="Courier New" w:hAnsi="Courier New" w:cs="Courier New"/>
          <w:color w:val="000000"/>
          <w:spacing w:val="19"/>
          <w:w w:val="87"/>
          <w:sz w:val="24"/>
          <w:szCs w:val="24"/>
        </w:rPr>
        <w:t>Brasília</w:t>
      </w:r>
      <w:r>
        <w:rPr>
          <w:rFonts w:ascii="Courier New" w:hAnsi="Courier New" w:cs="Courier New"/>
          <w:color w:val="000000"/>
          <w:spacing w:val="19"/>
          <w:w w:val="87"/>
          <w:sz w:val="24"/>
          <w:szCs w:val="24"/>
        </w:rPr>
        <w:t>-DF,</w:t>
      </w:r>
      <w:r>
        <w:rPr>
          <w:rFonts w:ascii="Courier New" w:hAnsi="Courier New" w:cs="Courier New"/>
          <w:color w:val="000000"/>
          <w:spacing w:val="-11"/>
          <w:w w:val="87"/>
          <w:sz w:val="24"/>
          <w:szCs w:val="24"/>
        </w:rPr>
        <w:t xml:space="preserve"> a </w:t>
      </w:r>
      <w:r>
        <w:rPr>
          <w:rFonts w:ascii="Courier New" w:hAnsi="Courier New" w:cs="Courier New"/>
          <w:color w:val="000000"/>
          <w:spacing w:val="12"/>
          <w:w w:val="87"/>
          <w:sz w:val="24"/>
          <w:szCs w:val="24"/>
        </w:rPr>
        <w:t>fim</w:t>
      </w:r>
      <w:r>
        <w:rPr>
          <w:rFonts w:ascii="Courier New" w:hAnsi="Courier New" w:cs="Courier New"/>
          <w:color w:val="000000"/>
          <w:spacing w:val="-11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2"/>
          <w:w w:val="87"/>
          <w:sz w:val="24"/>
          <w:szCs w:val="24"/>
        </w:rPr>
        <w:t>estagiar</w:t>
      </w:r>
      <w:r>
        <w:rPr>
          <w:rFonts w:ascii="Courier New" w:hAnsi="Courier New" w:cs="Courier New"/>
          <w:color w:val="000000"/>
          <w:spacing w:val="-11"/>
          <w:w w:val="87"/>
          <w:sz w:val="24"/>
          <w:szCs w:val="24"/>
        </w:rPr>
        <w:t xml:space="preserve"> na </w:t>
      </w:r>
      <w:r>
        <w:rPr>
          <w:rFonts w:ascii="Courier New" w:hAnsi="Courier New" w:cs="Courier New"/>
          <w:color w:val="000000"/>
          <w:spacing w:val="19"/>
          <w:w w:val="87"/>
          <w:sz w:val="24"/>
          <w:szCs w:val="24"/>
        </w:rPr>
        <w:t>comunidade</w:t>
      </w:r>
      <w:r>
        <w:rPr>
          <w:rFonts w:ascii="Courier New" w:hAnsi="Courier New" w:cs="Courier New"/>
          <w:color w:val="000000"/>
          <w:spacing w:val="-11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8"/>
          <w:w w:val="87"/>
          <w:sz w:val="24"/>
          <w:szCs w:val="24"/>
        </w:rPr>
        <w:t>infantil</w:t>
      </w:r>
      <w:r w:rsidR="00CA147A">
        <w:rPr>
          <w:rFonts w:ascii="Courier New" w:hAnsi="Courier New" w:cs="Courier New"/>
          <w:color w:val="000000"/>
          <w:spacing w:val="-11"/>
          <w:w w:val="87"/>
          <w:sz w:val="24"/>
          <w:szCs w:val="24"/>
        </w:rPr>
        <w:t xml:space="preserve"> - AS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11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9"/>
          <w:w w:val="87"/>
          <w:sz w:val="24"/>
          <w:szCs w:val="24"/>
        </w:rPr>
        <w:t>MINTER,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no </w:t>
      </w:r>
      <w:r>
        <w:rPr>
          <w:rFonts w:ascii="Courier New" w:hAnsi="Courier New" w:cs="Courier New"/>
          <w:color w:val="000000"/>
          <w:spacing w:val="27"/>
          <w:w w:val="87"/>
          <w:sz w:val="24"/>
          <w:szCs w:val="24"/>
        </w:rPr>
        <w:t>período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de 14 a 20.09 do </w:t>
      </w:r>
      <w:r>
        <w:rPr>
          <w:rFonts w:ascii="Courier New" w:hAnsi="Courier New" w:cs="Courier New"/>
          <w:color w:val="000000"/>
          <w:spacing w:val="15"/>
          <w:w w:val="87"/>
          <w:sz w:val="24"/>
          <w:szCs w:val="24"/>
        </w:rPr>
        <w:t>corrente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4"/>
          <w:w w:val="87"/>
          <w:sz w:val="24"/>
          <w:szCs w:val="24"/>
        </w:rPr>
        <w:t>ano.</w:t>
      </w:r>
    </w:p>
    <w:p w:rsidR="000455BF" w:rsidRDefault="000455BF" w:rsidP="00CA147A">
      <w:pPr>
        <w:shd w:val="clear" w:color="auto" w:fill="FFFFFF"/>
      </w:pPr>
    </w:p>
    <w:p w:rsidR="000455BF" w:rsidRDefault="000455BF" w:rsidP="00CA147A">
      <w:pPr>
        <w:shd w:val="clear" w:color="auto" w:fill="FFFFFF"/>
        <w:sectPr w:rsidR="000455BF">
          <w:type w:val="continuous"/>
          <w:pgSz w:w="12578" w:h="19073"/>
          <w:pgMar w:top="1440" w:right="1440" w:bottom="360" w:left="1440" w:header="720" w:footer="720" w:gutter="0"/>
          <w:cols w:space="60"/>
          <w:noEndnote/>
        </w:sectPr>
      </w:pPr>
    </w:p>
    <w:p w:rsidR="000455BF" w:rsidRDefault="00CA147A" w:rsidP="00CA147A">
      <w:pPr>
        <w:shd w:val="clear" w:color="auto" w:fill="FFFFFF"/>
        <w:spacing w:line="490" w:lineRule="exact"/>
        <w:ind w:hanging="1015"/>
      </w:pPr>
      <w:r>
        <w:rPr>
          <w:rFonts w:ascii="Courier New" w:hAnsi="Courier New" w:cs="Courier New"/>
          <w:color w:val="000000"/>
          <w:spacing w:val="9"/>
          <w:w w:val="87"/>
          <w:sz w:val="24"/>
          <w:szCs w:val="24"/>
        </w:rPr>
        <w:t>Jorge</w:t>
      </w:r>
      <w:r w:rsidR="005E1F66">
        <w:rPr>
          <w:rFonts w:ascii="Courier New" w:hAnsi="Courier New" w:cs="Courier New"/>
          <w:color w:val="000000"/>
          <w:w w:val="87"/>
          <w:sz w:val="24"/>
          <w:szCs w:val="24"/>
        </w:rPr>
        <w:t xml:space="preserve"> </w:t>
      </w:r>
      <w:r w:rsidR="005E1F66">
        <w:rPr>
          <w:rFonts w:ascii="Courier New" w:hAnsi="Courier New" w:cs="Courier New"/>
          <w:color w:val="000000"/>
          <w:spacing w:val="22"/>
          <w:w w:val="87"/>
          <w:sz w:val="24"/>
          <w:szCs w:val="24"/>
        </w:rPr>
        <w:t>Teixeira</w:t>
      </w:r>
      <w:r w:rsidR="005E1F66">
        <w:rPr>
          <w:rFonts w:ascii="Courier New" w:hAnsi="Courier New" w:cs="Courier New"/>
          <w:color w:val="000000"/>
          <w:w w:val="87"/>
          <w:sz w:val="24"/>
          <w:szCs w:val="24"/>
        </w:rPr>
        <w:t xml:space="preserve"> </w:t>
      </w:r>
      <w:r w:rsidR="005E1F66">
        <w:rPr>
          <w:rFonts w:ascii="Courier New" w:hAnsi="Courier New" w:cs="Courier New"/>
          <w:color w:val="000000"/>
          <w:spacing w:val="-11"/>
          <w:w w:val="87"/>
          <w:sz w:val="24"/>
          <w:szCs w:val="24"/>
        </w:rPr>
        <w:t xml:space="preserve">de </w:t>
      </w:r>
      <w:r w:rsidR="005E1F66">
        <w:rPr>
          <w:rFonts w:ascii="Courier New" w:hAnsi="Courier New" w:cs="Courier New"/>
          <w:color w:val="000000"/>
          <w:spacing w:val="29"/>
          <w:w w:val="87"/>
          <w:sz w:val="24"/>
          <w:szCs w:val="24"/>
        </w:rPr>
        <w:t xml:space="preserve">Oliveira </w:t>
      </w:r>
      <w:r w:rsidR="005E1F66">
        <w:rPr>
          <w:rFonts w:ascii="Courier New" w:hAnsi="Courier New" w:cs="Courier New"/>
          <w:color w:val="000000"/>
          <w:spacing w:val="27"/>
          <w:w w:val="87"/>
          <w:sz w:val="24"/>
          <w:szCs w:val="24"/>
        </w:rPr>
        <w:t>Governador</w:t>
      </w:r>
    </w:p>
    <w:p w:rsidR="000455BF" w:rsidRDefault="000455BF" w:rsidP="00CA147A">
      <w:pPr>
        <w:shd w:val="clear" w:color="auto" w:fill="FFFFFF"/>
        <w:spacing w:line="490" w:lineRule="exact"/>
        <w:ind w:hanging="1015"/>
        <w:sectPr w:rsidR="000455BF">
          <w:type w:val="continuous"/>
          <w:pgSz w:w="12578" w:h="19073"/>
          <w:pgMar w:top="1440" w:right="3189" w:bottom="360" w:left="5652" w:header="720" w:footer="720" w:gutter="0"/>
          <w:cols w:space="60"/>
          <w:noEndnote/>
        </w:sectPr>
      </w:pPr>
    </w:p>
    <w:p w:rsidR="000455BF" w:rsidRDefault="000455BF" w:rsidP="00CA147A">
      <w:pPr>
        <w:shd w:val="clear" w:color="auto" w:fill="FFFFFF"/>
      </w:pPr>
    </w:p>
    <w:p w:rsidR="000455BF" w:rsidRDefault="000455BF" w:rsidP="00CA147A">
      <w:pPr>
        <w:shd w:val="clear" w:color="auto" w:fill="FFFFFF"/>
        <w:sectPr w:rsidR="000455BF">
          <w:type w:val="continuous"/>
          <w:pgSz w:w="12578" w:h="19073"/>
          <w:pgMar w:top="1440" w:right="1440" w:bottom="360" w:left="1440" w:header="720" w:footer="720" w:gutter="0"/>
          <w:cols w:space="60"/>
          <w:noEndnote/>
        </w:sectPr>
      </w:pPr>
    </w:p>
    <w:p w:rsidR="000455BF" w:rsidRDefault="000455BF" w:rsidP="00CA147A">
      <w:pPr>
        <w:shd w:val="clear" w:color="auto" w:fill="FFFFFF"/>
      </w:pPr>
    </w:p>
    <w:p w:rsidR="005E1F66" w:rsidRDefault="005E1F66" w:rsidP="00CA147A">
      <w:pPr>
        <w:shd w:val="clear" w:color="auto" w:fill="FFFFFF"/>
      </w:pPr>
      <w:r>
        <w:br w:type="column"/>
      </w:r>
    </w:p>
    <w:sectPr w:rsidR="005E1F66">
      <w:pgSz w:w="11909" w:h="16834"/>
      <w:pgMar w:top="1440" w:right="8641" w:bottom="720" w:left="1440" w:header="720" w:footer="720" w:gutter="0"/>
      <w:cols w:num="2" w:space="720" w:equalWidth="0">
        <w:col w:w="986" w:space="22"/>
        <w:col w:w="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66"/>
    <w:rsid w:val="000455BF"/>
    <w:rsid w:val="005E1F66"/>
    <w:rsid w:val="00CA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6045F7-E7CA-4C06-BB9D-9BD9F8C7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1C6B4-AE9E-4FFF-B842-23ED144D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2016-05-11T11:51:00Z</dcterms:created>
  <dcterms:modified xsi:type="dcterms:W3CDTF">2016-05-11T12:19:00Z</dcterms:modified>
</cp:coreProperties>
</file>