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A2B00">
      <w:pPr>
        <w:shd w:val="clear" w:color="auto" w:fill="FFFFFF"/>
        <w:spacing w:before="14" w:line="269" w:lineRule="exact"/>
        <w:ind w:left="3638" w:right="2870"/>
        <w:jc w:val="center"/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GOVERNO DO ESTADO DE RONDÔNIA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GOVERNADORIA</w:t>
      </w:r>
    </w:p>
    <w:p w:rsidR="00000000" w:rsidRDefault="00FA2B00">
      <w:pPr>
        <w:shd w:val="clear" w:color="auto" w:fill="FFFFFF"/>
        <w:tabs>
          <w:tab w:val="left" w:pos="6062"/>
        </w:tabs>
        <w:spacing w:before="254"/>
        <w:ind w:left="763"/>
        <w:jc w:val="center"/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DECRETO 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vertAlign w:val="superscript"/>
        </w:rPr>
        <w:t xml:space="preserve">º </w:t>
      </w:r>
      <w:proofErr w:type="gram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14438      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31   DE  JULHO</w:t>
      </w:r>
      <w:r>
        <w:rPr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DE 2009.</w:t>
      </w:r>
    </w:p>
    <w:p w:rsidR="00000000" w:rsidRDefault="00FA2B00">
      <w:pPr>
        <w:shd w:val="clear" w:color="auto" w:fill="FFFFFF"/>
        <w:spacing w:before="278" w:line="274" w:lineRule="exact"/>
        <w:ind w:left="5914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Prorroga prazo estabelecido no artigo 7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do Decreto </w:t>
      </w:r>
      <w:r>
        <w:rPr>
          <w:rFonts w:ascii="Times New Roman" w:hAnsi="Times New Roman" w:cs="Times New Roman"/>
          <w:color w:val="000000"/>
          <w:sz w:val="24"/>
          <w:szCs w:val="24"/>
        </w:rPr>
        <w:t>nº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13779</w:t>
      </w:r>
      <w:r w:rsidR="002A693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18 de agosto de 2008.</w:t>
      </w:r>
    </w:p>
    <w:p w:rsidR="00000000" w:rsidRDefault="00FA2B00">
      <w:pPr>
        <w:shd w:val="clear" w:color="auto" w:fill="FFFFFF"/>
        <w:spacing w:before="269" w:line="269" w:lineRule="exact"/>
        <w:ind w:left="744" w:right="14" w:firstLine="581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O GOVERNADOR DO ESTADO DE RONDÔNIA, no uso das atribuiçõ</w:t>
      </w:r>
      <w:r>
        <w:rPr>
          <w:rFonts w:ascii="Times New Roman" w:hAnsi="Times New Roman" w:cs="Times New Roman"/>
          <w:color w:val="000000"/>
          <w:sz w:val="24"/>
          <w:szCs w:val="24"/>
        </w:rPr>
        <w:t>es que lhe confere o art. 65</w:t>
      </w:r>
      <w:r w:rsidR="002A693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inciso </w:t>
      </w:r>
      <w:r w:rsidRPr="00E4382B">
        <w:rPr>
          <w:rFonts w:ascii="Times New Roman" w:hAnsi="Times New Roman" w:cs="Times New Roman"/>
          <w:color w:val="000000"/>
          <w:sz w:val="24"/>
          <w:szCs w:val="24"/>
        </w:rPr>
        <w:t xml:space="preserve">V, </w:t>
      </w:r>
      <w:r>
        <w:rPr>
          <w:rFonts w:ascii="Times New Roman" w:hAnsi="Times New Roman" w:cs="Times New Roman"/>
          <w:color w:val="000000"/>
          <w:sz w:val="24"/>
          <w:szCs w:val="24"/>
        </w:rPr>
        <w:t>da Constituição Estadual.</w:t>
      </w:r>
    </w:p>
    <w:p w:rsidR="00000000" w:rsidRDefault="00FA2B00">
      <w:pPr>
        <w:shd w:val="clear" w:color="auto" w:fill="FFFFFF"/>
        <w:spacing w:before="269"/>
        <w:ind w:left="1320"/>
      </w:pP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>DECRETA:</w:t>
      </w:r>
    </w:p>
    <w:p w:rsidR="00000000" w:rsidRDefault="00FA2B00">
      <w:pPr>
        <w:shd w:val="clear" w:color="auto" w:fill="FFFFFF"/>
        <w:spacing w:before="278" w:line="269" w:lineRule="exact"/>
        <w:ind w:left="758" w:firstLine="562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</w:t>
      </w:r>
      <w:proofErr w:type="spellStart"/>
      <w:r w:rsidRPr="00E4382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4382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proofErr w:type="spellEnd"/>
      <w:r w:rsidRPr="00E43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Fica prorrogado por 02 (dois) meses, o prazo estabelecido no artigo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Decreto n° 13779.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18 de agosto de 2008.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"Constitui Comissão Especial Multidisciplinar. no â</w:t>
      </w:r>
      <w:r>
        <w:rPr>
          <w:rFonts w:ascii="Times New Roman" w:hAnsi="Times New Roman" w:cs="Times New Roman"/>
          <w:color w:val="000000"/>
          <w:sz w:val="24"/>
          <w:szCs w:val="24"/>
        </w:rPr>
        <w:t>mbito da Secretaria de Estado de Finanças - SEFIN. e dá outras providências".</w:t>
      </w:r>
    </w:p>
    <w:p w:rsidR="00000000" w:rsidRDefault="00FA2B00">
      <w:pPr>
        <w:shd w:val="clear" w:color="auto" w:fill="FFFFFF"/>
        <w:spacing w:before="283" w:line="269" w:lineRule="exact"/>
        <w:ind w:left="744" w:right="5" w:firstLine="576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Art. 2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Com a prorrogação de que trata o artigo anterior, fica fixado em 30 de setembro de 2009.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prazo para conclusão dos trabalhos da Comissão Especial Multidisciplinar</w:t>
      </w:r>
      <w:r w:rsidR="002A693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insti</w:t>
      </w:r>
      <w:r>
        <w:rPr>
          <w:rFonts w:ascii="Times New Roman" w:hAnsi="Times New Roman" w:cs="Times New Roman"/>
          <w:color w:val="000000"/>
          <w:sz w:val="24"/>
          <w:szCs w:val="24"/>
        </w:rPr>
        <w:t>tuída pelo Decreto n° 13779, de 2008.</w:t>
      </w:r>
    </w:p>
    <w:p w:rsidR="00000000" w:rsidRDefault="00FA2B00">
      <w:pPr>
        <w:shd w:val="clear" w:color="auto" w:fill="FFFFFF"/>
        <w:spacing w:before="298" w:line="254" w:lineRule="exact"/>
        <w:ind w:left="744" w:right="14" w:firstLine="566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Art. 3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Este Decreto entra em vigor na data de sua publicação, com efeitos a partir de </w:t>
      </w:r>
      <w:r w:rsidR="002A693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4382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Pr="00E43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a</w:t>
      </w:r>
      <w:r w:rsidR="002A693D"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osto de 2009.</w:t>
      </w:r>
    </w:p>
    <w:p w:rsidR="00000000" w:rsidRDefault="00FA2B00">
      <w:pPr>
        <w:shd w:val="clear" w:color="auto" w:fill="FFFFFF"/>
        <w:tabs>
          <w:tab w:val="left" w:pos="8093"/>
        </w:tabs>
        <w:spacing w:before="288" w:after="72"/>
        <w:ind w:left="1320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Palácio do Governo do Estado de Rondônia, em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31 de   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>julho</w:t>
      </w:r>
      <w:r>
        <w:rPr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de 2009. 12</w:t>
      </w:r>
      <w:r w:rsidR="002A693D">
        <w:rPr>
          <w:rFonts w:ascii="Times New Roman" w:hAnsi="Times New Roman" w:cs="Times New Roman"/>
          <w:color w:val="000000"/>
          <w:sz w:val="24"/>
          <w:szCs w:val="24"/>
          <w:lang w:val="en-US"/>
        </w:rPr>
        <w:t>1º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 República.</w:t>
      </w:r>
    </w:p>
    <w:p w:rsidR="00000000" w:rsidRDefault="00FA2B00">
      <w:pPr>
        <w:shd w:val="clear" w:color="auto" w:fill="FFFFFF"/>
        <w:tabs>
          <w:tab w:val="left" w:pos="8093"/>
        </w:tabs>
        <w:spacing w:before="288" w:after="72"/>
        <w:ind w:left="1320"/>
        <w:sectPr w:rsidR="00000000">
          <w:type w:val="continuous"/>
          <w:pgSz w:w="11909" w:h="16834"/>
          <w:pgMar w:top="1440" w:right="501" w:bottom="720" w:left="377" w:header="720" w:footer="720" w:gutter="0"/>
          <w:cols w:space="60"/>
          <w:noEndnote/>
        </w:sectPr>
      </w:pPr>
    </w:p>
    <w:p w:rsidR="00000000" w:rsidRDefault="00FA2B00">
      <w:pPr>
        <w:framePr w:w="2635" w:h="557" w:hRule="exact" w:hSpace="10080" w:wrap="notBeside" w:vAnchor="text" w:hAnchor="margin" w:x="4590" w:y="759"/>
        <w:shd w:val="clear" w:color="auto" w:fill="FFFFFF"/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IVO NARCISO CASSOL</w:t>
      </w:r>
    </w:p>
    <w:p w:rsidR="00000000" w:rsidRDefault="00FA2B00">
      <w:pPr>
        <w:framePr w:w="2635" w:h="557" w:hRule="exact" w:hSpace="10080" w:wrap="notBeside" w:vAnchor="text" w:hAnchor="margin" w:x="4590" w:y="759"/>
        <w:shd w:val="clear" w:color="auto" w:fill="FFFFFF"/>
        <w:ind w:left="749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Governa</w:t>
      </w:r>
      <w:r w:rsidR="002A693D">
        <w:rPr>
          <w:rFonts w:ascii="Times New Roman" w:hAnsi="Times New Roman" w:cs="Times New Roman"/>
          <w:color w:val="000000"/>
          <w:spacing w:val="-3"/>
          <w:sz w:val="24"/>
          <w:szCs w:val="24"/>
        </w:rPr>
        <w:t>dor</w:t>
      </w:r>
    </w:p>
    <w:p w:rsidR="00000000" w:rsidRDefault="00FA2B00">
      <w:pPr>
        <w:spacing w:line="1" w:lineRule="exact"/>
        <w:rPr>
          <w:sz w:val="2"/>
          <w:szCs w:val="2"/>
        </w:rPr>
      </w:pPr>
    </w:p>
    <w:p w:rsidR="00000000" w:rsidRDefault="00FA2B00">
      <w:pPr>
        <w:framePr w:w="2635" w:h="557" w:hRule="exact" w:hSpace="10080" w:wrap="notBeside" w:vAnchor="text" w:hAnchor="margin" w:x="4590" w:y="759"/>
        <w:shd w:val="clear" w:color="auto" w:fill="FFFFFF"/>
        <w:ind w:left="749"/>
        <w:sectPr w:rsidR="00000000">
          <w:type w:val="continuous"/>
          <w:pgSz w:w="11909" w:h="16834"/>
          <w:pgMar w:top="1440" w:right="501" w:bottom="720" w:left="377" w:header="720" w:footer="720" w:gutter="0"/>
          <w:cols w:space="720"/>
          <w:noEndnote/>
        </w:sectPr>
      </w:pPr>
    </w:p>
    <w:p w:rsidR="00E4382B" w:rsidRDefault="00E4382B">
      <w:pPr>
        <w:shd w:val="clear" w:color="auto" w:fill="FFFFFF"/>
      </w:pPr>
    </w:p>
    <w:sectPr w:rsidR="00E4382B">
      <w:type w:val="continuous"/>
      <w:pgSz w:w="11909" w:h="16834"/>
      <w:pgMar w:top="1440" w:right="501" w:bottom="720" w:left="37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2B"/>
    <w:rsid w:val="002A693D"/>
    <w:rsid w:val="00E4382B"/>
    <w:rsid w:val="00FA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174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 Correia Maranha</dc:creator>
  <cp:lastModifiedBy>Ingra Correia Maranha</cp:lastModifiedBy>
  <cp:revision>2</cp:revision>
  <dcterms:created xsi:type="dcterms:W3CDTF">2014-09-05T15:52:00Z</dcterms:created>
  <dcterms:modified xsi:type="dcterms:W3CDTF">2014-09-05T16:45:00Z</dcterms:modified>
</cp:coreProperties>
</file>