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0D15">
      <w:pPr>
        <w:framePr w:h="1656" w:hSpace="36" w:wrap="notBeside" w:vAnchor="text" w:hAnchor="margin" w:x="-1950" w:y="1"/>
        <w:rPr>
          <w:rFonts w:ascii="Arial" w:hAnsi="Arial" w:cs="Arial"/>
          <w:sz w:val="24"/>
          <w:szCs w:val="24"/>
        </w:rPr>
      </w:pPr>
    </w:p>
    <w:p w:rsidR="00000000" w:rsidRDefault="002E073D">
      <w:pPr>
        <w:shd w:val="clear" w:color="auto" w:fill="FFFFFF"/>
        <w:spacing w:before="266" w:after="209" w:line="468" w:lineRule="exact"/>
        <w:ind w:left="1570" w:hanging="1570"/>
      </w:pPr>
      <w:r>
        <w:lastRenderedPageBreak/>
        <w:t>DECRET</w:t>
      </w:r>
      <w:r w:rsidR="00660D15">
        <w:t>O Nº1434 DE  19 DE JULHO DE 1983</w:t>
      </w:r>
    </w:p>
    <w:p w:rsidR="00660D15" w:rsidRDefault="00660D15">
      <w:pPr>
        <w:shd w:val="clear" w:color="auto" w:fill="FFFFFF"/>
        <w:spacing w:before="266" w:after="209" w:line="468" w:lineRule="exact"/>
        <w:ind w:left="1570" w:hanging="1570"/>
      </w:pPr>
    </w:p>
    <w:p w:rsidR="00660D15" w:rsidRDefault="00660D15">
      <w:pPr>
        <w:shd w:val="clear" w:color="auto" w:fill="FFFFFF"/>
        <w:spacing w:before="266" w:after="209" w:line="468" w:lineRule="exact"/>
        <w:ind w:left="1570" w:hanging="1570"/>
        <w:sectPr w:rsidR="00660D15">
          <w:type w:val="continuous"/>
          <w:pgSz w:w="11909" w:h="16834"/>
          <w:pgMar w:top="1253" w:right="2822" w:bottom="360" w:left="4213" w:header="720" w:footer="720" w:gutter="0"/>
          <w:cols w:space="60"/>
          <w:noEndnote/>
        </w:sectPr>
      </w:pPr>
    </w:p>
    <w:p w:rsidR="00000000" w:rsidRDefault="00660D15" w:rsidP="00660D15">
      <w:pPr>
        <w:shd w:val="clear" w:color="auto" w:fill="FFFFFF"/>
        <w:tabs>
          <w:tab w:val="left" w:pos="8482"/>
        </w:tabs>
        <w:spacing w:before="1836" w:line="360" w:lineRule="exact"/>
      </w:pP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         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0   </w:t>
      </w:r>
      <w:r w:rsidR="002E073D">
        <w:rPr>
          <w:rFonts w:ascii="Arial" w:hAnsi="Arial" w:cs="Arial"/>
          <w:color w:val="000000"/>
          <w:spacing w:val="-4"/>
          <w:sz w:val="22"/>
          <w:szCs w:val="22"/>
        </w:rPr>
        <w:t>GOVERNADOR DO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ESTADO   DE   </w:t>
      </w:r>
      <w:r w:rsidR="002E073D">
        <w:rPr>
          <w:rFonts w:ascii="Arial" w:hAnsi="Arial" w:cs="Arial"/>
          <w:color w:val="000000"/>
          <w:spacing w:val="-4"/>
          <w:sz w:val="22"/>
          <w:szCs w:val="22"/>
        </w:rPr>
        <w:t>RONDÔNIA, usando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  </w:t>
      </w:r>
      <w:r w:rsidR="002E073D">
        <w:rPr>
          <w:rFonts w:ascii="Arial" w:hAnsi="Arial" w:cs="Arial"/>
          <w:color w:val="000000"/>
          <w:spacing w:val="-4"/>
          <w:sz w:val="22"/>
          <w:szCs w:val="22"/>
        </w:rPr>
        <w:t xml:space="preserve">         </w:t>
      </w:r>
      <w:r>
        <w:rPr>
          <w:rFonts w:ascii="Arial" w:hAnsi="Arial" w:cs="Arial"/>
          <w:color w:val="000000"/>
          <w:spacing w:val="-4"/>
          <w:sz w:val="22"/>
          <w:szCs w:val="22"/>
        </w:rPr>
        <w:t>das</w:t>
      </w:r>
      <w:r>
        <w:rPr>
          <w:rFonts w:ascii="Arial" w:hAnsi="Arial" w:cs="Arial"/>
          <w:color w:val="000000"/>
          <w:spacing w:val="-4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atribuições   que   lhe   confe</w:t>
      </w:r>
      <w:r w:rsidR="002E073D">
        <w:rPr>
          <w:rFonts w:ascii="Arial" w:hAnsi="Arial" w:cs="Arial"/>
          <w:color w:val="000000"/>
          <w:sz w:val="22"/>
          <w:szCs w:val="22"/>
        </w:rPr>
        <w:t>re   a   Lei   Complementar   nº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2E073D">
        <w:rPr>
          <w:rFonts w:ascii="Arial" w:hAnsi="Arial" w:cs="Arial"/>
          <w:color w:val="000000"/>
          <w:sz w:val="22"/>
          <w:szCs w:val="22"/>
        </w:rPr>
        <w:t xml:space="preserve">041, </w:t>
      </w:r>
      <w:r w:rsidR="002E073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de</w:t>
      </w:r>
    </w:p>
    <w:p w:rsidR="00660D15" w:rsidRDefault="00660D15" w:rsidP="00660D15">
      <w:pPr>
        <w:shd w:val="clear" w:color="auto" w:fill="FFFFFF"/>
        <w:spacing w:line="360" w:lineRule="exact"/>
        <w:ind w:left="65"/>
      </w:pPr>
      <w:r>
        <w:rPr>
          <w:rFonts w:ascii="Arial" w:hAnsi="Arial" w:cs="Arial"/>
          <w:color w:val="000000"/>
          <w:sz w:val="22"/>
          <w:szCs w:val="22"/>
        </w:rPr>
        <w:t>22   de   dezembro   de   1981,</w:t>
      </w:r>
    </w:p>
    <w:p w:rsidR="00000000" w:rsidRDefault="00660D15" w:rsidP="00660D15">
      <w:pPr>
        <w:shd w:val="clear" w:color="auto" w:fill="FFFFFF"/>
        <w:spacing w:line="360" w:lineRule="exact"/>
        <w:ind w:left="65"/>
      </w:pPr>
      <w:r>
        <w:t xml:space="preserve">                     </w:t>
      </w:r>
      <w:r>
        <w:rPr>
          <w:rFonts w:ascii="Times New Roman" w:hAnsi="Times New Roman" w:cs="Times New Roman"/>
          <w:color w:val="000000"/>
          <w:spacing w:val="141"/>
          <w:sz w:val="22"/>
          <w:szCs w:val="22"/>
        </w:rPr>
        <w:t>Resolve:</w:t>
      </w:r>
    </w:p>
    <w:p w:rsidR="00000000" w:rsidRDefault="00660D15">
      <w:pPr>
        <w:shd w:val="clear" w:color="auto" w:fill="FFFFFF"/>
        <w:spacing w:before="1008" w:after="94" w:line="367" w:lineRule="exact"/>
        <w:ind w:right="22" w:firstLine="19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Conceder afastamento a servidora LUCÍLIA P0N</w:t>
      </w:r>
      <w:r>
        <w:rPr>
          <w:color w:val="000000"/>
          <w:spacing w:val="-3"/>
          <w:sz w:val="24"/>
          <w:szCs w:val="24"/>
        </w:rPr>
        <w:t>TE</w:t>
      </w:r>
      <w:r>
        <w:rPr>
          <w:color w:val="000000"/>
          <w:spacing w:val="-3"/>
          <w:sz w:val="24"/>
          <w:szCs w:val="24"/>
        </w:rPr>
        <w:t xml:space="preserve">S DE MENEZES, Economista, Cadastro n° 17.333, pertencente a Tabela de </w:t>
      </w:r>
      <w:r>
        <w:rPr>
          <w:color w:val="000000"/>
          <w:spacing w:val="-3"/>
          <w:sz w:val="24"/>
          <w:szCs w:val="24"/>
        </w:rPr>
        <w:t>Pessoal Contratado deste Governo, regida pela Con</w:t>
      </w:r>
      <w:r>
        <w:rPr>
          <w:color w:val="000000"/>
          <w:sz w:val="24"/>
          <w:szCs w:val="24"/>
        </w:rPr>
        <w:t>solidação</w:t>
      </w:r>
      <w:r>
        <w:rPr>
          <w:color w:val="000000"/>
          <w:sz w:val="24"/>
          <w:szCs w:val="24"/>
        </w:rPr>
        <w:t xml:space="preserve"> das Leis do Trabalho - C.L.T., lotada na Secreta </w:t>
      </w:r>
      <w:r>
        <w:rPr>
          <w:color w:val="000000"/>
          <w:spacing w:val="-4"/>
          <w:sz w:val="24"/>
          <w:szCs w:val="24"/>
        </w:rPr>
        <w:t>ria do Estado de Planejamento e Coordenação Geral, para des</w:t>
      </w:r>
      <w:r>
        <w:rPr>
          <w:color w:val="000000"/>
          <w:spacing w:val="6"/>
          <w:sz w:val="24"/>
          <w:szCs w:val="24"/>
        </w:rPr>
        <w:t>locar-se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até</w:t>
      </w:r>
      <w:r>
        <w:rPr>
          <w:color w:val="000000"/>
          <w:spacing w:val="-4"/>
          <w:sz w:val="24"/>
          <w:szCs w:val="24"/>
        </w:rPr>
        <w:t xml:space="preserve"> a cidade de Brasília-DF a serviço do Governo, no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</w:t>
      </w:r>
      <w:bookmarkStart w:id="0" w:name="_GoBack"/>
      <w:bookmarkEnd w:id="0"/>
      <w:r>
        <w:rPr>
          <w:color w:val="000000"/>
          <w:sz w:val="24"/>
          <w:szCs w:val="24"/>
        </w:rPr>
        <w:t>rí</w:t>
      </w:r>
      <w:r>
        <w:rPr>
          <w:color w:val="000000"/>
          <w:sz w:val="24"/>
          <w:szCs w:val="24"/>
        </w:rPr>
        <w:t xml:space="preserve">odo de 18 a 20.07.83. </w:t>
      </w:r>
    </w:p>
    <w:p w:rsidR="00660D15" w:rsidRDefault="00660D15">
      <w:pPr>
        <w:shd w:val="clear" w:color="auto" w:fill="FFFFFF"/>
        <w:spacing w:before="1008" w:after="94" w:line="367" w:lineRule="exact"/>
        <w:ind w:right="22" w:firstLine="1930"/>
        <w:jc w:val="both"/>
      </w:pPr>
    </w:p>
    <w:p w:rsidR="00000000" w:rsidRDefault="00660D15">
      <w:pPr>
        <w:shd w:val="clear" w:color="auto" w:fill="FFFFFF"/>
        <w:spacing w:before="1008" w:after="94" w:line="367" w:lineRule="exact"/>
        <w:ind w:right="22" w:firstLine="1930"/>
        <w:jc w:val="both"/>
        <w:sectPr w:rsidR="00000000">
          <w:type w:val="continuous"/>
          <w:pgSz w:w="11909" w:h="16834"/>
          <w:pgMar w:top="1253" w:right="914" w:bottom="360" w:left="2254" w:header="720" w:footer="720" w:gutter="0"/>
          <w:cols w:space="60"/>
          <w:noEndnote/>
        </w:sectPr>
      </w:pPr>
    </w:p>
    <w:p w:rsidR="00000000" w:rsidRDefault="00660D15">
      <w:pPr>
        <w:framePr w:h="1296" w:hSpace="10080" w:wrap="notBeside" w:vAnchor="text" w:hAnchor="margin" w:x="4947" w:y="1"/>
        <w:rPr>
          <w:rFonts w:ascii="Arial" w:hAnsi="Arial" w:cs="Arial"/>
          <w:sz w:val="24"/>
          <w:szCs w:val="24"/>
        </w:rPr>
      </w:pPr>
    </w:p>
    <w:p w:rsidR="00000000" w:rsidRDefault="00660D15">
      <w:pPr>
        <w:framePr w:h="2023" w:hSpace="10080" w:wrap="notBeside" w:vAnchor="text" w:hAnchor="margin" w:x="4083" w:y="145"/>
        <w:rPr>
          <w:rFonts w:ascii="Arial" w:hAnsi="Arial" w:cs="Arial"/>
          <w:sz w:val="24"/>
          <w:szCs w:val="24"/>
        </w:rPr>
      </w:pPr>
    </w:p>
    <w:p w:rsidR="00000000" w:rsidRDefault="00660D15">
      <w:pPr>
        <w:framePr w:h="1217" w:hSpace="10080" w:wrap="notBeside" w:vAnchor="text" w:hAnchor="margin" w:x="6899" w:y="951"/>
        <w:rPr>
          <w:rFonts w:ascii="Arial" w:hAnsi="Arial" w:cs="Arial"/>
          <w:sz w:val="24"/>
          <w:szCs w:val="24"/>
        </w:rPr>
      </w:pPr>
    </w:p>
    <w:p w:rsidR="00000000" w:rsidRDefault="002E073D" w:rsidP="00660D15">
      <w:pPr>
        <w:framePr w:w="3901" w:h="540" w:hRule="exact" w:hSpace="10080" w:wrap="notBeside" w:vAnchor="text" w:hAnchor="page" w:x="6751" w:y="1624"/>
        <w:shd w:val="clear" w:color="auto" w:fill="FFFFFF"/>
        <w:spacing w:line="266" w:lineRule="exact"/>
      </w:pPr>
      <w:r>
        <w:rPr>
          <w:color w:val="000000"/>
          <w:spacing w:val="-6"/>
          <w:sz w:val="24"/>
          <w:szCs w:val="24"/>
        </w:rPr>
        <w:t>JORGE TEIXEIRA DE OLIVEIRA</w:t>
      </w:r>
      <w:r w:rsidR="00660D15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 </w:t>
      </w:r>
      <w:r w:rsidR="00660D15">
        <w:rPr>
          <w:color w:val="000000"/>
          <w:sz w:val="24"/>
          <w:szCs w:val="24"/>
        </w:rPr>
        <w:t>Governador</w:t>
      </w:r>
    </w:p>
    <w:p w:rsidR="002E073D" w:rsidRDefault="002E073D">
      <w:pPr>
        <w:spacing w:line="1" w:lineRule="exact"/>
        <w:rPr>
          <w:rFonts w:ascii="Arial" w:hAnsi="Arial" w:cs="Arial"/>
          <w:sz w:val="2"/>
          <w:szCs w:val="2"/>
        </w:rPr>
      </w:pPr>
    </w:p>
    <w:sectPr w:rsidR="002E073D">
      <w:type w:val="continuous"/>
      <w:pgSz w:w="11909" w:h="16834"/>
      <w:pgMar w:top="1253" w:right="914" w:bottom="360" w:left="22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3D"/>
    <w:rsid w:val="002E073D"/>
    <w:rsid w:val="006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A7C272-942F-4730-8383-9B12F22B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2016-03-16T12:36:00Z</dcterms:created>
  <dcterms:modified xsi:type="dcterms:W3CDTF">2016-03-16T13:03:00Z</dcterms:modified>
</cp:coreProperties>
</file>