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C46B88" w:rsidP="00C46B88">
      <w:pPr>
        <w:framePr w:w="5518" w:h="1649" w:hSpace="36" w:wrap="notBeside" w:vAnchor="text" w:hAnchor="margin" w:x="-1914" w:y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DECRETO Nº1430 DE24 DEJULHO DE1983</w:t>
      </w:r>
    </w:p>
    <w:p w:rsidR="00000000" w:rsidRDefault="00C80C46">
      <w:pPr>
        <w:shd w:val="clear" w:color="auto" w:fill="FFFFFF"/>
        <w:spacing w:before="209" w:after="533"/>
        <w:ind w:right="36"/>
        <w:jc w:val="center"/>
        <w:sectPr w:rsidR="00000000">
          <w:type w:val="continuous"/>
          <w:pgSz w:w="13393" w:h="19095"/>
          <w:pgMar w:top="1440" w:right="3219" w:bottom="360" w:left="5299" w:header="720" w:footer="720" w:gutter="0"/>
          <w:cols w:space="60"/>
          <w:noEndnote/>
        </w:sectPr>
      </w:pPr>
    </w:p>
    <w:p w:rsidR="00000000" w:rsidRDefault="00C80C46">
      <w:pPr>
        <w:shd w:val="clear" w:color="auto" w:fill="FFFFFF"/>
        <w:sectPr w:rsidR="00000000">
          <w:type w:val="continuous"/>
          <w:pgSz w:w="13393" w:h="19095"/>
          <w:pgMar w:top="1440" w:right="1743" w:bottom="360" w:left="3427" w:header="720" w:footer="720" w:gutter="0"/>
          <w:cols w:num="3" w:space="720" w:equalWidth="0">
            <w:col w:w="4730" w:space="893"/>
            <w:col w:w="828" w:space="655"/>
            <w:col w:w="1116"/>
          </w:cols>
          <w:noEndnote/>
        </w:sectPr>
      </w:pPr>
    </w:p>
    <w:p w:rsidR="00000000" w:rsidRDefault="00C80C46">
      <w:pPr>
        <w:shd w:val="clear" w:color="auto" w:fill="FFFFFF"/>
        <w:spacing w:before="2340" w:line="482" w:lineRule="exact"/>
        <w:ind w:right="22" w:firstLine="2628"/>
        <w:jc w:val="both"/>
      </w:pPr>
      <w:r>
        <w:rPr>
          <w:rFonts w:ascii="Courier New" w:hAnsi="Courier New" w:cs="Courier New"/>
          <w:color w:val="000000"/>
          <w:sz w:val="22"/>
          <w:szCs w:val="22"/>
        </w:rPr>
        <w:t xml:space="preserve">0 GOVERNADOR DO ESTADO DE RONDÔNIA usando das </w:t>
      </w:r>
      <w:r>
        <w:rPr>
          <w:rFonts w:ascii="Courier New" w:hAnsi="Courier New" w:cs="Courier New"/>
          <w:color w:val="000000"/>
          <w:spacing w:val="15"/>
          <w:sz w:val="22"/>
          <w:szCs w:val="22"/>
        </w:rPr>
        <w:t>atribuições</w:t>
      </w:r>
      <w:r>
        <w:rPr>
          <w:rFonts w:ascii="Courier New" w:hAnsi="Courier New" w:cs="Courier New"/>
          <w:color w:val="000000"/>
          <w:sz w:val="22"/>
          <w:szCs w:val="22"/>
        </w:rPr>
        <w:t xml:space="preserve"> que l</w:t>
      </w:r>
      <w:r w:rsidR="00C46B88">
        <w:rPr>
          <w:rFonts w:ascii="Courier New" w:hAnsi="Courier New" w:cs="Courier New"/>
          <w:color w:val="000000"/>
          <w:sz w:val="22"/>
          <w:szCs w:val="22"/>
        </w:rPr>
        <w:t>he confere a Lei Complementar nº</w:t>
      </w:r>
      <w:r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="00C46B88">
        <w:rPr>
          <w:rFonts w:ascii="Courier New" w:hAnsi="Courier New" w:cs="Courier New"/>
          <w:color w:val="000000"/>
          <w:sz w:val="22"/>
          <w:szCs w:val="22"/>
        </w:rPr>
        <w:t>041,</w:t>
      </w:r>
      <w:r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="00C46B88">
        <w:rPr>
          <w:rFonts w:ascii="Courier New" w:hAnsi="Courier New" w:cs="Courier New"/>
          <w:color w:val="000000"/>
          <w:sz w:val="22"/>
          <w:szCs w:val="22"/>
        </w:rPr>
        <w:t>de 22</w:t>
      </w:r>
      <w:r>
        <w:rPr>
          <w:rFonts w:ascii="Courier New" w:hAnsi="Courier New" w:cs="Courier New"/>
          <w:color w:val="000000"/>
          <w:sz w:val="22"/>
          <w:szCs w:val="22"/>
        </w:rPr>
        <w:t xml:space="preserve"> de dezembro de </w:t>
      </w:r>
      <w:r w:rsidR="00C46B88">
        <w:rPr>
          <w:rFonts w:ascii="Courier New" w:hAnsi="Courier New" w:cs="Courier New"/>
          <w:color w:val="000000"/>
          <w:sz w:val="22"/>
          <w:szCs w:val="22"/>
        </w:rPr>
        <w:t>1981, RESOLVE</w:t>
      </w:r>
      <w:r>
        <w:rPr>
          <w:rFonts w:ascii="Courier New" w:hAnsi="Courier New" w:cs="Courier New"/>
          <w:color w:val="000000"/>
          <w:spacing w:val="259"/>
          <w:sz w:val="22"/>
          <w:szCs w:val="22"/>
        </w:rPr>
        <w:t>:</w:t>
      </w:r>
    </w:p>
    <w:p w:rsidR="00000000" w:rsidRDefault="00C80C46">
      <w:pPr>
        <w:shd w:val="clear" w:color="auto" w:fill="FFFFFF"/>
        <w:spacing w:before="2340" w:line="482" w:lineRule="exact"/>
        <w:ind w:right="22" w:firstLine="2628"/>
        <w:jc w:val="both"/>
        <w:sectPr w:rsidR="00000000">
          <w:type w:val="continuous"/>
          <w:pgSz w:w="13393" w:h="19095"/>
          <w:pgMar w:top="1440" w:right="1440" w:bottom="360" w:left="3413" w:header="720" w:footer="720" w:gutter="0"/>
          <w:cols w:space="60"/>
          <w:noEndnote/>
        </w:sectPr>
      </w:pPr>
    </w:p>
    <w:p w:rsidR="00000000" w:rsidRDefault="00C80C46">
      <w:pPr>
        <w:shd w:val="clear" w:color="auto" w:fill="FFFFFF"/>
        <w:spacing w:before="950" w:line="482" w:lineRule="exact"/>
        <w:ind w:firstLine="2635"/>
        <w:jc w:val="both"/>
      </w:pPr>
      <w:r>
        <w:rPr>
          <w:rFonts w:ascii="Courier New" w:hAnsi="Courier New" w:cs="Courier New"/>
          <w:color w:val="000000"/>
          <w:sz w:val="22"/>
          <w:szCs w:val="22"/>
        </w:rPr>
        <w:lastRenderedPageBreak/>
        <w:t xml:space="preserve">Tornar </w:t>
      </w:r>
      <w:r>
        <w:rPr>
          <w:rFonts w:ascii="Courier New" w:hAnsi="Courier New" w:cs="Courier New"/>
          <w:color w:val="000000"/>
          <w:spacing w:val="19"/>
          <w:sz w:val="22"/>
          <w:szCs w:val="22"/>
        </w:rPr>
        <w:t>válida</w:t>
      </w:r>
      <w:r>
        <w:rPr>
          <w:rFonts w:ascii="Courier New" w:hAnsi="Courier New" w:cs="Courier New"/>
          <w:color w:val="000000"/>
          <w:sz w:val="22"/>
          <w:szCs w:val="22"/>
        </w:rPr>
        <w:t xml:space="preserve"> a viagem do </w:t>
      </w:r>
      <w:r>
        <w:rPr>
          <w:rFonts w:ascii="Courier New" w:hAnsi="Courier New" w:cs="Courier New"/>
          <w:color w:val="000000"/>
          <w:spacing w:val="16"/>
          <w:sz w:val="22"/>
          <w:szCs w:val="22"/>
        </w:rPr>
        <w:t>servidor</w:t>
      </w:r>
      <w:r>
        <w:rPr>
          <w:rFonts w:ascii="Courier New" w:hAnsi="Courier New" w:cs="Courier New"/>
          <w:color w:val="000000"/>
          <w:sz w:val="22"/>
          <w:szCs w:val="22"/>
        </w:rPr>
        <w:t xml:space="preserve"> ENE MAGALHÃES DE CAMARGO, </w:t>
      </w:r>
      <w:r>
        <w:rPr>
          <w:rFonts w:ascii="Courier New" w:hAnsi="Courier New" w:cs="Courier New"/>
          <w:color w:val="000000"/>
          <w:spacing w:val="17"/>
          <w:sz w:val="22"/>
          <w:szCs w:val="22"/>
        </w:rPr>
        <w:t>cadastro</w:t>
      </w:r>
      <w:r w:rsidR="00C46B88">
        <w:rPr>
          <w:rFonts w:ascii="Courier New" w:hAnsi="Courier New" w:cs="Courier New"/>
          <w:color w:val="000000"/>
          <w:sz w:val="22"/>
          <w:szCs w:val="22"/>
        </w:rPr>
        <w:t xml:space="preserve"> nº</w:t>
      </w:r>
      <w:r>
        <w:rPr>
          <w:rFonts w:ascii="Courier New" w:hAnsi="Courier New" w:cs="Courier New"/>
          <w:color w:val="000000"/>
          <w:sz w:val="22"/>
          <w:szCs w:val="22"/>
        </w:rPr>
        <w:t xml:space="preserve"> 20.324, com </w:t>
      </w:r>
      <w:r>
        <w:rPr>
          <w:rFonts w:ascii="Courier New" w:hAnsi="Courier New" w:cs="Courier New"/>
          <w:color w:val="000000"/>
          <w:spacing w:val="23"/>
          <w:sz w:val="22"/>
          <w:szCs w:val="22"/>
        </w:rPr>
        <w:t>destino</w:t>
      </w:r>
      <w:r>
        <w:rPr>
          <w:rFonts w:ascii="Courier New" w:hAnsi="Courier New" w:cs="Courier New"/>
          <w:color w:val="000000"/>
          <w:sz w:val="22"/>
          <w:szCs w:val="22"/>
        </w:rPr>
        <w:t xml:space="preserve"> a Brasília-DF e Rio de Janeiro-RJ, no período 18 a 25.07.83 a fim de </w:t>
      </w:r>
      <w:r>
        <w:rPr>
          <w:rFonts w:ascii="Courier New" w:hAnsi="Courier New" w:cs="Courier New"/>
          <w:color w:val="000000"/>
          <w:spacing w:val="19"/>
          <w:sz w:val="22"/>
          <w:szCs w:val="22"/>
        </w:rPr>
        <w:t>participar</w:t>
      </w:r>
      <w:r>
        <w:rPr>
          <w:rFonts w:ascii="Courier New" w:hAnsi="Courier New" w:cs="Courier New"/>
          <w:color w:val="000000"/>
          <w:sz w:val="22"/>
          <w:szCs w:val="22"/>
        </w:rPr>
        <w:t xml:space="preserve"> da viagem de </w:t>
      </w:r>
      <w:r>
        <w:rPr>
          <w:rFonts w:ascii="Courier New" w:hAnsi="Courier New" w:cs="Courier New"/>
          <w:color w:val="000000"/>
          <w:spacing w:val="13"/>
          <w:sz w:val="22"/>
          <w:szCs w:val="22"/>
        </w:rPr>
        <w:t>Estudo/19</w:t>
      </w:r>
      <w:r>
        <w:rPr>
          <w:rFonts w:ascii="Courier New" w:hAnsi="Courier New" w:cs="Courier New"/>
          <w:color w:val="000000"/>
          <w:sz w:val="22"/>
          <w:szCs w:val="22"/>
        </w:rPr>
        <w:t xml:space="preserve"> Ciclo de </w:t>
      </w:r>
      <w:r>
        <w:rPr>
          <w:rFonts w:ascii="Courier New" w:hAnsi="Courier New" w:cs="Courier New"/>
          <w:color w:val="000000"/>
          <w:spacing w:val="16"/>
          <w:sz w:val="22"/>
          <w:szCs w:val="22"/>
        </w:rPr>
        <w:t>Estudo</w:t>
      </w:r>
      <w:r>
        <w:rPr>
          <w:rFonts w:ascii="Courier New" w:hAnsi="Courier New" w:cs="Courier New"/>
          <w:color w:val="000000"/>
          <w:sz w:val="22"/>
          <w:szCs w:val="22"/>
        </w:rPr>
        <w:t xml:space="preserve"> da ADESG/RO. </w:t>
      </w:r>
    </w:p>
    <w:p w:rsidR="00C46B88" w:rsidRDefault="00C46B88" w:rsidP="00C46B88">
      <w:pPr>
        <w:framePr w:w="2938" w:h="490" w:hRule="exact" w:hSpace="36" w:wrap="notBeside" w:vAnchor="text" w:hAnchor="page" w:x="1705" w:y="6267"/>
        <w:shd w:val="clear" w:color="auto" w:fill="FFFFFF"/>
        <w:spacing w:line="230" w:lineRule="exact"/>
        <w:ind w:left="547" w:hanging="547"/>
      </w:pPr>
      <w:r>
        <w:rPr>
          <w:color w:val="000000"/>
          <w:spacing w:val="-4"/>
          <w:sz w:val="22"/>
          <w:szCs w:val="22"/>
        </w:rPr>
        <w:t xml:space="preserve"> </w:t>
      </w:r>
    </w:p>
    <w:p w:rsidR="00C46B88" w:rsidRDefault="00C46B88">
      <w:pPr>
        <w:ind w:left="3514" w:right="1123"/>
        <w:rPr>
          <w:rFonts w:ascii="Arial" w:hAnsi="Arial" w:cs="Arial"/>
          <w:sz w:val="24"/>
          <w:szCs w:val="24"/>
        </w:rPr>
      </w:pPr>
    </w:p>
    <w:p w:rsidR="00C46B88" w:rsidRDefault="00C46B88">
      <w:pPr>
        <w:ind w:left="3514" w:right="1123"/>
        <w:rPr>
          <w:rFonts w:ascii="Arial" w:hAnsi="Arial" w:cs="Arial"/>
          <w:sz w:val="24"/>
          <w:szCs w:val="24"/>
        </w:rPr>
      </w:pPr>
    </w:p>
    <w:p w:rsidR="00C46B88" w:rsidRDefault="00C46B88">
      <w:pPr>
        <w:ind w:left="3514" w:right="1123"/>
        <w:rPr>
          <w:rFonts w:ascii="Arial" w:hAnsi="Arial" w:cs="Arial"/>
          <w:sz w:val="24"/>
          <w:szCs w:val="24"/>
        </w:rPr>
      </w:pPr>
    </w:p>
    <w:p w:rsidR="00C46B88" w:rsidRDefault="00C46B88">
      <w:pPr>
        <w:ind w:left="3514" w:right="1123"/>
        <w:rPr>
          <w:rFonts w:ascii="Arial" w:hAnsi="Arial" w:cs="Arial"/>
          <w:sz w:val="24"/>
          <w:szCs w:val="24"/>
        </w:rPr>
      </w:pPr>
    </w:p>
    <w:p w:rsidR="00C46B88" w:rsidRDefault="00C46B88">
      <w:pPr>
        <w:ind w:left="3514" w:right="1123"/>
        <w:rPr>
          <w:rFonts w:ascii="Arial" w:hAnsi="Arial" w:cs="Arial"/>
          <w:sz w:val="24"/>
          <w:szCs w:val="24"/>
        </w:rPr>
      </w:pPr>
    </w:p>
    <w:p w:rsidR="00C46B88" w:rsidRDefault="00C46B88">
      <w:pPr>
        <w:ind w:left="3514" w:right="1123"/>
        <w:rPr>
          <w:rFonts w:ascii="Arial" w:hAnsi="Arial" w:cs="Arial"/>
          <w:sz w:val="24"/>
          <w:szCs w:val="24"/>
        </w:rPr>
      </w:pPr>
    </w:p>
    <w:p w:rsidR="00C46B88" w:rsidRDefault="00C80C46">
      <w:pPr>
        <w:ind w:left="3514" w:right="112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JORGE TEIXEIRA DE OLIVEIRA</w:t>
      </w:r>
    </w:p>
    <w:p w:rsidR="00C80C46" w:rsidRDefault="00C80C46">
      <w:pPr>
        <w:ind w:left="3514" w:right="112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GOVERNADOR</w:t>
      </w:r>
      <w:bookmarkStart w:id="0" w:name="_GoBack"/>
      <w:bookmarkEnd w:id="0"/>
    </w:p>
    <w:sectPr w:rsidR="00C80C46">
      <w:type w:val="continuous"/>
      <w:pgSz w:w="13393" w:h="19095"/>
      <w:pgMar w:top="1440" w:right="1440" w:bottom="360" w:left="341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B88"/>
    <w:rsid w:val="00C46B88"/>
    <w:rsid w:val="00C8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0C03BDF-3A18-4F69-80AE-444A03E79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70</Words>
  <Characters>383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USUARIO-03</dc:creator>
  <cp:keywords/>
  <dc:description/>
  <cp:lastModifiedBy>USUARIO-03</cp:lastModifiedBy>
  <cp:revision>3</cp:revision>
  <dcterms:created xsi:type="dcterms:W3CDTF">2016-03-14T16:56:00Z</dcterms:created>
  <dcterms:modified xsi:type="dcterms:W3CDTF">2016-03-14T17:11:00Z</dcterms:modified>
</cp:coreProperties>
</file>