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56" w:rsidRDefault="00A90756">
      <w:pPr>
        <w:framePr w:h="1656" w:hSpace="36" w:wrap="auto" w:vAnchor="text" w:hAnchor="margin" w:x="339" w:y="1"/>
        <w:rPr>
          <w:rFonts w:ascii="Arial" w:hAnsi="Arial" w:cs="Arial"/>
          <w:sz w:val="24"/>
          <w:szCs w:val="24"/>
        </w:rPr>
      </w:pPr>
    </w:p>
    <w:p w:rsidR="00C21023" w:rsidRDefault="00C21023">
      <w:pPr>
        <w:shd w:val="clear" w:color="auto" w:fill="FFFFFF"/>
        <w:spacing w:before="1145"/>
        <w:ind w:left="29"/>
        <w:rPr>
          <w:rFonts w:ascii="Arial" w:hAnsi="Arial" w:cs="Arial"/>
          <w:color w:val="000000"/>
          <w:sz w:val="24"/>
          <w:szCs w:val="24"/>
        </w:rPr>
      </w:pPr>
    </w:p>
    <w:p w:rsidR="00A90756" w:rsidRDefault="00C21023">
      <w:pPr>
        <w:shd w:val="clear" w:color="auto" w:fill="FFFFFF"/>
        <w:spacing w:before="1145"/>
        <w:ind w:left="29"/>
      </w:pPr>
      <w:r>
        <w:rPr>
          <w:color w:val="000000"/>
          <w:spacing w:val="-5"/>
          <w:sz w:val="24"/>
          <w:szCs w:val="24"/>
        </w:rPr>
        <w:t>DECRETO Nº 1</w:t>
      </w:r>
      <w:r w:rsidR="006173A1">
        <w:rPr>
          <w:color w:val="000000"/>
          <w:spacing w:val="-5"/>
          <w:sz w:val="24"/>
          <w:szCs w:val="24"/>
        </w:rPr>
        <w:t>329   DE   18   DE   JULHO      DE    1 983</w:t>
      </w:r>
    </w:p>
    <w:p w:rsidR="00A90756" w:rsidRDefault="006173A1">
      <w:pPr>
        <w:shd w:val="clear" w:color="auto" w:fill="FFFFFF"/>
        <w:spacing w:before="540" w:line="482" w:lineRule="exact"/>
        <w:ind w:left="5674"/>
      </w:pPr>
      <w:r>
        <w:rPr>
          <w:color w:val="000000"/>
          <w:spacing w:val="-1"/>
          <w:sz w:val="24"/>
          <w:szCs w:val="24"/>
        </w:rPr>
        <w:t>ABRE CRÉDITO SUPLEMENTAR NO ORÇAMENTO VIGENTE.</w:t>
      </w:r>
    </w:p>
    <w:p w:rsidR="00A90756" w:rsidRDefault="006173A1">
      <w:pPr>
        <w:shd w:val="clear" w:color="auto" w:fill="FFFFFF"/>
        <w:spacing w:before="475" w:line="475" w:lineRule="exact"/>
        <w:ind w:left="14" w:right="29" w:firstLine="2304"/>
        <w:jc w:val="both"/>
      </w:pPr>
      <w:r>
        <w:rPr>
          <w:color w:val="000000"/>
          <w:sz w:val="24"/>
          <w:szCs w:val="24"/>
        </w:rPr>
        <w:t xml:space="preserve">O GOVERNADOR DO ESTADO DE RONDÔNIA, no uso de </w:t>
      </w:r>
      <w:r>
        <w:rPr>
          <w:color w:val="000000"/>
          <w:spacing w:val="-1"/>
          <w:sz w:val="24"/>
          <w:szCs w:val="24"/>
        </w:rPr>
        <w:t>suas atribuições leg</w:t>
      </w:r>
      <w:r w:rsidR="00C21023">
        <w:rPr>
          <w:color w:val="000000"/>
          <w:spacing w:val="-1"/>
          <w:sz w:val="24"/>
          <w:szCs w:val="24"/>
        </w:rPr>
        <w:t>ais, e com fundamento no Art. 7º</w:t>
      </w:r>
      <w:r>
        <w:rPr>
          <w:color w:val="000000"/>
          <w:spacing w:val="-1"/>
          <w:sz w:val="24"/>
          <w:szCs w:val="24"/>
        </w:rPr>
        <w:t xml:space="preserve"> do Decreto </w:t>
      </w:r>
      <w:r w:rsidR="00C21023">
        <w:rPr>
          <w:color w:val="000000"/>
          <w:sz w:val="24"/>
          <w:szCs w:val="24"/>
        </w:rPr>
        <w:t>Lei nº</w:t>
      </w:r>
      <w:r>
        <w:rPr>
          <w:color w:val="000000"/>
          <w:sz w:val="24"/>
          <w:szCs w:val="24"/>
        </w:rPr>
        <w:t xml:space="preserve"> 31 de 30.11.82,</w:t>
      </w:r>
    </w:p>
    <w:p w:rsidR="00A90756" w:rsidRDefault="00C21023">
      <w:pPr>
        <w:shd w:val="clear" w:color="auto" w:fill="FFFFFF"/>
        <w:spacing w:before="641"/>
        <w:ind w:left="2333"/>
      </w:pPr>
      <w:r>
        <w:rPr>
          <w:color w:val="000000"/>
          <w:spacing w:val="122"/>
          <w:sz w:val="24"/>
          <w:szCs w:val="24"/>
        </w:rPr>
        <w:t>DECRETA</w:t>
      </w:r>
      <w:r>
        <w:rPr>
          <w:color w:val="000000"/>
          <w:sz w:val="24"/>
          <w:szCs w:val="24"/>
        </w:rPr>
        <w:t>:</w:t>
      </w:r>
    </w:p>
    <w:p w:rsidR="00A90756" w:rsidRDefault="00C21023">
      <w:pPr>
        <w:shd w:val="clear" w:color="auto" w:fill="FFFFFF"/>
        <w:spacing w:before="526" w:line="482" w:lineRule="exact"/>
        <w:ind w:firstLine="2290"/>
        <w:jc w:val="both"/>
      </w:pPr>
      <w:r>
        <w:rPr>
          <w:color w:val="000000"/>
          <w:spacing w:val="-1"/>
          <w:sz w:val="24"/>
          <w:szCs w:val="24"/>
        </w:rPr>
        <w:t>Art. 1º</w:t>
      </w:r>
      <w:r w:rsidR="006173A1">
        <w:rPr>
          <w:color w:val="000000"/>
          <w:spacing w:val="-1"/>
          <w:sz w:val="24"/>
          <w:szCs w:val="24"/>
        </w:rPr>
        <w:t xml:space="preserve"> - Fica aberto â Secretaria de Estado da </w:t>
      </w:r>
      <w:r w:rsidR="006173A1">
        <w:rPr>
          <w:color w:val="000000"/>
          <w:sz w:val="24"/>
          <w:szCs w:val="24"/>
        </w:rPr>
        <w:t xml:space="preserve">Indústria, Comercio, Ciência e </w:t>
      </w:r>
      <w:r>
        <w:rPr>
          <w:color w:val="000000"/>
          <w:sz w:val="24"/>
          <w:szCs w:val="24"/>
        </w:rPr>
        <w:t>Tecnologia, um crédito suplemen</w:t>
      </w:r>
      <w:r w:rsidR="006173A1">
        <w:rPr>
          <w:color w:val="000000"/>
          <w:sz w:val="24"/>
          <w:szCs w:val="24"/>
        </w:rPr>
        <w:t>tar no valor de CR$ 14.207.000,00 (Quatorze Milhões, Duzentos e Sete Mil Cruzeiros</w:t>
      </w:r>
      <w:r>
        <w:rPr>
          <w:color w:val="000000"/>
          <w:sz w:val="24"/>
          <w:szCs w:val="24"/>
        </w:rPr>
        <w:t>),</w:t>
      </w:r>
      <w:r w:rsidR="006173A1">
        <w:rPr>
          <w:color w:val="000000"/>
          <w:sz w:val="24"/>
          <w:szCs w:val="24"/>
        </w:rPr>
        <w:t xml:space="preserve"> observand</w:t>
      </w:r>
      <w:r>
        <w:rPr>
          <w:color w:val="000000"/>
          <w:sz w:val="24"/>
          <w:szCs w:val="24"/>
        </w:rPr>
        <w:t>o-se nas classificações institu</w:t>
      </w:r>
      <w:r w:rsidR="006173A1">
        <w:rPr>
          <w:color w:val="000000"/>
          <w:sz w:val="24"/>
          <w:szCs w:val="24"/>
        </w:rPr>
        <w:t xml:space="preserve">cionais, econômicas e funcional </w:t>
      </w:r>
      <w:r>
        <w:rPr>
          <w:color w:val="000000"/>
          <w:sz w:val="24"/>
          <w:szCs w:val="24"/>
        </w:rPr>
        <w:t>programática ã seguinte discri</w:t>
      </w:r>
      <w:r w:rsidR="006173A1">
        <w:rPr>
          <w:color w:val="000000"/>
          <w:sz w:val="24"/>
          <w:szCs w:val="24"/>
        </w:rPr>
        <w:t>minação:</w:t>
      </w:r>
    </w:p>
    <w:p w:rsidR="00A90756" w:rsidRDefault="006173A1">
      <w:pPr>
        <w:shd w:val="clear" w:color="auto" w:fill="FFFFFF"/>
        <w:spacing w:before="626"/>
        <w:ind w:left="2354"/>
      </w:pPr>
      <w:r>
        <w:rPr>
          <w:color w:val="000000"/>
          <w:spacing w:val="-5"/>
          <w:sz w:val="24"/>
          <w:szCs w:val="24"/>
        </w:rPr>
        <w:t>SUPLEMENTA:</w:t>
      </w:r>
    </w:p>
    <w:p w:rsidR="00A90756" w:rsidRDefault="006173A1">
      <w:pPr>
        <w:shd w:val="clear" w:color="auto" w:fill="FFFFFF"/>
        <w:tabs>
          <w:tab w:val="left" w:pos="2074"/>
        </w:tabs>
        <w:spacing w:before="511" w:line="482" w:lineRule="exact"/>
        <w:ind w:left="1195"/>
      </w:pPr>
      <w:r>
        <w:rPr>
          <w:color w:val="000000"/>
          <w:spacing w:val="-11"/>
          <w:sz w:val="24"/>
          <w:szCs w:val="24"/>
        </w:rPr>
        <w:t>22.00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 da Indústria, Comércio,</w:t>
      </w:r>
    </w:p>
    <w:p w:rsidR="00A90756" w:rsidRDefault="006173A1">
      <w:pPr>
        <w:shd w:val="clear" w:color="auto" w:fill="FFFFFF"/>
        <w:spacing w:line="482" w:lineRule="exact"/>
        <w:ind w:left="2347"/>
      </w:pPr>
      <w:r>
        <w:rPr>
          <w:color w:val="000000"/>
          <w:sz w:val="24"/>
          <w:szCs w:val="24"/>
        </w:rPr>
        <w:t>Ciência e Tecnologia</w:t>
      </w:r>
    </w:p>
    <w:p w:rsidR="00A90756" w:rsidRDefault="006173A1">
      <w:pPr>
        <w:shd w:val="clear" w:color="auto" w:fill="FFFFFF"/>
        <w:tabs>
          <w:tab w:val="left" w:pos="2074"/>
        </w:tabs>
        <w:spacing w:line="482" w:lineRule="exact"/>
        <w:ind w:left="1195"/>
      </w:pPr>
      <w:r>
        <w:rPr>
          <w:color w:val="000000"/>
          <w:spacing w:val="-9"/>
          <w:sz w:val="24"/>
          <w:szCs w:val="24"/>
        </w:rPr>
        <w:t>22.01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 da Industria, Comércio,</w:t>
      </w:r>
    </w:p>
    <w:p w:rsidR="00A90756" w:rsidRDefault="006173A1">
      <w:pPr>
        <w:shd w:val="clear" w:color="auto" w:fill="FFFFFF"/>
        <w:spacing w:line="482" w:lineRule="exact"/>
        <w:ind w:left="2347"/>
      </w:pPr>
      <w:r>
        <w:rPr>
          <w:color w:val="000000"/>
          <w:sz w:val="24"/>
          <w:szCs w:val="24"/>
        </w:rPr>
        <w:t>Ciência e Tecnologia</w:t>
      </w:r>
    </w:p>
    <w:p w:rsidR="00A90756" w:rsidRDefault="00A90756">
      <w:pPr>
        <w:shd w:val="clear" w:color="auto" w:fill="FFFFFF"/>
        <w:spacing w:line="482" w:lineRule="exact"/>
        <w:ind w:left="2347"/>
        <w:sectPr w:rsidR="00A90756">
          <w:type w:val="continuous"/>
          <w:pgSz w:w="11909" w:h="16834"/>
          <w:pgMar w:top="1440" w:right="706" w:bottom="360" w:left="2038" w:header="720" w:footer="720" w:gutter="0"/>
          <w:cols w:space="60"/>
          <w:noEndnote/>
        </w:sectPr>
      </w:pPr>
    </w:p>
    <w:p w:rsidR="00A90756" w:rsidRDefault="00A90756">
      <w:pPr>
        <w:framePr w:h="1663" w:hSpace="36" w:wrap="notBeside" w:vAnchor="text" w:hAnchor="margin" w:x="-1893" w:y="1"/>
        <w:rPr>
          <w:rFonts w:ascii="Arial" w:hAnsi="Arial" w:cs="Arial"/>
          <w:sz w:val="24"/>
          <w:szCs w:val="24"/>
        </w:rPr>
      </w:pPr>
    </w:p>
    <w:p w:rsidR="00A90756" w:rsidRDefault="00A90756" w:rsidP="00C21023">
      <w:pPr>
        <w:shd w:val="clear" w:color="auto" w:fill="FFFFFF"/>
        <w:spacing w:before="346" w:line="468" w:lineRule="exact"/>
        <w:sectPr w:rsidR="00A90756">
          <w:pgSz w:w="11909" w:h="16834"/>
          <w:pgMar w:top="699" w:right="2715" w:bottom="360" w:left="4305" w:header="720" w:footer="720" w:gutter="0"/>
          <w:cols w:space="60"/>
          <w:noEndnote/>
        </w:sectPr>
      </w:pP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before="576" w:line="482" w:lineRule="exact"/>
        <w:ind w:left="914"/>
      </w:pPr>
      <w:r>
        <w:rPr>
          <w:rFonts w:ascii="Times New Roman" w:hAnsi="Times New Roman" w:cs="Times New Roman"/>
          <w:color w:val="000000"/>
          <w:sz w:val="24"/>
          <w:szCs w:val="24"/>
        </w:rPr>
        <w:t>3111.00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21023">
        <w:rPr>
          <w:rFonts w:ascii="Times New Roman" w:hAnsi="Times New Roman" w:cs="Times New Roman"/>
          <w:color w:val="000000"/>
          <w:sz w:val="24"/>
          <w:szCs w:val="24"/>
        </w:rPr>
        <w:t>Pessoal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>1.860.000,00</w:t>
      </w: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line="482" w:lineRule="exact"/>
        <w:ind w:left="914"/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3120.00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1023">
        <w:rPr>
          <w:rFonts w:ascii="Times New Roman" w:hAnsi="Times New Roman" w:cs="Times New Roman"/>
          <w:color w:val="000000"/>
          <w:sz w:val="24"/>
          <w:szCs w:val="24"/>
        </w:rPr>
        <w:t>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>1.565.000,00</w:t>
      </w: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line="482" w:lineRule="exact"/>
        <w:ind w:left="914"/>
      </w:pPr>
      <w:r>
        <w:rPr>
          <w:rFonts w:ascii="Times New Roman" w:hAnsi="Times New Roman" w:cs="Times New Roman"/>
          <w:color w:val="000000"/>
          <w:sz w:val="24"/>
          <w:szCs w:val="24"/>
        </w:rPr>
        <w:t>3131.00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21023">
        <w:rPr>
          <w:rFonts w:ascii="Times New Roman" w:hAnsi="Times New Roman" w:cs="Times New Roman"/>
          <w:color w:val="000000"/>
          <w:sz w:val="24"/>
          <w:szCs w:val="24"/>
        </w:rPr>
        <w:t>Remuneração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Serviços Pessoais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>1.000.000,00</w:t>
      </w: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before="7" w:line="482" w:lineRule="exact"/>
        <w:ind w:left="907"/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3132.00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Outros   Serviços   </w:t>
      </w:r>
      <w:r w:rsidR="00C21023">
        <w:rPr>
          <w:rFonts w:ascii="Times New Roman" w:hAnsi="Times New Roman" w:cs="Times New Roman"/>
          <w:color w:val="000000"/>
          <w:sz w:val="24"/>
          <w:szCs w:val="24"/>
        </w:rPr>
        <w:t>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4.800.000,00</w:t>
      </w: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line="482" w:lineRule="exact"/>
        <w:ind w:left="900"/>
      </w:pPr>
      <w:r>
        <w:rPr>
          <w:rFonts w:ascii="Times New Roman" w:hAnsi="Times New Roman" w:cs="Times New Roman"/>
          <w:color w:val="000000"/>
          <w:sz w:val="24"/>
          <w:szCs w:val="24"/>
        </w:rPr>
        <w:t>4110.00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 Obras   e   Instalações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>2.450.000,00</w:t>
      </w:r>
    </w:p>
    <w:p w:rsidR="00A90756" w:rsidRDefault="006173A1">
      <w:pPr>
        <w:shd w:val="clear" w:color="auto" w:fill="FFFFFF"/>
        <w:tabs>
          <w:tab w:val="left" w:pos="2009"/>
          <w:tab w:val="left" w:pos="7387"/>
        </w:tabs>
        <w:spacing w:line="482" w:lineRule="exact"/>
        <w:ind w:left="900"/>
      </w:pP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>4120.00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21023">
        <w:rPr>
          <w:rFonts w:ascii="Times New Roman" w:hAnsi="Times New Roman" w:cs="Times New Roman"/>
          <w:color w:val="000000"/>
          <w:sz w:val="24"/>
          <w:szCs w:val="24"/>
        </w:rPr>
        <w:t>Equipamentos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 Permanente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2.532.000,00</w:t>
      </w:r>
    </w:p>
    <w:p w:rsidR="00A90756" w:rsidRDefault="006173A1">
      <w:pPr>
        <w:shd w:val="clear" w:color="auto" w:fill="FFFFFF"/>
        <w:tabs>
          <w:tab w:val="left" w:pos="7286"/>
        </w:tabs>
        <w:spacing w:before="281"/>
        <w:ind w:left="2340"/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>14.207.000,00</w:t>
      </w:r>
    </w:p>
    <w:p w:rsidR="00A90756" w:rsidRDefault="006173A1">
      <w:pPr>
        <w:shd w:val="clear" w:color="auto" w:fill="FFFFFF"/>
        <w:tabs>
          <w:tab w:val="left" w:pos="8136"/>
        </w:tabs>
        <w:spacing w:before="655" w:line="475" w:lineRule="exact"/>
        <w:ind w:left="14"/>
      </w:pPr>
      <w:r>
        <w:rPr>
          <w:color w:val="000000"/>
          <w:spacing w:val="-7"/>
          <w:sz w:val="24"/>
          <w:szCs w:val="24"/>
        </w:rPr>
        <w:t>PROJETO/ATIVIDADE        CORRENTE        CAPITAL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TOTAL</w:t>
      </w:r>
    </w:p>
    <w:p w:rsidR="00A90756" w:rsidRDefault="006173A1">
      <w:pPr>
        <w:shd w:val="clear" w:color="auto" w:fill="FFFFFF"/>
        <w:spacing w:line="475" w:lineRule="exact"/>
        <w:ind w:left="22"/>
      </w:pPr>
      <w:r>
        <w:rPr>
          <w:color w:val="000000"/>
          <w:spacing w:val="-9"/>
          <w:sz w:val="24"/>
          <w:szCs w:val="24"/>
        </w:rPr>
        <w:t>2201.1110056 .1.077</w:t>
      </w:r>
    </w:p>
    <w:p w:rsidR="00A90756" w:rsidRDefault="006173A1">
      <w:pPr>
        <w:shd w:val="clear" w:color="auto" w:fill="FFFFFF"/>
        <w:spacing w:line="475" w:lineRule="exact"/>
        <w:ind w:left="29"/>
      </w:pPr>
      <w:r>
        <w:rPr>
          <w:color w:val="000000"/>
          <w:spacing w:val="-1"/>
          <w:sz w:val="24"/>
          <w:szCs w:val="24"/>
        </w:rPr>
        <w:t xml:space="preserve">Implantação </w:t>
      </w:r>
      <w:r w:rsidR="00C21023">
        <w:rPr>
          <w:color w:val="000000"/>
          <w:spacing w:val="-1"/>
          <w:sz w:val="24"/>
          <w:szCs w:val="24"/>
        </w:rPr>
        <w:t>de um</w:t>
      </w:r>
    </w:p>
    <w:p w:rsidR="00A90756" w:rsidRDefault="006173A1">
      <w:pPr>
        <w:shd w:val="clear" w:color="auto" w:fill="FFFFFF"/>
        <w:spacing w:before="173"/>
        <w:ind w:left="22"/>
      </w:pPr>
      <w:r>
        <w:rPr>
          <w:color w:val="000000"/>
          <w:spacing w:val="-1"/>
          <w:sz w:val="24"/>
          <w:szCs w:val="24"/>
        </w:rPr>
        <w:t xml:space="preserve">Horto </w:t>
      </w:r>
      <w:r w:rsidR="00C21023">
        <w:rPr>
          <w:color w:val="000000"/>
          <w:spacing w:val="-1"/>
          <w:sz w:val="24"/>
          <w:szCs w:val="24"/>
        </w:rPr>
        <w:t>de Plantas</w:t>
      </w:r>
    </w:p>
    <w:p w:rsidR="00A90756" w:rsidRDefault="006173A1">
      <w:pPr>
        <w:shd w:val="clear" w:color="auto" w:fill="FFFFFF"/>
        <w:tabs>
          <w:tab w:val="left" w:pos="3074"/>
        </w:tabs>
        <w:spacing w:before="187"/>
      </w:pPr>
      <w:r>
        <w:rPr>
          <w:color w:val="000000"/>
          <w:spacing w:val="-3"/>
          <w:sz w:val="24"/>
          <w:szCs w:val="24"/>
        </w:rPr>
        <w:t>Medicinais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9.225.000,</w:t>
      </w:r>
      <w:r w:rsidR="00C21023">
        <w:rPr>
          <w:color w:val="000000"/>
          <w:spacing w:val="-2"/>
          <w:sz w:val="24"/>
          <w:szCs w:val="24"/>
        </w:rPr>
        <w:t>00 4.982.000</w:t>
      </w:r>
      <w:r>
        <w:rPr>
          <w:color w:val="000000"/>
          <w:spacing w:val="-2"/>
          <w:sz w:val="24"/>
          <w:szCs w:val="24"/>
        </w:rPr>
        <w:t>,00   14.207.000,00</w:t>
      </w:r>
    </w:p>
    <w:p w:rsidR="00A90756" w:rsidRDefault="006173A1">
      <w:pPr>
        <w:shd w:val="clear" w:color="auto" w:fill="FFFFFF"/>
        <w:spacing w:before="331"/>
        <w:jc w:val="right"/>
      </w:pPr>
      <w:r>
        <w:rPr>
          <w:color w:val="000000"/>
          <w:sz w:val="24"/>
          <w:szCs w:val="24"/>
        </w:rPr>
        <w:t>TOTAL      9.225.000,</w:t>
      </w:r>
      <w:r w:rsidR="00C21023">
        <w:rPr>
          <w:color w:val="000000"/>
          <w:sz w:val="24"/>
          <w:szCs w:val="24"/>
        </w:rPr>
        <w:t>00 4.982.000</w:t>
      </w:r>
      <w:r>
        <w:rPr>
          <w:color w:val="000000"/>
          <w:sz w:val="24"/>
          <w:szCs w:val="24"/>
        </w:rPr>
        <w:t>,00   14.207.000,00</w:t>
      </w:r>
    </w:p>
    <w:p w:rsidR="00A90756" w:rsidRDefault="006173A1">
      <w:pPr>
        <w:shd w:val="clear" w:color="auto" w:fill="FFFFFF"/>
        <w:spacing w:before="641" w:line="482" w:lineRule="exact"/>
        <w:ind w:left="7" w:firstLine="2304"/>
        <w:jc w:val="both"/>
      </w:pPr>
      <w:r>
        <w:rPr>
          <w:color w:val="000000"/>
          <w:sz w:val="24"/>
          <w:szCs w:val="24"/>
        </w:rPr>
        <w:t xml:space="preserve">Art. </w:t>
      </w:r>
      <w:r w:rsidR="00C21023">
        <w:rPr>
          <w:color w:val="000000"/>
          <w:spacing w:val="48"/>
          <w:sz w:val="24"/>
          <w:szCs w:val="24"/>
        </w:rPr>
        <w:t>2º</w:t>
      </w:r>
      <w:r>
        <w:rPr>
          <w:color w:val="000000"/>
          <w:spacing w:val="48"/>
          <w:sz w:val="24"/>
          <w:szCs w:val="24"/>
        </w:rPr>
        <w:t>-0</w:t>
      </w:r>
      <w:r>
        <w:rPr>
          <w:color w:val="000000"/>
          <w:sz w:val="24"/>
          <w:szCs w:val="24"/>
        </w:rPr>
        <w:t xml:space="preserve"> val</w:t>
      </w:r>
      <w:r w:rsidR="00AC2FD7">
        <w:rPr>
          <w:color w:val="000000"/>
          <w:sz w:val="24"/>
          <w:szCs w:val="24"/>
        </w:rPr>
        <w:t>or do crédito de que trata o ar</w:t>
      </w:r>
      <w:r>
        <w:rPr>
          <w:color w:val="000000"/>
          <w:sz w:val="24"/>
          <w:szCs w:val="24"/>
        </w:rPr>
        <w:t xml:space="preserve">tigo anterior será coberto com recursos financeiros proveniente do convênio que entre si celebram a Financiadora de Estudos e Projetos - FINEP e o Governo do </w:t>
      </w:r>
      <w:r w:rsidR="00AC2FD7">
        <w:rPr>
          <w:color w:val="000000"/>
          <w:sz w:val="24"/>
          <w:szCs w:val="24"/>
        </w:rPr>
        <w:t>Estado de Rondônia, com interve</w:t>
      </w:r>
      <w:r>
        <w:rPr>
          <w:color w:val="000000"/>
          <w:sz w:val="24"/>
          <w:szCs w:val="24"/>
        </w:rPr>
        <w:t>niente a Universidade Federal de Rondônia.</w:t>
      </w:r>
    </w:p>
    <w:p w:rsidR="00A90756" w:rsidRDefault="00AC2FD7">
      <w:pPr>
        <w:shd w:val="clear" w:color="auto" w:fill="FFFFFF"/>
        <w:spacing w:before="634"/>
        <w:ind w:left="2340"/>
      </w:pPr>
      <w:r>
        <w:rPr>
          <w:color w:val="000000"/>
          <w:spacing w:val="122"/>
          <w:sz w:val="24"/>
          <w:szCs w:val="24"/>
        </w:rPr>
        <w:t>RECEITA</w:t>
      </w:r>
      <w:r>
        <w:rPr>
          <w:color w:val="000000"/>
          <w:sz w:val="24"/>
          <w:szCs w:val="24"/>
        </w:rPr>
        <w:t>:</w:t>
      </w:r>
    </w:p>
    <w:p w:rsidR="00A90756" w:rsidRDefault="006173A1">
      <w:pPr>
        <w:shd w:val="clear" w:color="auto" w:fill="FFFFFF"/>
        <w:spacing w:before="360" w:line="475" w:lineRule="exact"/>
        <w:ind w:left="468"/>
      </w:pPr>
      <w:r>
        <w:rPr>
          <w:color w:val="000000"/>
          <w:sz w:val="24"/>
          <w:szCs w:val="24"/>
        </w:rPr>
        <w:t>1000.00.00 - RECEITAS CORRENTES</w:t>
      </w:r>
    </w:p>
    <w:p w:rsidR="00A90756" w:rsidRDefault="00010DDA">
      <w:pPr>
        <w:shd w:val="clear" w:color="auto" w:fill="FFFFFF"/>
        <w:spacing w:line="475" w:lineRule="exact"/>
        <w:ind w:left="475"/>
      </w:pPr>
      <w:r>
        <w:rPr>
          <w:color w:val="000000"/>
          <w:sz w:val="24"/>
          <w:szCs w:val="24"/>
        </w:rPr>
        <w:t xml:space="preserve">1700.00.00 - </w:t>
      </w:r>
      <w:r w:rsidR="006173A1">
        <w:rPr>
          <w:color w:val="000000"/>
          <w:sz w:val="24"/>
          <w:szCs w:val="24"/>
        </w:rPr>
        <w:t>TRANSFERÊNCIAS CORRENTES</w:t>
      </w:r>
    </w:p>
    <w:p w:rsidR="00A90756" w:rsidRDefault="00010DDA">
      <w:pPr>
        <w:shd w:val="clear" w:color="auto" w:fill="FFFFFF"/>
        <w:spacing w:line="475" w:lineRule="exact"/>
        <w:ind w:left="475"/>
      </w:pPr>
      <w:r>
        <w:rPr>
          <w:color w:val="000000"/>
          <w:sz w:val="24"/>
          <w:szCs w:val="24"/>
        </w:rPr>
        <w:t>1721.08.00 -</w:t>
      </w:r>
      <w:r w:rsidR="006173A1">
        <w:rPr>
          <w:color w:val="000000"/>
          <w:sz w:val="24"/>
          <w:szCs w:val="24"/>
        </w:rPr>
        <w:t xml:space="preserve"> TRANSFERENCIAS EM FUNÇÃO DE CONVÊNIOS</w:t>
      </w:r>
    </w:p>
    <w:p w:rsidR="00A90756" w:rsidRDefault="00010DDA">
      <w:pPr>
        <w:shd w:val="clear" w:color="auto" w:fill="FFFFFF"/>
        <w:jc w:val="right"/>
      </w:pPr>
      <w:r>
        <w:rPr>
          <w:color w:val="000000"/>
          <w:spacing w:val="-7"/>
          <w:sz w:val="24"/>
          <w:szCs w:val="24"/>
        </w:rPr>
        <w:t xml:space="preserve">  </w:t>
      </w:r>
      <w:r w:rsidR="006173A1">
        <w:rPr>
          <w:color w:val="000000"/>
          <w:spacing w:val="-7"/>
          <w:sz w:val="24"/>
          <w:szCs w:val="24"/>
        </w:rPr>
        <w:t>9.225.000,00</w:t>
      </w:r>
    </w:p>
    <w:p w:rsidR="00A90756" w:rsidRDefault="00A90756">
      <w:pPr>
        <w:shd w:val="clear" w:color="auto" w:fill="FFFFFF"/>
        <w:jc w:val="right"/>
        <w:sectPr w:rsidR="00A90756">
          <w:type w:val="continuous"/>
          <w:pgSz w:w="11909" w:h="16834"/>
          <w:pgMar w:top="699" w:right="721" w:bottom="360" w:left="2052" w:header="720" w:footer="720" w:gutter="0"/>
          <w:cols w:space="60"/>
          <w:noEndnote/>
        </w:sectPr>
      </w:pPr>
    </w:p>
    <w:p w:rsidR="00A90756" w:rsidRDefault="00A90756">
      <w:pPr>
        <w:framePr w:h="1087" w:hSpace="36" w:wrap="notBeside" w:vAnchor="text" w:hAnchor="margin" w:x="-1893" w:y="1"/>
        <w:rPr>
          <w:rFonts w:ascii="Arial" w:hAnsi="Arial" w:cs="Arial"/>
          <w:sz w:val="24"/>
          <w:szCs w:val="24"/>
        </w:rPr>
      </w:pPr>
    </w:p>
    <w:p w:rsidR="00A90756" w:rsidRDefault="00A90756" w:rsidP="00010DDA">
      <w:pPr>
        <w:shd w:val="clear" w:color="auto" w:fill="FFFFFF"/>
        <w:spacing w:before="324" w:line="468" w:lineRule="exact"/>
        <w:sectPr w:rsidR="00A90756">
          <w:pgSz w:w="11909" w:h="16834"/>
          <w:pgMar w:top="1440" w:right="2811" w:bottom="360" w:left="4216" w:header="720" w:footer="720" w:gutter="0"/>
          <w:cols w:space="60"/>
          <w:noEndnote/>
        </w:sectPr>
      </w:pPr>
    </w:p>
    <w:p w:rsidR="00A90756" w:rsidRDefault="00A90756">
      <w:pPr>
        <w:shd w:val="clear" w:color="auto" w:fill="FFFFFF"/>
        <w:spacing w:before="50"/>
        <w:ind w:left="605"/>
      </w:pPr>
    </w:p>
    <w:p w:rsidR="00A90756" w:rsidRDefault="006173A1" w:rsidP="00010DDA">
      <w:pPr>
        <w:shd w:val="clear" w:color="auto" w:fill="FFFFFF"/>
        <w:tabs>
          <w:tab w:val="left" w:pos="2902"/>
        </w:tabs>
        <w:spacing w:before="598" w:line="482" w:lineRule="exact"/>
        <w:ind w:left="446" w:right="2419"/>
      </w:pPr>
      <w:r>
        <w:rPr>
          <w:rFonts w:ascii="Times New Roman" w:hAnsi="Times New Roman" w:cs="Times New Roman"/>
          <w:color w:val="000000"/>
          <w:spacing w:val="37"/>
          <w:sz w:val="22"/>
          <w:szCs w:val="22"/>
        </w:rPr>
        <w:t>2000.00.00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   </w:t>
      </w:r>
      <w:r w:rsidR="00AC2FD7">
        <w:rPr>
          <w:rFonts w:ascii="Times New Roman" w:hAnsi="Times New Roman" w:cs="Times New Roman"/>
          <w:color w:val="000000"/>
          <w:sz w:val="22"/>
          <w:szCs w:val="22"/>
        </w:rPr>
        <w:t xml:space="preserve">RECEITA DE </w:t>
      </w:r>
      <w:r>
        <w:rPr>
          <w:rFonts w:ascii="Times New Roman" w:hAnsi="Times New Roman" w:cs="Times New Roman"/>
          <w:color w:val="000000"/>
          <w:sz w:val="22"/>
          <w:szCs w:val="22"/>
        </w:rPr>
        <w:t>CAPITAL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40"/>
          <w:sz w:val="22"/>
          <w:szCs w:val="22"/>
        </w:rPr>
        <w:t>2400.00.00</w:t>
      </w:r>
      <w:r w:rsidR="00AC2FD7">
        <w:rPr>
          <w:rFonts w:ascii="Times New Roman" w:hAnsi="Times New Roman" w:cs="Times New Roman"/>
          <w:color w:val="000000"/>
          <w:sz w:val="22"/>
          <w:szCs w:val="22"/>
        </w:rPr>
        <w:t xml:space="preserve">   -   TRANSFERÊNCIAS DE </w:t>
      </w:r>
      <w:r>
        <w:rPr>
          <w:rFonts w:ascii="Times New Roman" w:hAnsi="Times New Roman" w:cs="Times New Roman"/>
          <w:color w:val="000000"/>
          <w:sz w:val="22"/>
          <w:szCs w:val="22"/>
        </w:rPr>
        <w:t>CAPITAL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30"/>
          <w:sz w:val="22"/>
          <w:szCs w:val="22"/>
        </w:rPr>
        <w:t>2421.08.00</w:t>
      </w:r>
      <w:r w:rsidR="00AC2FD7">
        <w:rPr>
          <w:rFonts w:ascii="Times New Roman" w:hAnsi="Times New Roman" w:cs="Times New Roman"/>
          <w:color w:val="000000"/>
          <w:sz w:val="22"/>
          <w:szCs w:val="22"/>
        </w:rPr>
        <w:t xml:space="preserve">   -</w:t>
      </w:r>
      <w:r w:rsidR="00AC2FD7">
        <w:rPr>
          <w:rFonts w:ascii="Times New Roman" w:hAnsi="Times New Roman" w:cs="Times New Roman"/>
          <w:color w:val="000000"/>
          <w:spacing w:val="-1"/>
          <w:sz w:val="22"/>
          <w:szCs w:val="22"/>
        </w:rPr>
        <w:t>TRANSFERÊNCIAS   EM FUNÇÃO</w:t>
      </w:r>
      <w:r w:rsidR="00010DDA">
        <w:t xml:space="preserve"> </w:t>
      </w:r>
      <w:r w:rsidR="00010DDA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DE         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CONVÊNIOS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10DDA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38"/>
          <w:sz w:val="22"/>
          <w:szCs w:val="22"/>
        </w:rPr>
        <w:t>4.982.000,00</w:t>
      </w:r>
    </w:p>
    <w:p w:rsidR="00A90756" w:rsidRDefault="006173A1">
      <w:pPr>
        <w:shd w:val="clear" w:color="auto" w:fill="FFFFFF"/>
        <w:tabs>
          <w:tab w:val="left" w:pos="7258"/>
        </w:tabs>
        <w:spacing w:before="310"/>
        <w:ind w:left="2894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0"/>
          <w:sz w:val="22"/>
          <w:szCs w:val="22"/>
        </w:rPr>
        <w:t>14.207.000,00</w:t>
      </w:r>
    </w:p>
    <w:p w:rsidR="00A90756" w:rsidRDefault="00010DDA">
      <w:pPr>
        <w:shd w:val="clear" w:color="auto" w:fill="FFFFFF"/>
        <w:spacing w:before="641" w:line="482" w:lineRule="exact"/>
        <w:ind w:right="7" w:firstLine="2297"/>
        <w:jc w:val="both"/>
      </w:pPr>
      <w:r>
        <w:rPr>
          <w:color w:val="000000"/>
          <w:spacing w:val="-1"/>
          <w:sz w:val="24"/>
          <w:szCs w:val="24"/>
        </w:rPr>
        <w:t>Art. 3º</w:t>
      </w:r>
      <w:r w:rsidR="006173A1">
        <w:rPr>
          <w:color w:val="000000"/>
          <w:spacing w:val="-1"/>
          <w:sz w:val="24"/>
          <w:szCs w:val="24"/>
        </w:rPr>
        <w:t xml:space="preserve"> - Fica alterada a programação orçamenta </w:t>
      </w:r>
      <w:r w:rsidR="006173A1">
        <w:rPr>
          <w:color w:val="000000"/>
          <w:sz w:val="24"/>
          <w:szCs w:val="24"/>
        </w:rPr>
        <w:t>ria da despesa dessa Unidade Or</w:t>
      </w:r>
      <w:r w:rsidR="00AC2FD7">
        <w:rPr>
          <w:color w:val="000000"/>
          <w:sz w:val="24"/>
          <w:szCs w:val="24"/>
        </w:rPr>
        <w:t>çamentária estabelecida pelo De</w:t>
      </w:r>
      <w:r w:rsidR="0037427C">
        <w:rPr>
          <w:color w:val="000000"/>
          <w:sz w:val="24"/>
          <w:szCs w:val="24"/>
        </w:rPr>
        <w:t>creto nº</w:t>
      </w:r>
      <w:r w:rsidR="006173A1">
        <w:rPr>
          <w:color w:val="000000"/>
          <w:sz w:val="24"/>
          <w:szCs w:val="24"/>
        </w:rPr>
        <w:t xml:space="preserve"> 781 de 31.12.82.</w:t>
      </w:r>
    </w:p>
    <w:p w:rsidR="00A90756" w:rsidRDefault="006173A1">
      <w:pPr>
        <w:shd w:val="clear" w:color="auto" w:fill="FFFFFF"/>
        <w:tabs>
          <w:tab w:val="left" w:pos="634"/>
          <w:tab w:val="right" w:pos="6790"/>
        </w:tabs>
        <w:spacing w:before="353" w:line="482" w:lineRule="exact"/>
        <w:ind w:right="29"/>
        <w:jc w:val="right"/>
      </w:pPr>
      <w:r>
        <w:rPr>
          <w:color w:val="000000"/>
          <w:spacing w:val="-10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10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156.884.000</w:t>
      </w:r>
      <w:r w:rsidR="001C28B3">
        <w:rPr>
          <w:color w:val="000000"/>
          <w:spacing w:val="-5"/>
          <w:sz w:val="24"/>
          <w:szCs w:val="24"/>
          <w:lang w:eastAsia="en-US"/>
        </w:rPr>
        <w:t>, 00</w:t>
      </w:r>
    </w:p>
    <w:p w:rsidR="00A90756" w:rsidRDefault="006173A1">
      <w:pPr>
        <w:shd w:val="clear" w:color="auto" w:fill="FFFFFF"/>
        <w:tabs>
          <w:tab w:val="left" w:pos="792"/>
          <w:tab w:val="right" w:pos="6948"/>
        </w:tabs>
        <w:spacing w:line="482" w:lineRule="exact"/>
        <w:ind w:right="22"/>
        <w:jc w:val="right"/>
      </w:pPr>
      <w:r>
        <w:rPr>
          <w:color w:val="000000"/>
          <w:spacing w:val="-5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5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252.266.786</w:t>
      </w:r>
      <w:r w:rsidR="001C28B3">
        <w:rPr>
          <w:color w:val="000000"/>
          <w:spacing w:val="-5"/>
          <w:sz w:val="24"/>
          <w:szCs w:val="24"/>
          <w:lang w:eastAsia="en-US"/>
        </w:rPr>
        <w:t>, 00</w:t>
      </w:r>
    </w:p>
    <w:p w:rsidR="00A90756" w:rsidRDefault="006173A1">
      <w:pPr>
        <w:shd w:val="clear" w:color="auto" w:fill="FFFFFF"/>
        <w:tabs>
          <w:tab w:val="left" w:pos="929"/>
          <w:tab w:val="right" w:pos="7085"/>
        </w:tabs>
        <w:spacing w:line="482" w:lineRule="exact"/>
        <w:ind w:right="22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99.241.214</w:t>
      </w:r>
      <w:r w:rsidR="001C28B3">
        <w:rPr>
          <w:color w:val="000000"/>
          <w:spacing w:val="-5"/>
          <w:sz w:val="24"/>
          <w:szCs w:val="24"/>
          <w:lang w:eastAsia="en-US"/>
        </w:rPr>
        <w:t>, 00</w:t>
      </w:r>
    </w:p>
    <w:p w:rsidR="00A90756" w:rsidRDefault="006173A1">
      <w:pPr>
        <w:shd w:val="clear" w:color="auto" w:fill="FFFFFF"/>
        <w:tabs>
          <w:tab w:val="left" w:pos="785"/>
          <w:tab w:val="right" w:pos="6941"/>
        </w:tabs>
        <w:spacing w:line="482" w:lineRule="exact"/>
        <w:ind w:right="22"/>
        <w:jc w:val="right"/>
      </w:pPr>
      <w:r>
        <w:rPr>
          <w:color w:val="000000"/>
          <w:spacing w:val="-7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7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34.042.000</w:t>
      </w:r>
      <w:bookmarkStart w:id="0" w:name="_GoBack"/>
      <w:bookmarkEnd w:id="0"/>
      <w:r w:rsidR="001C28B3">
        <w:rPr>
          <w:color w:val="000000"/>
          <w:spacing w:val="-5"/>
          <w:sz w:val="24"/>
          <w:szCs w:val="24"/>
          <w:lang w:eastAsia="en-US"/>
        </w:rPr>
        <w:t>, 00</w:t>
      </w:r>
    </w:p>
    <w:p w:rsidR="00A90756" w:rsidRDefault="006173A1">
      <w:pPr>
        <w:shd w:val="clear" w:color="auto" w:fill="FFFFFF"/>
        <w:tabs>
          <w:tab w:val="left" w:pos="7128"/>
        </w:tabs>
        <w:spacing w:before="389"/>
        <w:ind w:left="3046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542.434.000,00</w:t>
      </w:r>
    </w:p>
    <w:p w:rsidR="00A90756" w:rsidRDefault="00010DDA">
      <w:pPr>
        <w:shd w:val="clear" w:color="auto" w:fill="FFFFFF"/>
        <w:spacing w:before="619" w:after="490" w:line="511" w:lineRule="exact"/>
        <w:ind w:left="7" w:firstLine="2304"/>
        <w:jc w:val="both"/>
      </w:pPr>
      <w:r>
        <w:rPr>
          <w:color w:val="000000"/>
          <w:spacing w:val="-1"/>
          <w:sz w:val="24"/>
          <w:szCs w:val="24"/>
        </w:rPr>
        <w:t>Art. 4º</w:t>
      </w:r>
      <w:r w:rsidR="006173A1">
        <w:rPr>
          <w:color w:val="000000"/>
          <w:spacing w:val="-1"/>
          <w:sz w:val="24"/>
          <w:szCs w:val="24"/>
        </w:rPr>
        <w:t xml:space="preserve"> - Este decreto entrara em vigor na data </w:t>
      </w:r>
      <w:r w:rsidR="006173A1">
        <w:rPr>
          <w:color w:val="000000"/>
          <w:sz w:val="24"/>
          <w:szCs w:val="24"/>
        </w:rPr>
        <w:t xml:space="preserve">de sua publicação. </w:t>
      </w:r>
    </w:p>
    <w:p w:rsidR="00A90756" w:rsidRDefault="00A90756">
      <w:pPr>
        <w:shd w:val="clear" w:color="auto" w:fill="FFFFFF"/>
        <w:spacing w:before="619" w:after="490" w:line="511" w:lineRule="exact"/>
        <w:ind w:left="7" w:firstLine="2304"/>
        <w:jc w:val="both"/>
        <w:sectPr w:rsidR="00A90756">
          <w:type w:val="continuous"/>
          <w:pgSz w:w="11909" w:h="16834"/>
          <w:pgMar w:top="1440" w:right="745" w:bottom="360" w:left="2042" w:header="720" w:footer="720" w:gutter="0"/>
          <w:cols w:space="60"/>
          <w:noEndnote/>
        </w:sectPr>
      </w:pPr>
    </w:p>
    <w:p w:rsidR="00A90756" w:rsidRDefault="00A90756">
      <w:pPr>
        <w:framePr w:h="878" w:hSpace="10080" w:wrap="notBeside" w:vAnchor="text" w:hAnchor="margin" w:x="5063" w:y="1"/>
        <w:rPr>
          <w:rFonts w:ascii="Arial" w:hAnsi="Arial" w:cs="Arial"/>
          <w:sz w:val="24"/>
          <w:szCs w:val="24"/>
        </w:rPr>
      </w:pPr>
    </w:p>
    <w:p w:rsidR="00A90756" w:rsidRDefault="00A90756">
      <w:pPr>
        <w:framePr w:h="1059" w:hSpace="10080" w:wrap="notBeside" w:vAnchor="text" w:hAnchor="margin" w:x="4112" w:y="131"/>
        <w:rPr>
          <w:rFonts w:ascii="Arial" w:hAnsi="Arial" w:cs="Arial"/>
          <w:sz w:val="24"/>
          <w:szCs w:val="24"/>
        </w:rPr>
      </w:pPr>
    </w:p>
    <w:p w:rsidR="00A90756" w:rsidRDefault="00A90756">
      <w:pPr>
        <w:spacing w:line="1" w:lineRule="exact"/>
        <w:rPr>
          <w:rFonts w:ascii="Arial" w:hAnsi="Arial" w:cs="Arial"/>
          <w:sz w:val="2"/>
          <w:szCs w:val="2"/>
        </w:rPr>
      </w:pPr>
    </w:p>
    <w:p w:rsidR="00A90756" w:rsidRDefault="00A90756">
      <w:pPr>
        <w:framePr w:h="1059" w:hSpace="10080" w:wrap="notBeside" w:vAnchor="text" w:hAnchor="margin" w:x="4112" w:y="131"/>
        <w:rPr>
          <w:rFonts w:ascii="Arial" w:hAnsi="Arial" w:cs="Arial"/>
          <w:sz w:val="24"/>
          <w:szCs w:val="24"/>
        </w:rPr>
        <w:sectPr w:rsidR="00A90756">
          <w:type w:val="continuous"/>
          <w:pgSz w:w="11909" w:h="16834"/>
          <w:pgMar w:top="1440" w:right="745" w:bottom="360" w:left="2042" w:header="720" w:footer="720" w:gutter="0"/>
          <w:cols w:space="720"/>
          <w:noEndnote/>
        </w:sectPr>
      </w:pPr>
    </w:p>
    <w:p w:rsidR="00A90756" w:rsidRDefault="006173A1">
      <w:pPr>
        <w:shd w:val="clear" w:color="auto" w:fill="FFFFFF"/>
        <w:spacing w:before="22"/>
        <w:ind w:left="3787"/>
      </w:pPr>
      <w:r>
        <w:rPr>
          <w:color w:val="000000"/>
          <w:spacing w:val="-1"/>
          <w:sz w:val="24"/>
          <w:szCs w:val="24"/>
        </w:rPr>
        <w:t>JORGE TEIXEIRA DE OLIVEIRA</w:t>
      </w:r>
    </w:p>
    <w:p w:rsidR="00C21023" w:rsidRDefault="006173A1">
      <w:pPr>
        <w:shd w:val="clear" w:color="auto" w:fill="FFFFFF"/>
        <w:spacing w:before="202"/>
        <w:ind w:left="4529"/>
      </w:pPr>
      <w:r>
        <w:rPr>
          <w:rFonts w:ascii="Times New Roman" w:hAnsi="Times New Roman" w:cs="Times New Roman"/>
          <w:i/>
          <w:iCs/>
          <w:color w:val="978ED5"/>
          <w:spacing w:val="-21"/>
          <w:sz w:val="24"/>
          <w:szCs w:val="24"/>
        </w:rPr>
        <w:t xml:space="preserve">   </w:t>
      </w:r>
      <w:r w:rsidR="00010DDA">
        <w:rPr>
          <w:color w:val="000000"/>
          <w:spacing w:val="-21"/>
          <w:sz w:val="24"/>
          <w:szCs w:val="24"/>
        </w:rPr>
        <w:t xml:space="preserve">GOVERNADOR </w:t>
      </w:r>
    </w:p>
    <w:sectPr w:rsidR="00C21023">
      <w:type w:val="continuous"/>
      <w:pgSz w:w="11909" w:h="16834"/>
      <w:pgMar w:top="1440" w:right="745" w:bottom="360" w:left="20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23"/>
    <w:rsid w:val="00010DDA"/>
    <w:rsid w:val="001C28B3"/>
    <w:rsid w:val="0037427C"/>
    <w:rsid w:val="006173A1"/>
    <w:rsid w:val="00A90756"/>
    <w:rsid w:val="00AC2FD7"/>
    <w:rsid w:val="00C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96EFB0-E94A-4E09-B81A-51FC653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2016-03-11T14:13:00Z</dcterms:created>
  <dcterms:modified xsi:type="dcterms:W3CDTF">2016-03-11T15:13:00Z</dcterms:modified>
</cp:coreProperties>
</file>