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AB" w:rsidRDefault="00D75AAB">
      <w:pPr>
        <w:framePr w:h="1663" w:hSpace="36" w:wrap="notBeside" w:vAnchor="text" w:hAnchor="margin" w:x="-1914" w:y="1"/>
        <w:rPr>
          <w:rFonts w:ascii="Arial" w:hAnsi="Arial" w:cs="Arial"/>
          <w:sz w:val="24"/>
          <w:szCs w:val="24"/>
        </w:rPr>
      </w:pPr>
    </w:p>
    <w:p w:rsidR="00D75AAB" w:rsidRDefault="00B94720" w:rsidP="00B94720">
      <w:pPr>
        <w:shd w:val="clear" w:color="auto" w:fill="FFFFFF"/>
        <w:spacing w:before="216" w:after="554"/>
        <w:ind w:right="50"/>
        <w:sectPr w:rsidR="00D75AAB">
          <w:type w:val="continuous"/>
          <w:pgSz w:w="11909" w:h="16834"/>
          <w:pgMar w:top="1440" w:right="2729" w:bottom="360" w:left="4306" w:header="720" w:footer="720" w:gutter="0"/>
          <w:cols w:space="60"/>
          <w:noEndnote/>
        </w:sectPr>
      </w:pPr>
      <w:r>
        <w:lastRenderedPageBreak/>
        <w:t xml:space="preserve">DECRETO Nº1142 DE 11 DE MAIO DE 1983                  </w:t>
      </w:r>
    </w:p>
    <w:p w:rsidR="00D75AAB" w:rsidRDefault="00D75AAB" w:rsidP="00B94720">
      <w:pPr>
        <w:shd w:val="clear" w:color="auto" w:fill="FFFFFF"/>
        <w:spacing w:before="22"/>
        <w:sectPr w:rsidR="00D75AAB">
          <w:type w:val="continuous"/>
          <w:pgSz w:w="11909" w:h="16834"/>
          <w:pgMar w:top="1440" w:right="943" w:bottom="360" w:left="1980" w:header="720" w:footer="720" w:gutter="0"/>
          <w:cols w:num="6" w:space="720" w:equalWidth="0">
            <w:col w:w="2203" w:space="684"/>
            <w:col w:w="907" w:space="533"/>
            <w:col w:w="720" w:space="209"/>
            <w:col w:w="720" w:space="1260"/>
            <w:col w:w="720" w:space="310"/>
            <w:col w:w="720"/>
          </w:cols>
          <w:noEndnote/>
        </w:sectPr>
      </w:pPr>
    </w:p>
    <w:p w:rsidR="00D75AAB" w:rsidRDefault="00B94720">
      <w:pPr>
        <w:shd w:val="clear" w:color="auto" w:fill="FFFFFF"/>
        <w:spacing w:before="2066" w:line="482" w:lineRule="exact"/>
        <w:ind w:left="29" w:right="418" w:firstLine="2894"/>
        <w:jc w:val="both"/>
      </w:pPr>
      <w:r>
        <w:rPr>
          <w:color w:val="000000"/>
          <w:spacing w:val="-16"/>
          <w:sz w:val="22"/>
          <w:szCs w:val="22"/>
        </w:rPr>
        <w:t xml:space="preserve">0 </w:t>
      </w:r>
      <w:r>
        <w:rPr>
          <w:color w:val="000000"/>
          <w:spacing w:val="20"/>
          <w:sz w:val="22"/>
          <w:szCs w:val="22"/>
        </w:rPr>
        <w:t>GOVERNADOR</w:t>
      </w:r>
      <w:r>
        <w:rPr>
          <w:color w:val="000000"/>
          <w:spacing w:val="-16"/>
          <w:sz w:val="22"/>
          <w:szCs w:val="22"/>
        </w:rPr>
        <w:t xml:space="preserve"> DO </w:t>
      </w:r>
      <w:r>
        <w:rPr>
          <w:color w:val="000000"/>
          <w:spacing w:val="5"/>
          <w:sz w:val="22"/>
          <w:szCs w:val="22"/>
        </w:rPr>
        <w:t>ESTADO</w:t>
      </w:r>
      <w:r>
        <w:rPr>
          <w:color w:val="000000"/>
          <w:spacing w:val="-16"/>
          <w:sz w:val="22"/>
          <w:szCs w:val="22"/>
        </w:rPr>
        <w:t xml:space="preserve"> DE </w:t>
      </w:r>
      <w:r>
        <w:rPr>
          <w:color w:val="000000"/>
          <w:spacing w:val="24"/>
          <w:sz w:val="22"/>
          <w:szCs w:val="22"/>
        </w:rPr>
        <w:t>RONDÔNIA,</w:t>
      </w:r>
      <w:r>
        <w:rPr>
          <w:color w:val="000000"/>
          <w:spacing w:val="-16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 xml:space="preserve">usando </w:t>
      </w:r>
      <w:r>
        <w:rPr>
          <w:color w:val="000000"/>
          <w:sz w:val="22"/>
          <w:szCs w:val="22"/>
        </w:rPr>
        <w:t xml:space="preserve">das </w:t>
      </w:r>
      <w:r>
        <w:rPr>
          <w:color w:val="000000"/>
          <w:spacing w:val="30"/>
          <w:sz w:val="22"/>
          <w:szCs w:val="22"/>
        </w:rPr>
        <w:t>atribuições</w:t>
      </w:r>
      <w:r>
        <w:rPr>
          <w:color w:val="000000"/>
          <w:sz w:val="22"/>
          <w:szCs w:val="22"/>
        </w:rPr>
        <w:t xml:space="preserve"> que </w:t>
      </w:r>
      <w:r>
        <w:rPr>
          <w:color w:val="000000"/>
          <w:spacing w:val="26"/>
          <w:sz w:val="22"/>
          <w:szCs w:val="22"/>
        </w:rPr>
        <w:t>lhe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2"/>
          <w:sz w:val="22"/>
          <w:szCs w:val="22"/>
        </w:rPr>
        <w:t>confere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 xml:space="preserve">a </w:t>
      </w:r>
      <w:r>
        <w:rPr>
          <w:color w:val="000000"/>
          <w:spacing w:val="16"/>
          <w:sz w:val="22"/>
          <w:szCs w:val="22"/>
        </w:rPr>
        <w:t>Lei</w:t>
      </w:r>
      <w:r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pacing w:val="23"/>
          <w:sz w:val="22"/>
          <w:szCs w:val="22"/>
        </w:rPr>
        <w:t>Complementar</w:t>
      </w:r>
      <w:r w:rsidR="00303658">
        <w:rPr>
          <w:color w:val="000000"/>
          <w:spacing w:val="-9"/>
          <w:sz w:val="22"/>
          <w:szCs w:val="22"/>
        </w:rPr>
        <w:t xml:space="preserve"> nº</w:t>
      </w:r>
      <w:r>
        <w:rPr>
          <w:color w:val="000000"/>
          <w:spacing w:val="-9"/>
          <w:sz w:val="22"/>
          <w:szCs w:val="22"/>
        </w:rPr>
        <w:t xml:space="preserve"> </w:t>
      </w:r>
      <w:r w:rsidR="00303658">
        <w:rPr>
          <w:rFonts w:ascii="Arial" w:hAnsi="Arial" w:cs="Arial"/>
          <w:i/>
          <w:iCs/>
          <w:color w:val="000000"/>
          <w:sz w:val="22"/>
          <w:szCs w:val="22"/>
        </w:rPr>
        <w:t>041</w:t>
      </w:r>
      <w:bookmarkStart w:id="0" w:name="_GoBack"/>
      <w:bookmarkEnd w:id="0"/>
      <w:r>
        <w:rPr>
          <w:color w:val="000000"/>
          <w:spacing w:val="-9"/>
          <w:sz w:val="22"/>
          <w:szCs w:val="22"/>
        </w:rPr>
        <w:t xml:space="preserve">, de </w:t>
      </w:r>
      <w:r>
        <w:rPr>
          <w:color w:val="000000"/>
          <w:sz w:val="22"/>
          <w:szCs w:val="22"/>
        </w:rPr>
        <w:t xml:space="preserve">22 de </w:t>
      </w:r>
      <w:r>
        <w:rPr>
          <w:color w:val="000000"/>
          <w:spacing w:val="21"/>
          <w:sz w:val="22"/>
          <w:szCs w:val="22"/>
        </w:rPr>
        <w:t>dezembro</w:t>
      </w:r>
      <w:r>
        <w:rPr>
          <w:color w:val="000000"/>
          <w:sz w:val="22"/>
          <w:szCs w:val="22"/>
        </w:rPr>
        <w:t xml:space="preserve"> de 1 981, RESOLVE</w:t>
      </w:r>
      <w:r>
        <w:rPr>
          <w:color w:val="000000"/>
          <w:spacing w:val="171"/>
          <w:sz w:val="22"/>
          <w:szCs w:val="22"/>
        </w:rPr>
        <w:t>:</w:t>
      </w:r>
    </w:p>
    <w:p w:rsidR="00D75AAB" w:rsidRDefault="00B94720">
      <w:pPr>
        <w:shd w:val="clear" w:color="auto" w:fill="FFFFFF"/>
        <w:spacing w:before="1807" w:line="482" w:lineRule="exact"/>
        <w:ind w:firstLine="2902"/>
        <w:jc w:val="both"/>
      </w:pPr>
      <w:r>
        <w:rPr>
          <w:color w:val="000000"/>
          <w:spacing w:val="1"/>
          <w:sz w:val="22"/>
          <w:szCs w:val="22"/>
        </w:rPr>
        <w:t>Conceder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afastamento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3"/>
          <w:sz w:val="22"/>
          <w:szCs w:val="22"/>
        </w:rPr>
        <w:t xml:space="preserve">a </w:t>
      </w:r>
      <w:r>
        <w:rPr>
          <w:color w:val="000000"/>
          <w:spacing w:val="13"/>
          <w:sz w:val="22"/>
          <w:szCs w:val="22"/>
        </w:rPr>
        <w:t>servidora</w:t>
      </w:r>
      <w:r>
        <w:rPr>
          <w:color w:val="000000"/>
          <w:spacing w:val="-23"/>
          <w:sz w:val="22"/>
          <w:szCs w:val="22"/>
        </w:rPr>
        <w:t xml:space="preserve"> </w:t>
      </w:r>
      <w:r>
        <w:rPr>
          <w:color w:val="000000"/>
          <w:spacing w:val="27"/>
          <w:sz w:val="22"/>
          <w:szCs w:val="22"/>
        </w:rPr>
        <w:t xml:space="preserve">MARINILDE </w:t>
      </w:r>
      <w:r>
        <w:rPr>
          <w:color w:val="000000"/>
          <w:spacing w:val="18"/>
          <w:sz w:val="22"/>
          <w:szCs w:val="22"/>
        </w:rPr>
        <w:t>HELENA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8"/>
          <w:sz w:val="22"/>
          <w:szCs w:val="22"/>
        </w:rPr>
        <w:t xml:space="preserve">DA </w:t>
      </w:r>
      <w:r>
        <w:rPr>
          <w:color w:val="000000"/>
          <w:spacing w:val="21"/>
          <w:sz w:val="22"/>
          <w:szCs w:val="22"/>
        </w:rPr>
        <w:t>SILVA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SANTOS,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color w:val="000000"/>
          <w:spacing w:val="17"/>
          <w:sz w:val="22"/>
          <w:szCs w:val="22"/>
        </w:rPr>
        <w:t>Assistente</w:t>
      </w:r>
      <w:r>
        <w:rPr>
          <w:color w:val="000000"/>
          <w:spacing w:val="-18"/>
          <w:sz w:val="22"/>
          <w:szCs w:val="22"/>
        </w:rPr>
        <w:t xml:space="preserve"> </w:t>
      </w:r>
      <w:r>
        <w:rPr>
          <w:color w:val="000000"/>
          <w:spacing w:val="19"/>
          <w:sz w:val="22"/>
          <w:szCs w:val="22"/>
        </w:rPr>
        <w:t>Social</w:t>
      </w:r>
      <w:r>
        <w:rPr>
          <w:color w:val="000000"/>
          <w:spacing w:val="-18"/>
          <w:sz w:val="22"/>
          <w:szCs w:val="22"/>
        </w:rPr>
        <w:t xml:space="preserve"> - </w:t>
      </w:r>
      <w:r>
        <w:rPr>
          <w:color w:val="000000"/>
          <w:spacing w:val="19"/>
          <w:sz w:val="22"/>
          <w:szCs w:val="22"/>
        </w:rPr>
        <w:t>Diretora</w:t>
      </w:r>
      <w:r>
        <w:rPr>
          <w:color w:val="000000"/>
          <w:spacing w:val="-18"/>
          <w:sz w:val="22"/>
          <w:szCs w:val="22"/>
        </w:rPr>
        <w:t xml:space="preserve"> da </w:t>
      </w:r>
      <w:r>
        <w:rPr>
          <w:color w:val="000000"/>
          <w:spacing w:val="5"/>
          <w:sz w:val="22"/>
          <w:szCs w:val="22"/>
        </w:rPr>
        <w:t xml:space="preserve">Divisão </w:t>
      </w:r>
      <w:r>
        <w:rPr>
          <w:color w:val="000000"/>
          <w:spacing w:val="-12"/>
          <w:sz w:val="22"/>
          <w:szCs w:val="22"/>
        </w:rPr>
        <w:t xml:space="preserve">de </w:t>
      </w:r>
      <w:r>
        <w:rPr>
          <w:color w:val="000000"/>
          <w:spacing w:val="15"/>
          <w:sz w:val="22"/>
          <w:szCs w:val="22"/>
        </w:rPr>
        <w:t>Migração,</w:t>
      </w:r>
      <w:r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pacing w:val="18"/>
          <w:sz w:val="22"/>
          <w:szCs w:val="22"/>
        </w:rPr>
        <w:t>lotada</w:t>
      </w:r>
      <w:r>
        <w:rPr>
          <w:color w:val="000000"/>
          <w:spacing w:val="-12"/>
          <w:sz w:val="22"/>
          <w:szCs w:val="22"/>
        </w:rPr>
        <w:t xml:space="preserve"> na </w:t>
      </w:r>
      <w:r>
        <w:rPr>
          <w:color w:val="000000"/>
          <w:spacing w:val="17"/>
          <w:sz w:val="22"/>
          <w:szCs w:val="22"/>
        </w:rPr>
        <w:t>Secretaria</w:t>
      </w:r>
      <w:r>
        <w:rPr>
          <w:color w:val="000000"/>
          <w:spacing w:val="-12"/>
          <w:sz w:val="22"/>
          <w:szCs w:val="22"/>
        </w:rPr>
        <w:t xml:space="preserve"> de </w:t>
      </w:r>
      <w:r>
        <w:rPr>
          <w:color w:val="000000"/>
          <w:spacing w:val="14"/>
          <w:sz w:val="22"/>
          <w:szCs w:val="22"/>
        </w:rPr>
        <w:t>Estado</w:t>
      </w:r>
      <w:r>
        <w:rPr>
          <w:color w:val="000000"/>
          <w:spacing w:val="-12"/>
          <w:sz w:val="22"/>
          <w:szCs w:val="22"/>
        </w:rPr>
        <w:t xml:space="preserve"> do </w:t>
      </w:r>
      <w:r>
        <w:rPr>
          <w:color w:val="000000"/>
          <w:spacing w:val="24"/>
          <w:sz w:val="22"/>
          <w:szCs w:val="22"/>
        </w:rPr>
        <w:t>Trabalho</w:t>
      </w:r>
      <w:r>
        <w:rPr>
          <w:color w:val="000000"/>
          <w:spacing w:val="-12"/>
          <w:sz w:val="22"/>
          <w:szCs w:val="22"/>
        </w:rPr>
        <w:t xml:space="preserve"> e </w:t>
      </w:r>
      <w:r>
        <w:rPr>
          <w:color w:val="000000"/>
          <w:sz w:val="22"/>
          <w:szCs w:val="22"/>
        </w:rPr>
        <w:t xml:space="preserve">Pro </w:t>
      </w:r>
      <w:r>
        <w:rPr>
          <w:color w:val="000000"/>
          <w:spacing w:val="-13"/>
          <w:sz w:val="22"/>
          <w:szCs w:val="22"/>
        </w:rPr>
        <w:t xml:space="preserve">moção </w:t>
      </w:r>
      <w:r>
        <w:rPr>
          <w:color w:val="000000"/>
          <w:spacing w:val="18"/>
          <w:sz w:val="22"/>
          <w:szCs w:val="22"/>
        </w:rPr>
        <w:t>Social,</w:t>
      </w:r>
      <w:r>
        <w:rPr>
          <w:color w:val="000000"/>
          <w:spacing w:val="-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para</w:t>
      </w:r>
      <w:r>
        <w:rPr>
          <w:color w:val="000000"/>
          <w:spacing w:val="-13"/>
          <w:sz w:val="22"/>
          <w:szCs w:val="22"/>
        </w:rPr>
        <w:t xml:space="preserve"> </w:t>
      </w:r>
      <w:r>
        <w:rPr>
          <w:color w:val="000000"/>
          <w:spacing w:val="14"/>
          <w:sz w:val="22"/>
          <w:szCs w:val="22"/>
        </w:rPr>
        <w:t>deslocar-se</w:t>
      </w:r>
      <w:r>
        <w:rPr>
          <w:color w:val="000000"/>
          <w:spacing w:val="-13"/>
          <w:sz w:val="22"/>
          <w:szCs w:val="22"/>
        </w:rPr>
        <w:t xml:space="preserve"> a </w:t>
      </w:r>
      <w:r>
        <w:rPr>
          <w:color w:val="000000"/>
          <w:spacing w:val="26"/>
          <w:sz w:val="22"/>
          <w:szCs w:val="22"/>
        </w:rPr>
        <w:t>cidade</w:t>
      </w:r>
      <w:r>
        <w:rPr>
          <w:color w:val="000000"/>
          <w:spacing w:val="-13"/>
          <w:sz w:val="22"/>
          <w:szCs w:val="22"/>
        </w:rPr>
        <w:t xml:space="preserve"> de </w:t>
      </w:r>
      <w:r>
        <w:rPr>
          <w:color w:val="000000"/>
          <w:spacing w:val="18"/>
          <w:sz w:val="22"/>
          <w:szCs w:val="22"/>
        </w:rPr>
        <w:t>Goiânia-GO, com</w:t>
      </w:r>
      <w:r>
        <w:rPr>
          <w:color w:val="000000"/>
          <w:spacing w:val="-13"/>
          <w:sz w:val="22"/>
          <w:szCs w:val="22"/>
        </w:rPr>
        <w:t xml:space="preserve"> obj</w:t>
      </w:r>
      <w:r>
        <w:rPr>
          <w:color w:val="000000"/>
          <w:sz w:val="22"/>
          <w:szCs w:val="22"/>
        </w:rPr>
        <w:t xml:space="preserve">etivo </w:t>
      </w:r>
      <w:r>
        <w:rPr>
          <w:color w:val="000000"/>
          <w:spacing w:val="-22"/>
          <w:sz w:val="22"/>
          <w:szCs w:val="22"/>
        </w:rPr>
        <w:t xml:space="preserve">de </w:t>
      </w:r>
      <w:r>
        <w:rPr>
          <w:color w:val="000000"/>
          <w:spacing w:val="24"/>
          <w:sz w:val="22"/>
          <w:szCs w:val="22"/>
        </w:rPr>
        <w:t>participar</w:t>
      </w:r>
      <w:r>
        <w:rPr>
          <w:color w:val="000000"/>
          <w:spacing w:val="-22"/>
          <w:sz w:val="22"/>
          <w:szCs w:val="22"/>
        </w:rPr>
        <w:t xml:space="preserve"> da 1º </w:t>
      </w:r>
      <w:r>
        <w:rPr>
          <w:color w:val="000000"/>
          <w:spacing w:val="11"/>
          <w:sz w:val="22"/>
          <w:szCs w:val="22"/>
        </w:rPr>
        <w:t>Reunião</w:t>
      </w:r>
      <w:r>
        <w:rPr>
          <w:color w:val="000000"/>
          <w:spacing w:val="-22"/>
          <w:sz w:val="22"/>
          <w:szCs w:val="22"/>
        </w:rPr>
        <w:t xml:space="preserve"> </w:t>
      </w:r>
      <w:r>
        <w:rPr>
          <w:color w:val="000000"/>
          <w:spacing w:val="15"/>
          <w:sz w:val="22"/>
          <w:szCs w:val="22"/>
        </w:rPr>
        <w:t>Regional</w:t>
      </w:r>
      <w:r>
        <w:rPr>
          <w:color w:val="000000"/>
          <w:spacing w:val="-22"/>
          <w:sz w:val="22"/>
          <w:szCs w:val="22"/>
        </w:rPr>
        <w:t xml:space="preserve"> do </w:t>
      </w:r>
      <w:r>
        <w:rPr>
          <w:color w:val="000000"/>
          <w:spacing w:val="4"/>
          <w:sz w:val="22"/>
          <w:szCs w:val="22"/>
        </w:rPr>
        <w:t>Programa</w:t>
      </w:r>
      <w:r>
        <w:rPr>
          <w:color w:val="000000"/>
          <w:spacing w:val="-22"/>
          <w:sz w:val="22"/>
          <w:szCs w:val="22"/>
        </w:rPr>
        <w:t xml:space="preserve"> de migrações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22"/>
          <w:sz w:val="22"/>
          <w:szCs w:val="22"/>
        </w:rPr>
        <w:t>Internas/CO,</w:t>
      </w:r>
      <w:r>
        <w:rPr>
          <w:color w:val="000000"/>
          <w:spacing w:val="-7"/>
          <w:sz w:val="22"/>
          <w:szCs w:val="22"/>
        </w:rPr>
        <w:t xml:space="preserve"> no </w:t>
      </w:r>
      <w:r>
        <w:rPr>
          <w:color w:val="000000"/>
          <w:spacing w:val="18"/>
          <w:sz w:val="22"/>
          <w:szCs w:val="22"/>
        </w:rPr>
        <w:t>período</w:t>
      </w:r>
      <w:r>
        <w:rPr>
          <w:color w:val="000000"/>
          <w:spacing w:val="-7"/>
          <w:sz w:val="22"/>
          <w:szCs w:val="22"/>
        </w:rPr>
        <w:t xml:space="preserve"> de 09 a 14 de </w:t>
      </w:r>
      <w:r>
        <w:rPr>
          <w:color w:val="000000"/>
          <w:spacing w:val="32"/>
          <w:sz w:val="22"/>
          <w:szCs w:val="22"/>
        </w:rPr>
        <w:t>maio</w:t>
      </w:r>
      <w:r>
        <w:rPr>
          <w:color w:val="000000"/>
          <w:spacing w:val="-7"/>
          <w:sz w:val="22"/>
          <w:szCs w:val="22"/>
        </w:rPr>
        <w:t xml:space="preserve"> do corrente ano.  </w:t>
      </w:r>
    </w:p>
    <w:p w:rsidR="00D75AAB" w:rsidRDefault="00D75AAB">
      <w:pPr>
        <w:shd w:val="clear" w:color="auto" w:fill="FFFFFF"/>
        <w:spacing w:before="1807" w:line="482" w:lineRule="exact"/>
        <w:ind w:firstLine="2902"/>
        <w:jc w:val="both"/>
        <w:sectPr w:rsidR="00D75AAB">
          <w:type w:val="continuous"/>
          <w:pgSz w:w="11909" w:h="16834"/>
          <w:pgMar w:top="1440" w:right="605" w:bottom="360" w:left="1922" w:header="720" w:footer="720" w:gutter="0"/>
          <w:cols w:space="60"/>
          <w:noEndnote/>
        </w:sectPr>
      </w:pPr>
    </w:p>
    <w:p w:rsidR="00B94720" w:rsidRDefault="00B94720">
      <w:pPr>
        <w:shd w:val="clear" w:color="auto" w:fill="FFFFFF"/>
        <w:spacing w:line="360" w:lineRule="exact"/>
        <w:ind w:left="1152" w:hanging="1152"/>
        <w:rPr>
          <w:rFonts w:ascii="Arial" w:hAnsi="Arial" w:cs="Arial"/>
          <w:b/>
          <w:bCs/>
          <w:i/>
          <w:iCs/>
          <w:color w:val="000000"/>
          <w:spacing w:val="-29"/>
          <w:w w:val="76"/>
          <w:position w:val="-1"/>
          <w:sz w:val="50"/>
          <w:szCs w:val="50"/>
        </w:rPr>
      </w:pPr>
    </w:p>
    <w:p w:rsidR="00B94720" w:rsidRDefault="00B94720">
      <w:pPr>
        <w:shd w:val="clear" w:color="auto" w:fill="FFFFFF"/>
        <w:spacing w:line="360" w:lineRule="exact"/>
        <w:ind w:left="1152" w:hanging="1152"/>
        <w:rPr>
          <w:rFonts w:ascii="Arial" w:hAnsi="Arial" w:cs="Arial"/>
          <w:b/>
          <w:bCs/>
          <w:i/>
          <w:iCs/>
          <w:color w:val="000000"/>
          <w:spacing w:val="-29"/>
          <w:w w:val="76"/>
          <w:position w:val="-1"/>
          <w:sz w:val="50"/>
          <w:szCs w:val="50"/>
        </w:rPr>
      </w:pPr>
    </w:p>
    <w:p w:rsidR="00B94720" w:rsidRDefault="00B94720">
      <w:pPr>
        <w:shd w:val="clear" w:color="auto" w:fill="FFFFFF"/>
        <w:spacing w:line="360" w:lineRule="exact"/>
        <w:ind w:left="1152" w:hanging="1152"/>
        <w:rPr>
          <w:rFonts w:ascii="Arial" w:hAnsi="Arial" w:cs="Arial"/>
          <w:b/>
          <w:bCs/>
          <w:i/>
          <w:iCs/>
          <w:color w:val="000000"/>
          <w:spacing w:val="-29"/>
          <w:w w:val="76"/>
          <w:position w:val="-1"/>
          <w:sz w:val="50"/>
          <w:szCs w:val="50"/>
        </w:rPr>
      </w:pPr>
    </w:p>
    <w:p w:rsidR="00B94720" w:rsidRDefault="00B94720">
      <w:pPr>
        <w:shd w:val="clear" w:color="auto" w:fill="FFFFFF"/>
        <w:spacing w:line="360" w:lineRule="exact"/>
        <w:ind w:left="1152" w:hanging="1152"/>
      </w:pPr>
      <w:r>
        <w:rPr>
          <w:color w:val="000000"/>
          <w:spacing w:val="10"/>
          <w:sz w:val="22"/>
          <w:szCs w:val="22"/>
        </w:rPr>
        <w:t>Jorge Teixeira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6"/>
          <w:sz w:val="22"/>
          <w:szCs w:val="22"/>
        </w:rPr>
        <w:t xml:space="preserve">de </w:t>
      </w:r>
      <w:r>
        <w:rPr>
          <w:color w:val="000000"/>
          <w:spacing w:val="23"/>
          <w:sz w:val="22"/>
          <w:szCs w:val="22"/>
        </w:rPr>
        <w:t xml:space="preserve">Oliveira </w:t>
      </w:r>
      <w:r>
        <w:rPr>
          <w:color w:val="000000"/>
          <w:spacing w:val="31"/>
          <w:sz w:val="22"/>
          <w:szCs w:val="22"/>
        </w:rPr>
        <w:t>Governador</w:t>
      </w:r>
    </w:p>
    <w:sectPr w:rsidR="00B94720">
      <w:type w:val="continuous"/>
      <w:pgSz w:w="11909" w:h="16834"/>
      <w:pgMar w:top="1440" w:right="2038" w:bottom="360" w:left="61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20"/>
    <w:rsid w:val="00303658"/>
    <w:rsid w:val="00B94720"/>
    <w:rsid w:val="00D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9755EB-9F41-4B17-A1E7-E189C3AF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2</cp:revision>
  <dcterms:created xsi:type="dcterms:W3CDTF">2016-02-05T13:37:00Z</dcterms:created>
  <dcterms:modified xsi:type="dcterms:W3CDTF">2016-02-05T13:55:00Z</dcterms:modified>
</cp:coreProperties>
</file>