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6808">
      <w:pPr>
        <w:shd w:val="clear" w:color="auto" w:fill="FFFFFF"/>
        <w:spacing w:after="281"/>
        <w:sectPr w:rsidR="00000000">
          <w:type w:val="continuous"/>
          <w:pgSz w:w="11909" w:h="16834"/>
          <w:pgMar w:top="1440" w:right="868" w:bottom="720" w:left="378" w:header="720" w:footer="720" w:gutter="0"/>
          <w:cols w:space="60"/>
          <w:noEndnote/>
        </w:sectPr>
      </w:pPr>
    </w:p>
    <w:p w:rsidR="00000000" w:rsidRDefault="004B6808">
      <w:pPr>
        <w:framePr w:h="1735" w:hSpace="10080" w:wrap="notBeside" w:vAnchor="text" w:hAnchor="margin" w:x="252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1104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6808">
      <w:pPr>
        <w:framePr w:w="5702" w:h="777" w:hRule="exact" w:hSpace="10080" w:wrap="notBeside" w:vAnchor="text" w:hAnchor="margin" w:x="3558" w:y="642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|  GOVERNO DO ESTADO DE RONDÔNIA</w:t>
      </w:r>
    </w:p>
    <w:p w:rsidR="00000000" w:rsidRDefault="004B6808">
      <w:pPr>
        <w:framePr w:w="5702" w:h="777" w:hRule="exact" w:hSpace="10080" w:wrap="notBeside" w:vAnchor="text" w:hAnchor="margin" w:x="3558" w:y="642"/>
        <w:shd w:val="clear" w:color="auto" w:fill="FFFFFF"/>
        <w:spacing w:before="137"/>
        <w:ind w:left="1850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4B680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B6808">
      <w:pPr>
        <w:framePr w:w="5702" w:h="777" w:hRule="exact" w:hSpace="10080" w:wrap="notBeside" w:vAnchor="text" w:hAnchor="margin" w:x="3558" w:y="642"/>
        <w:shd w:val="clear" w:color="auto" w:fill="FFFFFF"/>
        <w:spacing w:before="137"/>
        <w:ind w:left="1850"/>
        <w:sectPr w:rsidR="00000000">
          <w:type w:val="continuous"/>
          <w:pgSz w:w="11909" w:h="16834"/>
          <w:pgMar w:top="1440" w:right="868" w:bottom="720" w:left="378" w:header="720" w:footer="720" w:gutter="0"/>
          <w:cols w:space="720"/>
          <w:noEndnote/>
        </w:sectPr>
      </w:pPr>
    </w:p>
    <w:p w:rsidR="00000000" w:rsidRDefault="004B6808">
      <w:pPr>
        <w:spacing w:before="36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B6808">
      <w:pPr>
        <w:framePr w:w="5702" w:h="777" w:hRule="exact" w:hSpace="10080" w:wrap="notBeside" w:vAnchor="text" w:hAnchor="margin" w:x="3558" w:y="642"/>
        <w:shd w:val="clear" w:color="auto" w:fill="FFFFFF"/>
        <w:spacing w:before="137"/>
        <w:ind w:left="1850"/>
        <w:sectPr w:rsidR="00000000">
          <w:type w:val="continuous"/>
          <w:pgSz w:w="11909" w:h="16834"/>
          <w:pgMar w:top="1440" w:right="1732" w:bottom="720" w:left="1825" w:header="720" w:footer="720" w:gutter="0"/>
          <w:cols w:space="60"/>
          <w:noEndnote/>
        </w:sectPr>
      </w:pPr>
    </w:p>
    <w:p w:rsidR="00000000" w:rsidRDefault="004B6808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>DECRETO 2.015</w:t>
      </w:r>
    </w:p>
    <w:p w:rsidR="00000000" w:rsidRDefault="004B6808">
      <w:pPr>
        <w:shd w:val="clear" w:color="auto" w:fill="FFFFFF"/>
        <w:spacing w:before="14"/>
      </w:pPr>
      <w:r>
        <w:br w:type="column"/>
      </w:r>
      <w:r>
        <w:rPr>
          <w:color w:val="000000"/>
          <w:spacing w:val="-16"/>
          <w:sz w:val="24"/>
          <w:szCs w:val="24"/>
        </w:rPr>
        <w:lastRenderedPageBreak/>
        <w:t xml:space="preserve">DE </w:t>
      </w:r>
      <w:r>
        <w:rPr>
          <w:color w:val="000000"/>
          <w:spacing w:val="-16"/>
          <w:sz w:val="24"/>
          <w:szCs w:val="24"/>
        </w:rPr>
        <w:t>0</w:t>
      </w:r>
      <w:r>
        <w:rPr>
          <w:color w:val="000000"/>
          <w:spacing w:val="-16"/>
          <w:sz w:val="24"/>
          <w:szCs w:val="24"/>
        </w:rPr>
        <w:t>4</w:t>
      </w:r>
    </w:p>
    <w:p w:rsidR="00000000" w:rsidRDefault="004B6808">
      <w:pPr>
        <w:shd w:val="clear" w:color="auto" w:fill="FFFFFF"/>
        <w:spacing w:before="36"/>
      </w:pPr>
      <w:r>
        <w:br w:type="column"/>
      </w:r>
      <w:r>
        <w:rPr>
          <w:color w:val="000000"/>
          <w:sz w:val="24"/>
          <w:szCs w:val="24"/>
        </w:rPr>
        <w:lastRenderedPageBreak/>
        <w:t xml:space="preserve">DE </w:t>
      </w:r>
      <w:r>
        <w:rPr>
          <w:color w:val="000000"/>
          <w:sz w:val="24"/>
          <w:szCs w:val="24"/>
        </w:rPr>
        <w:t>abril</w:t>
      </w:r>
    </w:p>
    <w:p w:rsidR="00000000" w:rsidRDefault="004B6808">
      <w:pPr>
        <w:shd w:val="clear" w:color="auto" w:fill="FFFFFF"/>
        <w:spacing w:before="22"/>
      </w:pPr>
      <w:r>
        <w:br w:type="column"/>
      </w:r>
      <w:r>
        <w:rPr>
          <w:color w:val="000000"/>
          <w:spacing w:val="-24"/>
          <w:sz w:val="24"/>
          <w:szCs w:val="24"/>
        </w:rPr>
        <w:lastRenderedPageBreak/>
        <w:t>DE 19</w:t>
      </w:r>
      <w:r>
        <w:rPr>
          <w:color w:val="000000"/>
          <w:spacing w:val="-24"/>
          <w:sz w:val="24"/>
          <w:szCs w:val="24"/>
        </w:rPr>
        <w:t>84</w:t>
      </w:r>
    </w:p>
    <w:p w:rsidR="00000000" w:rsidRDefault="004B6808">
      <w:pPr>
        <w:shd w:val="clear" w:color="auto" w:fill="FFFFFF"/>
        <w:spacing w:before="22"/>
        <w:sectPr w:rsidR="00000000">
          <w:type w:val="continuous"/>
          <w:pgSz w:w="11909" w:h="16834"/>
          <w:pgMar w:top="1440" w:right="1732" w:bottom="720" w:left="1825" w:header="720" w:footer="720" w:gutter="0"/>
          <w:cols w:num="4" w:space="720" w:equalWidth="0">
            <w:col w:w="1915" w:space="972"/>
            <w:col w:w="907" w:space="1404"/>
            <w:col w:w="1346" w:space="835"/>
            <w:col w:w="972"/>
          </w:cols>
          <w:noEndnote/>
        </w:sectPr>
      </w:pPr>
    </w:p>
    <w:p w:rsidR="00000000" w:rsidRDefault="004B6808">
      <w:pPr>
        <w:shd w:val="clear" w:color="auto" w:fill="FFFFFF"/>
        <w:spacing w:before="3629" w:line="360" w:lineRule="exact"/>
        <w:ind w:left="1433" w:firstLine="3326"/>
        <w:jc w:val="both"/>
      </w:pPr>
      <w:r>
        <w:rPr>
          <w:color w:val="000000"/>
          <w:spacing w:val="-2"/>
          <w:sz w:val="24"/>
          <w:szCs w:val="24"/>
        </w:rPr>
        <w:lastRenderedPageBreak/>
        <w:t>O GOVERNADOR DO ESTADO DE RONDÔ</w:t>
      </w:r>
      <w:r>
        <w:rPr>
          <w:color w:val="000000"/>
          <w:spacing w:val="-2"/>
          <w:sz w:val="24"/>
          <w:szCs w:val="24"/>
        </w:rPr>
        <w:t>NIA,</w:t>
      </w:r>
      <w:r w:rsidR="004209AC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usando </w:t>
      </w:r>
      <w:r>
        <w:rPr>
          <w:color w:val="000000"/>
          <w:spacing w:val="-3"/>
          <w:sz w:val="24"/>
          <w:szCs w:val="24"/>
        </w:rPr>
        <w:t>das atribuições que lhe confere a Lei Complement</w:t>
      </w:r>
      <w:bookmarkStart w:id="0" w:name="_GoBack"/>
      <w:bookmarkEnd w:id="0"/>
      <w:r>
        <w:rPr>
          <w:color w:val="000000"/>
          <w:spacing w:val="-3"/>
          <w:sz w:val="24"/>
          <w:szCs w:val="24"/>
        </w:rPr>
        <w:t>ar n</w:t>
      </w:r>
      <w:r w:rsidR="0089778F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0 41, de 22 </w:t>
      </w:r>
      <w:r>
        <w:rPr>
          <w:color w:val="000000"/>
          <w:sz w:val="24"/>
          <w:szCs w:val="24"/>
        </w:rPr>
        <w:t>de dezembro de 1981, e tendo em vista o que consta do Aviso n</w:t>
      </w:r>
      <w:r w:rsidR="0089778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94 do Ministério da Saúde, </w:t>
      </w:r>
      <w:r>
        <w:rPr>
          <w:color w:val="000000"/>
          <w:spacing w:val="132"/>
          <w:sz w:val="24"/>
          <w:szCs w:val="24"/>
        </w:rPr>
        <w:t>RESOLVE</w:t>
      </w:r>
      <w:r>
        <w:rPr>
          <w:color w:val="000000"/>
          <w:sz w:val="24"/>
          <w:szCs w:val="24"/>
        </w:rPr>
        <w:t xml:space="preserve"> :</w:t>
      </w:r>
    </w:p>
    <w:p w:rsidR="00000000" w:rsidRDefault="004B6808">
      <w:pPr>
        <w:shd w:val="clear" w:color="auto" w:fill="FFFFFF"/>
        <w:spacing w:before="1217" w:after="245" w:line="360" w:lineRule="exact"/>
        <w:ind w:left="1426" w:right="7" w:firstLine="3312"/>
        <w:jc w:val="both"/>
        <w:sectPr w:rsidR="00000000">
          <w:type w:val="continuous"/>
          <w:pgSz w:w="11909" w:h="16834"/>
          <w:pgMar w:top="1440" w:right="868" w:bottom="720" w:left="378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Colocar â disposição do Ministério da </w:t>
      </w:r>
      <w:r>
        <w:rPr>
          <w:color w:val="000000"/>
          <w:spacing w:val="-1"/>
          <w:sz w:val="24"/>
          <w:szCs w:val="24"/>
        </w:rPr>
        <w:t>Saúde, o servidor ZENILDO PINTO DO NASCIM</w:t>
      </w:r>
      <w:r>
        <w:rPr>
          <w:color w:val="000000"/>
          <w:spacing w:val="-1"/>
          <w:sz w:val="24"/>
          <w:szCs w:val="24"/>
        </w:rPr>
        <w:t xml:space="preserve">ENTO, Médico, cadastros </w:t>
      </w:r>
      <w:r>
        <w:rPr>
          <w:color w:val="000000"/>
          <w:sz w:val="24"/>
          <w:szCs w:val="24"/>
        </w:rPr>
        <w:t>n</w:t>
      </w:r>
      <w:r w:rsidR="0089778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>s 00.830 e 13.854, com ônus para este Estado.</w:t>
      </w:r>
    </w:p>
    <w:p w:rsidR="00000000" w:rsidRDefault="004B6808" w:rsidP="00D63425">
      <w:pPr>
        <w:framePr w:w="4096" w:h="482" w:hRule="exact" w:hSpace="10080" w:wrap="notBeside" w:vAnchor="text" w:hAnchor="page" w:x="4591" w:y="1306"/>
        <w:shd w:val="clear" w:color="auto" w:fill="FFFFFF"/>
        <w:spacing w:line="238" w:lineRule="exact"/>
        <w:ind w:left="1159" w:hanging="1159"/>
      </w:pPr>
      <w:r>
        <w:rPr>
          <w:color w:val="000000"/>
          <w:spacing w:val="-8"/>
          <w:sz w:val="24"/>
          <w:szCs w:val="24"/>
        </w:rPr>
        <w:t>Jorge</w:t>
      </w:r>
      <w:r>
        <w:rPr>
          <w:color w:val="000000"/>
          <w:spacing w:val="-8"/>
          <w:sz w:val="24"/>
          <w:szCs w:val="24"/>
        </w:rPr>
        <w:t xml:space="preserve"> Teixeira de </w:t>
      </w:r>
      <w:r w:rsidR="00D63425">
        <w:rPr>
          <w:color w:val="000000"/>
          <w:spacing w:val="-8"/>
          <w:sz w:val="24"/>
          <w:szCs w:val="24"/>
        </w:rPr>
        <w:t xml:space="preserve">Oliveira </w:t>
      </w:r>
      <w:r>
        <w:rPr>
          <w:color w:val="000000"/>
          <w:spacing w:val="-3"/>
          <w:sz w:val="24"/>
          <w:szCs w:val="24"/>
        </w:rPr>
        <w:t>Governador</w:t>
      </w:r>
    </w:p>
    <w:p w:rsidR="00000000" w:rsidRDefault="004B680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B6808">
      <w:pPr>
        <w:framePr w:w="2585" w:h="482" w:hRule="exact" w:hSpace="10080" w:wrap="notBeside" w:vAnchor="text" w:hAnchor="margin" w:x="5768" w:y="1304"/>
        <w:shd w:val="clear" w:color="auto" w:fill="FFFFFF"/>
        <w:spacing w:line="238" w:lineRule="exact"/>
        <w:ind w:left="1159" w:hanging="1159"/>
        <w:sectPr w:rsidR="00000000">
          <w:type w:val="continuous"/>
          <w:pgSz w:w="11909" w:h="16834"/>
          <w:pgMar w:top="1440" w:right="868" w:bottom="720" w:left="378" w:header="720" w:footer="720" w:gutter="0"/>
          <w:cols w:space="720"/>
          <w:noEndnote/>
        </w:sectPr>
      </w:pPr>
    </w:p>
    <w:p w:rsidR="00183785" w:rsidRDefault="00183785" w:rsidP="00DC1F94">
      <w:pPr>
        <w:shd w:val="clear" w:color="auto" w:fill="FFFFFF"/>
        <w:spacing w:line="367" w:lineRule="exact"/>
      </w:pPr>
    </w:p>
    <w:sectPr w:rsidR="00183785">
      <w:type w:val="continuous"/>
      <w:pgSz w:w="11909" w:h="16834"/>
      <w:pgMar w:top="360" w:right="608" w:bottom="360" w:left="15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5"/>
    <w:rsid w:val="00183785"/>
    <w:rsid w:val="004209AC"/>
    <w:rsid w:val="004B6808"/>
    <w:rsid w:val="0089778F"/>
    <w:rsid w:val="00A071A7"/>
    <w:rsid w:val="00D63425"/>
    <w:rsid w:val="00D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2016-09-22T12:32:00Z</dcterms:created>
  <dcterms:modified xsi:type="dcterms:W3CDTF">2016-09-22T12:49:00Z</dcterms:modified>
</cp:coreProperties>
</file>