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603" w:rsidP="006C3BB6">
      <w:pPr>
        <w:framePr w:h="1498" w:hSpace="36" w:wrap="notBeside" w:vAnchor="text" w:hAnchor="page" w:x="5530" w:y="1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95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1603">
      <w:pPr>
        <w:shd w:val="clear" w:color="auto" w:fill="FFFFFF"/>
        <w:spacing w:before="238" w:line="468" w:lineRule="exact"/>
        <w:ind w:left="1498" w:hanging="1498"/>
      </w:pPr>
      <w:r>
        <w:rPr>
          <w:color w:val="000000"/>
          <w:sz w:val="24"/>
          <w:szCs w:val="24"/>
        </w:rPr>
        <w:t xml:space="preserve">GOVERNO DO ESTADO DE RONDÔNIA </w:t>
      </w:r>
      <w:r>
        <w:rPr>
          <w:color w:val="000000"/>
          <w:sz w:val="22"/>
          <w:szCs w:val="22"/>
        </w:rPr>
        <w:t>GOVERNADORIA</w:t>
      </w:r>
    </w:p>
    <w:p w:rsidR="00000000" w:rsidRDefault="00831603">
      <w:pPr>
        <w:shd w:val="clear" w:color="auto" w:fill="FFFFFF"/>
        <w:spacing w:before="238" w:line="468" w:lineRule="exact"/>
        <w:ind w:left="1498" w:hanging="1498"/>
        <w:sectPr w:rsidR="00000000">
          <w:type w:val="continuous"/>
          <w:pgSz w:w="11909" w:h="16834"/>
          <w:pgMar w:top="1440" w:right="3054" w:bottom="720" w:left="3996" w:header="720" w:footer="720" w:gutter="0"/>
          <w:cols w:space="60"/>
          <w:noEndnote/>
        </w:sectPr>
      </w:pPr>
    </w:p>
    <w:p w:rsidR="00000000" w:rsidRDefault="00831603">
      <w:pPr>
        <w:shd w:val="clear" w:color="auto" w:fill="FFFFFF"/>
        <w:spacing w:before="410"/>
        <w:ind w:left="29"/>
      </w:pPr>
      <w:r>
        <w:rPr>
          <w:rFonts w:ascii="Courier New" w:hAnsi="Courier New" w:cs="Courier New"/>
          <w:color w:val="000000"/>
          <w:spacing w:val="-5"/>
          <w:sz w:val="22"/>
          <w:szCs w:val="22"/>
        </w:rPr>
        <w:lastRenderedPageBreak/>
        <w:t>DECRETO N</w:t>
      </w:r>
      <w:r w:rsidR="006C3BB6">
        <w:rPr>
          <w:rFonts w:ascii="Courier New" w:hAnsi="Courier New" w:cs="Courier New"/>
          <w:color w:val="000000"/>
          <w:spacing w:val="-5"/>
          <w:sz w:val="22"/>
          <w:szCs w:val="22"/>
        </w:rPr>
        <w:t>°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 w:rsidR="006C3BB6"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1931 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>de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20</w:t>
      </w:r>
      <w:r w:rsidR="006C3BB6"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>de Janeiro de 1984</w:t>
      </w:r>
    </w:p>
    <w:p w:rsidR="00000000" w:rsidRDefault="00831603">
      <w:pPr>
        <w:shd w:val="clear" w:color="auto" w:fill="FFFFFF"/>
        <w:spacing w:before="2002" w:line="475" w:lineRule="exact"/>
        <w:ind w:left="14" w:right="922" w:firstLine="254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0 Governador do Estado de Rondônia, </w:t>
      </w:r>
      <w:r>
        <w:rPr>
          <w:rFonts w:ascii="Courier New" w:hAnsi="Courier New" w:cs="Courier New"/>
          <w:color w:val="000000"/>
          <w:sz w:val="22"/>
          <w:szCs w:val="22"/>
        </w:rPr>
        <w:t>no uso de suas atribuições legais,</w:t>
      </w:r>
    </w:p>
    <w:p w:rsidR="00000000" w:rsidRDefault="00831603">
      <w:pPr>
        <w:shd w:val="clear" w:color="auto" w:fill="FFFFFF"/>
        <w:spacing w:before="1152"/>
        <w:ind w:left="2549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Resolve:</w:t>
      </w:r>
    </w:p>
    <w:p w:rsidR="00000000" w:rsidRDefault="00831603">
      <w:pPr>
        <w:shd w:val="clear" w:color="auto" w:fill="FFFFFF"/>
        <w:spacing w:before="504" w:line="360" w:lineRule="exact"/>
        <w:ind w:firstLine="254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Tornar vá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lida a viagem do Servidor Sinedei de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Moura Pereira a São Paulo, no período de 18 a 23/12/83 a fim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de que junto a FIPE/USP, parti</w:t>
      </w:r>
      <w:r w:rsidR="00D441EC">
        <w:rPr>
          <w:rFonts w:ascii="Courier New" w:hAnsi="Courier New" w:cs="Courier New"/>
          <w:color w:val="000000"/>
          <w:spacing w:val="-10"/>
          <w:sz w:val="22"/>
          <w:szCs w:val="22"/>
        </w:rPr>
        <w:t>cipar da fase final de Elaboraçã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o</w:t>
      </w:r>
      <w:r w:rsidR="006078C8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do Ma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nual de Codificação e Procesamento de Dados da Pesqui</w:t>
      </w:r>
      <w:r w:rsidR="006078C8">
        <w:rPr>
          <w:rFonts w:ascii="Courier New" w:hAnsi="Courier New" w:cs="Courier New"/>
          <w:color w:val="000000"/>
          <w:spacing w:val="-11"/>
          <w:sz w:val="22"/>
          <w:szCs w:val="22"/>
          <w:vertAlign w:val="superscript"/>
        </w:rPr>
        <w:t>s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a do Setor </w:t>
      </w:r>
      <w:r>
        <w:rPr>
          <w:rFonts w:ascii="Courier New" w:hAnsi="Courier New" w:cs="Courier New"/>
          <w:color w:val="000000"/>
          <w:sz w:val="22"/>
          <w:szCs w:val="22"/>
        </w:rPr>
        <w:t>de Rolim de Moura.</w:t>
      </w:r>
    </w:p>
    <w:p w:rsidR="00000000" w:rsidRDefault="00831603">
      <w:pPr>
        <w:shd w:val="clear" w:color="auto" w:fill="FFFFFF"/>
        <w:spacing w:before="2642" w:line="367" w:lineRule="exact"/>
        <w:ind w:left="3866" w:right="461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Jan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ilene Vasconcelos de Melo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Governador em Exercício</w:t>
      </w:r>
    </w:p>
    <w:p w:rsidR="00000000" w:rsidRDefault="00831603">
      <w:pPr>
        <w:shd w:val="clear" w:color="auto" w:fill="FFFFFF"/>
        <w:spacing w:before="2642" w:line="367" w:lineRule="exact"/>
        <w:ind w:left="3866" w:right="461"/>
        <w:sectPr w:rsidR="00000000">
          <w:type w:val="continuous"/>
          <w:pgSz w:w="11909" w:h="16834"/>
          <w:pgMar w:top="1440" w:right="1599" w:bottom="720" w:left="2325" w:header="720" w:footer="720" w:gutter="0"/>
          <w:cols w:space="60"/>
          <w:noEndnote/>
        </w:sectPr>
      </w:pPr>
    </w:p>
    <w:p w:rsidR="006C3BB6" w:rsidRDefault="006C3BB6" w:rsidP="00602F94">
      <w:pPr>
        <w:shd w:val="clear" w:color="auto" w:fill="FFFFFF"/>
      </w:pPr>
      <w:bookmarkStart w:id="0" w:name="_GoBack"/>
      <w:bookmarkEnd w:id="0"/>
    </w:p>
    <w:sectPr w:rsidR="006C3BB6" w:rsidSect="00602F94">
      <w:pgSz w:w="11909" w:h="16834"/>
      <w:pgMar w:top="1440" w:right="7985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B6"/>
    <w:rsid w:val="00602F94"/>
    <w:rsid w:val="006078C8"/>
    <w:rsid w:val="006C3BB6"/>
    <w:rsid w:val="00831603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2016-09-13T13:22:00Z</dcterms:created>
  <dcterms:modified xsi:type="dcterms:W3CDTF">2016-09-13T13:38:00Z</dcterms:modified>
</cp:coreProperties>
</file>