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1" w:rsidRDefault="0079278E" w:rsidP="009525E9">
      <w:pPr>
        <w:framePr w:h="1174" w:hSpace="36" w:wrap="notBeside" w:vAnchor="text" w:hAnchor="page" w:x="5725" w:y="10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2387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31" w:rsidRDefault="0079278E">
      <w:pPr>
        <w:shd w:val="clear" w:color="auto" w:fill="FFFFFF"/>
        <w:spacing w:before="187"/>
      </w:pPr>
      <w:r>
        <w:rPr>
          <w:rFonts w:ascii="Courier New" w:hAnsi="Courier New" w:cs="Courier New"/>
          <w:color w:val="000000"/>
          <w:spacing w:val="-23"/>
          <w:sz w:val="32"/>
          <w:szCs w:val="32"/>
        </w:rPr>
        <w:t>GOVERNO DO ESTADO DE RONDÔNIA</w:t>
      </w:r>
    </w:p>
    <w:p w:rsidR="00E30331" w:rsidRDefault="0079278E">
      <w:pPr>
        <w:shd w:val="clear" w:color="auto" w:fill="FFFFFF"/>
        <w:spacing w:before="158"/>
        <w:ind w:left="130"/>
        <w:jc w:val="center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GOVERNADORIA</w:t>
      </w:r>
    </w:p>
    <w:p w:rsidR="00E30331" w:rsidRDefault="00E30331">
      <w:pPr>
        <w:shd w:val="clear" w:color="auto" w:fill="FFFFFF"/>
        <w:spacing w:before="158"/>
        <w:ind w:left="130"/>
        <w:jc w:val="center"/>
        <w:sectPr w:rsidR="00E30331">
          <w:type w:val="continuous"/>
          <w:pgSz w:w="11909" w:h="16834"/>
          <w:pgMar w:top="1440" w:right="3165" w:bottom="720" w:left="3791" w:header="720" w:footer="720" w:gutter="0"/>
          <w:cols w:space="60"/>
          <w:noEndnote/>
        </w:sectPr>
      </w:pPr>
    </w:p>
    <w:p w:rsidR="00E30331" w:rsidRDefault="009525E9">
      <w:pPr>
        <w:shd w:val="clear" w:color="auto" w:fill="FFFFFF"/>
        <w:spacing w:before="1001"/>
        <w:ind w:left="22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DECRETO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1830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DE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19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DE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JANEIRO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DE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="0079278E">
        <w:rPr>
          <w:rFonts w:ascii="Courier New" w:hAnsi="Courier New" w:cs="Courier New"/>
          <w:color w:val="000000"/>
          <w:spacing w:val="-3"/>
          <w:sz w:val="24"/>
          <w:szCs w:val="24"/>
        </w:rPr>
        <w:t>1984</w:t>
      </w:r>
    </w:p>
    <w:p w:rsidR="00E30331" w:rsidRDefault="0079278E">
      <w:pPr>
        <w:shd w:val="clear" w:color="auto" w:fill="FFFFFF"/>
        <w:spacing w:before="2448" w:line="482" w:lineRule="exact"/>
        <w:ind w:right="7" w:firstLine="203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GOVERNO DO ESTADO DE RONDÔNIA usando das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atribuições que lhe confere a Lei complementar n</w:t>
      </w:r>
      <w:r w:rsidR="00362E78"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0 41, de 22 de dezembro de 1981, </w:t>
      </w:r>
      <w:r>
        <w:rPr>
          <w:rFonts w:ascii="Courier New" w:hAnsi="Courier New" w:cs="Courier New"/>
          <w:color w:val="000000"/>
          <w:spacing w:val="221"/>
          <w:sz w:val="24"/>
          <w:szCs w:val="24"/>
        </w:rPr>
        <w:t>RESOLVE:</w:t>
      </w:r>
    </w:p>
    <w:p w:rsidR="00E30331" w:rsidRDefault="0079278E">
      <w:pPr>
        <w:shd w:val="clear" w:color="auto" w:fill="FFFFFF"/>
        <w:spacing w:before="958" w:line="482" w:lineRule="exact"/>
        <w:ind w:firstLine="203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Conceder afastamento ao servidor TEOBALDO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 MONTICELLO PINTO VIANA</w:t>
      </w:r>
      <w:r w:rsidR="004C7FFC">
        <w:rPr>
          <w:rFonts w:ascii="Courier New" w:hAnsi="Courier New" w:cs="Courier New"/>
          <w:color w:val="000000"/>
          <w:spacing w:val="-1"/>
          <w:sz w:val="24"/>
          <w:szCs w:val="24"/>
        </w:rPr>
        <w:t>, Secretário de Estado da Administraçã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o, cadastro n</w:t>
      </w:r>
      <w:r w:rsidR="004C7FFC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01322, para se deslocar até a cida</w:t>
      </w:r>
      <w:r>
        <w:rPr>
          <w:rFonts w:ascii="Courier New" w:hAnsi="Courier New" w:cs="Courier New"/>
          <w:color w:val="000000"/>
          <w:sz w:val="24"/>
          <w:szCs w:val="24"/>
        </w:rPr>
        <w:t>de de Brasília-DF, a serviço deste Governo, a fim de tratar de assuntos junto ao MINTER, no período de 16 a 23 de janeiro de 1984.</w:t>
      </w:r>
    </w:p>
    <w:p w:rsidR="00E30331" w:rsidRDefault="00E30331">
      <w:pPr>
        <w:spacing w:before="554"/>
        <w:ind w:left="4932" w:right="2038"/>
        <w:rPr>
          <w:rFonts w:ascii="Courier New" w:hAnsi="Courier New" w:cs="Courier New"/>
          <w:sz w:val="24"/>
          <w:szCs w:val="24"/>
        </w:rPr>
      </w:pPr>
    </w:p>
    <w:p w:rsidR="00E30331" w:rsidRDefault="0079278E">
      <w:pPr>
        <w:shd w:val="clear" w:color="auto" w:fill="FFFFFF"/>
        <w:spacing w:line="490" w:lineRule="exact"/>
        <w:ind w:left="3341" w:right="864"/>
      </w:pPr>
      <w:proofErr w:type="spellStart"/>
      <w:r>
        <w:rPr>
          <w:rFonts w:ascii="Courier New" w:hAnsi="Courier New" w:cs="Courier New"/>
          <w:color w:val="000000"/>
          <w:spacing w:val="-5"/>
          <w:sz w:val="24"/>
          <w:szCs w:val="24"/>
        </w:rPr>
        <w:t>Janilene</w:t>
      </w:r>
      <w:proofErr w:type="spellEnd"/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 w:rsidR="004D3728" w:rsidRPr="007C7DE4">
        <w:rPr>
          <w:rFonts w:ascii="Courier" w:hAnsi="Courier"/>
          <w:iCs/>
          <w:color w:val="000000"/>
          <w:spacing w:val="-5"/>
          <w:sz w:val="24"/>
          <w:szCs w:val="24"/>
        </w:rPr>
        <w:t>Vasconcelos</w:t>
      </w:r>
      <w:r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de Melo </w:t>
      </w:r>
      <w:r w:rsidR="007C7DE4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Governadora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em</w:t>
      </w:r>
      <w:r w:rsidR="007C7DE4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Exercício</w:t>
      </w:r>
    </w:p>
    <w:p w:rsidR="00E30331" w:rsidRDefault="00E30331">
      <w:pPr>
        <w:shd w:val="clear" w:color="auto" w:fill="FFFFFF"/>
        <w:spacing w:line="490" w:lineRule="exact"/>
        <w:ind w:left="3341" w:right="864"/>
        <w:sectPr w:rsidR="00E30331">
          <w:type w:val="continuous"/>
          <w:pgSz w:w="11909" w:h="16834"/>
          <w:pgMar w:top="1440" w:right="925" w:bottom="720" w:left="2740" w:header="720" w:footer="720" w:gutter="0"/>
          <w:cols w:space="60"/>
          <w:noEndnote/>
        </w:sectPr>
      </w:pPr>
    </w:p>
    <w:p w:rsidR="00E30331" w:rsidRDefault="00E30331">
      <w:pPr>
        <w:framePr w:h="252" w:hRule="exact" w:hSpace="36" w:wrap="auto" w:vAnchor="text" w:hAnchor="margin" w:x="1599" w:y="901"/>
        <w:shd w:val="clear" w:color="auto" w:fill="FFFFFF"/>
      </w:pPr>
    </w:p>
    <w:p w:rsidR="007C7DE4" w:rsidRDefault="007C7DE4" w:rsidP="007C7DE4">
      <w:pPr>
        <w:framePr w:h="259" w:hRule="exact" w:hSpace="36" w:wrap="auto" w:vAnchor="text" w:hAnchor="page" w:x="2695" w:y="316"/>
        <w:shd w:val="clear" w:color="auto" w:fill="FFFFFF"/>
      </w:pPr>
    </w:p>
    <w:p w:rsidR="007C14AC" w:rsidRDefault="007C14AC" w:rsidP="0079278E">
      <w:pPr>
        <w:shd w:val="clear" w:color="auto" w:fill="FFFFFF"/>
      </w:pPr>
    </w:p>
    <w:sectPr w:rsidR="007C14AC">
      <w:pgSz w:w="11909" w:h="16834"/>
      <w:pgMar w:top="1440" w:right="789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C"/>
    <w:rsid w:val="00362E78"/>
    <w:rsid w:val="00382B02"/>
    <w:rsid w:val="004C7FFC"/>
    <w:rsid w:val="004D3728"/>
    <w:rsid w:val="0079278E"/>
    <w:rsid w:val="007C14AC"/>
    <w:rsid w:val="007C7DE4"/>
    <w:rsid w:val="009525E9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2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2016-09-13T13:05:00Z</dcterms:created>
  <dcterms:modified xsi:type="dcterms:W3CDTF">2016-09-16T11:22:00Z</dcterms:modified>
</cp:coreProperties>
</file>