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43" w:rsidRDefault="001A3248">
      <w:pPr>
        <w:shd w:val="clear" w:color="auto" w:fill="FFFFFF"/>
        <w:spacing w:after="58" w:line="464" w:lineRule="exact"/>
        <w:ind w:left="4356" w:right="2016" w:hanging="1570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FE1943" w:rsidRDefault="00FE1943">
      <w:pPr>
        <w:shd w:val="clear" w:color="auto" w:fill="FFFFFF"/>
        <w:spacing w:after="58" w:line="464" w:lineRule="exact"/>
        <w:ind w:left="4356" w:right="2016" w:hanging="1570"/>
        <w:sectPr w:rsidR="00FE1943">
          <w:type w:val="continuous"/>
          <w:pgSz w:w="11909" w:h="16834"/>
          <w:pgMar w:top="1440" w:right="565" w:bottom="720" w:left="1516" w:header="720" w:footer="720" w:gutter="0"/>
          <w:cols w:space="60"/>
          <w:noEndnote/>
        </w:sectPr>
      </w:pPr>
    </w:p>
    <w:p w:rsidR="00FE1943" w:rsidRDefault="00FE1943">
      <w:pPr>
        <w:framePr w:h="334" w:hSpace="10080" w:wrap="notBeside" w:vAnchor="text" w:hAnchor="margin" w:x="1459" w:y="1"/>
        <w:rPr>
          <w:rFonts w:ascii="Arial" w:hAnsi="Arial" w:cs="Arial"/>
          <w:sz w:val="24"/>
          <w:szCs w:val="24"/>
        </w:rPr>
      </w:pPr>
    </w:p>
    <w:p w:rsidR="00FE1943" w:rsidRDefault="00FE1943">
      <w:pPr>
        <w:spacing w:line="1" w:lineRule="exact"/>
        <w:rPr>
          <w:rFonts w:ascii="Arial" w:hAnsi="Arial" w:cs="Arial"/>
          <w:sz w:val="2"/>
          <w:szCs w:val="2"/>
        </w:rPr>
      </w:pPr>
    </w:p>
    <w:p w:rsidR="00FE1943" w:rsidRDefault="00FE1943">
      <w:pPr>
        <w:framePr w:h="334" w:hSpace="10080" w:wrap="notBeside" w:vAnchor="text" w:hAnchor="margin" w:x="1459" w:y="1"/>
        <w:rPr>
          <w:rFonts w:ascii="Arial" w:hAnsi="Arial" w:cs="Arial"/>
          <w:sz w:val="24"/>
          <w:szCs w:val="24"/>
        </w:rPr>
        <w:sectPr w:rsidR="00FE1943">
          <w:type w:val="continuous"/>
          <w:pgSz w:w="11909" w:h="16834"/>
          <w:pgMar w:top="1440" w:right="565" w:bottom="720" w:left="1516" w:header="720" w:footer="720" w:gutter="0"/>
          <w:cols w:space="720"/>
          <w:noEndnote/>
        </w:sectPr>
      </w:pPr>
    </w:p>
    <w:p w:rsidR="00FE1943" w:rsidRDefault="00FE1943">
      <w:pPr>
        <w:spacing w:before="662" w:line="1" w:lineRule="exact"/>
        <w:rPr>
          <w:rFonts w:ascii="Arial" w:hAnsi="Arial" w:cs="Arial"/>
          <w:sz w:val="2"/>
          <w:szCs w:val="2"/>
        </w:rPr>
      </w:pPr>
    </w:p>
    <w:p w:rsidR="00FE1943" w:rsidRDefault="00FE1943">
      <w:pPr>
        <w:framePr w:h="334" w:hSpace="10080" w:wrap="notBeside" w:vAnchor="text" w:hAnchor="margin" w:x="1459" w:y="1"/>
        <w:rPr>
          <w:rFonts w:ascii="Arial" w:hAnsi="Arial" w:cs="Arial"/>
          <w:sz w:val="24"/>
          <w:szCs w:val="24"/>
        </w:rPr>
        <w:sectPr w:rsidR="00FE1943">
          <w:type w:val="continuous"/>
          <w:pgSz w:w="11909" w:h="16834"/>
          <w:pgMar w:top="1440" w:right="612" w:bottom="720" w:left="1541" w:header="720" w:footer="720" w:gutter="0"/>
          <w:cols w:space="60"/>
          <w:noEndnote/>
        </w:sectPr>
      </w:pPr>
    </w:p>
    <w:p w:rsidR="00FE1943" w:rsidRDefault="00FE1943">
      <w:pPr>
        <w:shd w:val="clear" w:color="auto" w:fill="FFFFFF"/>
        <w:spacing w:before="43"/>
        <w:sectPr w:rsidR="00FE1943">
          <w:type w:val="continuous"/>
          <w:pgSz w:w="11909" w:h="16834"/>
          <w:pgMar w:top="1440" w:right="612" w:bottom="720" w:left="1541" w:header="720" w:footer="720" w:gutter="0"/>
          <w:cols w:num="5" w:space="720" w:equalWidth="0">
            <w:col w:w="2019" w:space="1440"/>
            <w:col w:w="878" w:space="846"/>
            <w:col w:w="720" w:space="349"/>
            <w:col w:w="720" w:space="1264"/>
            <w:col w:w="1519"/>
          </w:cols>
          <w:noEndnote/>
        </w:sectPr>
      </w:pPr>
    </w:p>
    <w:p w:rsidR="00A87B4A" w:rsidRDefault="00A87B4A" w:rsidP="00A87B4A">
      <w:pPr>
        <w:shd w:val="clear" w:color="auto" w:fill="FFFFFF"/>
        <w:spacing w:line="475" w:lineRule="exact"/>
        <w:ind w:firstLine="33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DECRETO N. 983 DE</w:t>
      </w:r>
      <w:r w:rsidRPr="00A87B4A">
        <w:rPr>
          <w:color w:val="000000"/>
          <w:sz w:val="24"/>
          <w:szCs w:val="24"/>
        </w:rPr>
        <w:t xml:space="preserve"> 28 DE MARÇO DE 1983.</w:t>
      </w:r>
    </w:p>
    <w:p w:rsidR="00A87B4A" w:rsidRDefault="00A87B4A" w:rsidP="00A87B4A">
      <w:pPr>
        <w:shd w:val="clear" w:color="auto" w:fill="FFFFFF"/>
        <w:spacing w:line="475" w:lineRule="exact"/>
        <w:ind w:firstLine="3341"/>
        <w:jc w:val="both"/>
        <w:rPr>
          <w:color w:val="000000"/>
          <w:sz w:val="24"/>
          <w:szCs w:val="24"/>
        </w:rPr>
      </w:pPr>
    </w:p>
    <w:p w:rsidR="00A87B4A" w:rsidRDefault="00A87B4A" w:rsidP="00A87B4A">
      <w:pPr>
        <w:shd w:val="clear" w:color="auto" w:fill="FFFFFF"/>
        <w:spacing w:line="475" w:lineRule="exact"/>
        <w:ind w:firstLine="3341"/>
        <w:jc w:val="both"/>
        <w:rPr>
          <w:color w:val="000000"/>
          <w:sz w:val="24"/>
          <w:szCs w:val="24"/>
        </w:rPr>
      </w:pPr>
    </w:p>
    <w:p w:rsidR="00A87B4A" w:rsidRDefault="001A3248" w:rsidP="00A87B4A">
      <w:pPr>
        <w:shd w:val="clear" w:color="auto" w:fill="FFFFFF"/>
        <w:spacing w:line="475" w:lineRule="exact"/>
        <w:ind w:firstLine="33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 GOVERNADOR DO ESTADO DE RONDÔNIA, usando </w:t>
      </w:r>
      <w:r>
        <w:rPr>
          <w:color w:val="000000"/>
          <w:spacing w:val="-1"/>
          <w:sz w:val="24"/>
          <w:szCs w:val="24"/>
        </w:rPr>
        <w:t>das atribuições que lhe confere a Lei</w:t>
      </w:r>
      <w:r w:rsidR="006D4C83">
        <w:rPr>
          <w:color w:val="000000"/>
          <w:spacing w:val="-1"/>
          <w:sz w:val="24"/>
          <w:szCs w:val="24"/>
        </w:rPr>
        <w:t xml:space="preserve"> Complementar n.</w:t>
      </w:r>
      <w:bookmarkStart w:id="0" w:name="_GoBack"/>
      <w:bookmarkEnd w:id="0"/>
      <w:r w:rsidR="00A87B4A">
        <w:rPr>
          <w:color w:val="000000"/>
          <w:spacing w:val="-1"/>
          <w:sz w:val="24"/>
          <w:szCs w:val="24"/>
        </w:rPr>
        <w:t xml:space="preserve"> 41 de 22 de de</w:t>
      </w:r>
      <w:r w:rsidR="00A87B4A">
        <w:rPr>
          <w:color w:val="000000"/>
          <w:sz w:val="24"/>
          <w:szCs w:val="24"/>
        </w:rPr>
        <w:t>zembro de 1</w:t>
      </w:r>
      <w:r>
        <w:rPr>
          <w:color w:val="000000"/>
          <w:sz w:val="24"/>
          <w:szCs w:val="24"/>
        </w:rPr>
        <w:t>981,</w:t>
      </w:r>
    </w:p>
    <w:p w:rsidR="00FE1943" w:rsidRDefault="001A3248" w:rsidP="00A87B4A">
      <w:pPr>
        <w:shd w:val="clear" w:color="auto" w:fill="FFFFFF"/>
        <w:spacing w:line="475" w:lineRule="exact"/>
        <w:ind w:firstLine="3341"/>
        <w:jc w:val="both"/>
      </w:pPr>
      <w:r>
        <w:rPr>
          <w:color w:val="000000"/>
          <w:sz w:val="24"/>
          <w:szCs w:val="24"/>
        </w:rPr>
        <w:t xml:space="preserve"> </w:t>
      </w:r>
      <w:r w:rsidR="00A87B4A">
        <w:rPr>
          <w:color w:val="000000"/>
          <w:spacing w:val="149"/>
          <w:sz w:val="24"/>
          <w:szCs w:val="24"/>
        </w:rPr>
        <w:t>RESOLVE</w:t>
      </w:r>
      <w:r>
        <w:rPr>
          <w:color w:val="000000"/>
          <w:sz w:val="24"/>
          <w:szCs w:val="24"/>
        </w:rPr>
        <w:t>:</w:t>
      </w:r>
    </w:p>
    <w:p w:rsidR="00FE1943" w:rsidRDefault="001A3248" w:rsidP="00A87B4A">
      <w:pPr>
        <w:shd w:val="clear" w:color="auto" w:fill="FFFFFF"/>
        <w:spacing w:line="482" w:lineRule="exact"/>
        <w:ind w:hanging="713"/>
      </w:pPr>
      <w:r>
        <w:rPr>
          <w:color w:val="000000"/>
          <w:spacing w:val="-3"/>
          <w:sz w:val="24"/>
          <w:szCs w:val="24"/>
        </w:rPr>
        <w:t>19 - Colocar à dis</w:t>
      </w:r>
      <w:r w:rsidR="00A87B4A">
        <w:rPr>
          <w:color w:val="000000"/>
          <w:spacing w:val="-3"/>
          <w:sz w:val="24"/>
          <w:szCs w:val="24"/>
        </w:rPr>
        <w:t>posição do Território Federal</w:t>
      </w:r>
      <w:r>
        <w:rPr>
          <w:color w:val="000000"/>
          <w:spacing w:val="-3"/>
          <w:sz w:val="24"/>
          <w:szCs w:val="24"/>
        </w:rPr>
        <w:t xml:space="preserve"> do </w:t>
      </w:r>
      <w:r w:rsidR="00A87B4A">
        <w:rPr>
          <w:color w:val="000000"/>
          <w:spacing w:val="-3"/>
          <w:sz w:val="24"/>
          <w:szCs w:val="24"/>
        </w:rPr>
        <w:t>Amapá</w:t>
      </w:r>
      <w:r>
        <w:rPr>
          <w:color w:val="000000"/>
          <w:spacing w:val="-3"/>
          <w:sz w:val="24"/>
          <w:szCs w:val="24"/>
        </w:rPr>
        <w:t xml:space="preserve">-AP, a servidora ESTHER MARIA LOPES MENDES, </w:t>
      </w:r>
      <w:r>
        <w:rPr>
          <w:color w:val="000000"/>
          <w:spacing w:val="-2"/>
          <w:sz w:val="24"/>
          <w:szCs w:val="24"/>
        </w:rPr>
        <w:t xml:space="preserve">Cirurgião Dentista "A", Cadastro n9 07.885, lota </w:t>
      </w:r>
      <w:r>
        <w:rPr>
          <w:color w:val="000000"/>
          <w:spacing w:val="-4"/>
          <w:sz w:val="24"/>
          <w:szCs w:val="24"/>
        </w:rPr>
        <w:t>da na Secretaria d</w:t>
      </w:r>
      <w:r w:rsidR="00A87B4A">
        <w:rPr>
          <w:color w:val="000000"/>
          <w:spacing w:val="-4"/>
          <w:sz w:val="24"/>
          <w:szCs w:val="24"/>
        </w:rPr>
        <w:t>e Estado da Saúde, com ônus pa</w:t>
      </w:r>
      <w:r>
        <w:rPr>
          <w:color w:val="000000"/>
          <w:sz w:val="24"/>
          <w:szCs w:val="24"/>
        </w:rPr>
        <w:t>ra este Governo.</w:t>
      </w:r>
    </w:p>
    <w:p w:rsidR="00A87B4A" w:rsidRDefault="001A3248" w:rsidP="00A87B4A">
      <w:pPr>
        <w:shd w:val="clear" w:color="auto" w:fill="FFFFFF"/>
        <w:spacing w:line="482" w:lineRule="exact"/>
        <w:ind w:hanging="713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29 - Colocar </w:t>
      </w:r>
      <w:r w:rsidR="006D4C83">
        <w:rPr>
          <w:color w:val="000000"/>
          <w:spacing w:val="-1"/>
          <w:sz w:val="24"/>
          <w:szCs w:val="24"/>
        </w:rPr>
        <w:t>à</w:t>
      </w:r>
      <w:r>
        <w:rPr>
          <w:color w:val="000000"/>
          <w:spacing w:val="-1"/>
          <w:sz w:val="24"/>
          <w:szCs w:val="24"/>
        </w:rPr>
        <w:t xml:space="preserve"> disposição da Câmara dos Deputados em </w:t>
      </w:r>
      <w:r>
        <w:rPr>
          <w:color w:val="000000"/>
          <w:sz w:val="24"/>
          <w:szCs w:val="24"/>
        </w:rPr>
        <w:t xml:space="preserve">Brasília-DF, a servidora CARMEM BARRAL DIAS DOU RADO, Socióloga "A", Cadastro n9 17.895, lotada </w:t>
      </w:r>
      <w:r>
        <w:rPr>
          <w:color w:val="000000"/>
          <w:spacing w:val="-4"/>
          <w:sz w:val="24"/>
          <w:szCs w:val="24"/>
        </w:rPr>
        <w:t>na Secretaria de Estado do Planejamento e Coor</w:t>
      </w:r>
      <w:r w:rsidR="00A87B4A">
        <w:rPr>
          <w:color w:val="000000"/>
          <w:spacing w:val="-4"/>
          <w:sz w:val="24"/>
          <w:szCs w:val="24"/>
        </w:rPr>
        <w:t>de</w:t>
      </w:r>
      <w:r w:rsidR="00A87B4A">
        <w:rPr>
          <w:color w:val="000000"/>
          <w:sz w:val="24"/>
          <w:szCs w:val="24"/>
        </w:rPr>
        <w:t>nação Geral.</w:t>
      </w:r>
    </w:p>
    <w:p w:rsidR="00A87B4A" w:rsidRDefault="00A87B4A" w:rsidP="00A87B4A">
      <w:pPr>
        <w:shd w:val="clear" w:color="auto" w:fill="FFFFFF"/>
        <w:spacing w:line="482" w:lineRule="exact"/>
        <w:ind w:hanging="713"/>
        <w:jc w:val="both"/>
        <w:rPr>
          <w:color w:val="000000"/>
          <w:sz w:val="24"/>
          <w:szCs w:val="24"/>
        </w:rPr>
      </w:pPr>
    </w:p>
    <w:p w:rsidR="00A87B4A" w:rsidRDefault="00A87B4A" w:rsidP="00A87B4A">
      <w:pPr>
        <w:shd w:val="clear" w:color="auto" w:fill="FFFFFF"/>
        <w:spacing w:line="482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PORTO VELHO – RO MARÇO DE 1983.</w:t>
      </w:r>
    </w:p>
    <w:p w:rsidR="00A87B4A" w:rsidRDefault="00A87B4A" w:rsidP="00A87B4A">
      <w:pPr>
        <w:shd w:val="clear" w:color="auto" w:fill="FFFFFF"/>
        <w:spacing w:line="482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JORGE TEIXEIRA DE OLIVEIRA</w:t>
      </w:r>
    </w:p>
    <w:p w:rsidR="00A87B4A" w:rsidRDefault="00A87B4A" w:rsidP="00A87B4A">
      <w:pPr>
        <w:shd w:val="clear" w:color="auto" w:fill="FFFFFF"/>
        <w:spacing w:line="482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A87B4A" w:rsidRDefault="00A87B4A" w:rsidP="00A87B4A">
      <w:pPr>
        <w:shd w:val="clear" w:color="auto" w:fill="FFFFFF"/>
        <w:spacing w:line="482" w:lineRule="exact"/>
        <w:ind w:hanging="713"/>
        <w:jc w:val="both"/>
        <w:rPr>
          <w:color w:val="000000"/>
          <w:sz w:val="24"/>
          <w:szCs w:val="24"/>
        </w:rPr>
      </w:pPr>
    </w:p>
    <w:p w:rsidR="001A3248" w:rsidRDefault="001A3248" w:rsidP="00A87B4A">
      <w:pPr>
        <w:spacing w:line="1" w:lineRule="exact"/>
        <w:rPr>
          <w:rFonts w:ascii="Arial" w:hAnsi="Arial" w:cs="Arial"/>
          <w:sz w:val="2"/>
          <w:szCs w:val="2"/>
        </w:rPr>
      </w:pPr>
    </w:p>
    <w:sectPr w:rsidR="001A3248">
      <w:type w:val="continuous"/>
      <w:pgSz w:w="11909" w:h="16834"/>
      <w:pgMar w:top="1440" w:right="565" w:bottom="720" w:left="15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8"/>
    <w:rsid w:val="001A3248"/>
    <w:rsid w:val="006D4C83"/>
    <w:rsid w:val="00A87B4A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E83278-C890-4A1C-9AD8-D2AB3A88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2016-01-26T11:07:00Z</dcterms:created>
  <dcterms:modified xsi:type="dcterms:W3CDTF">2016-01-26T13:11:00Z</dcterms:modified>
</cp:coreProperties>
</file>