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DA" w:rsidRDefault="00476A96">
      <w:pPr>
        <w:framePr w:h="1656" w:hSpace="36" w:wrap="notBeside" w:vAnchor="text" w:hAnchor="margin" w:x="-1929" w:y="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723900" cy="1047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DA" w:rsidRDefault="00476A96">
      <w:pPr>
        <w:shd w:val="clear" w:color="auto" w:fill="FFFFFF"/>
        <w:spacing w:before="302" w:after="439" w:line="461" w:lineRule="exact"/>
        <w:ind w:left="1570" w:hanging="1570"/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GOVERNO DO ESTADO DE RONDÔNIA GOVERNADORIA</w:t>
      </w:r>
    </w:p>
    <w:p w:rsidR="00C20ADA" w:rsidRDefault="00C20ADA">
      <w:pPr>
        <w:shd w:val="clear" w:color="auto" w:fill="FFFFFF"/>
        <w:spacing w:before="302" w:after="439" w:line="461" w:lineRule="exact"/>
        <w:ind w:left="1570" w:hanging="1570"/>
        <w:sectPr w:rsidR="00C20ADA">
          <w:type w:val="continuous"/>
          <w:pgSz w:w="11909" w:h="16834"/>
          <w:pgMar w:top="360" w:right="2768" w:bottom="360" w:left="4259" w:header="720" w:footer="720" w:gutter="0"/>
          <w:cols w:space="60"/>
          <w:noEndnote/>
        </w:sectPr>
      </w:pPr>
    </w:p>
    <w:p w:rsidR="00BF05B7" w:rsidRDefault="00BF05B7">
      <w:pPr>
        <w:shd w:val="clear" w:color="auto" w:fill="FFFFFF"/>
        <w:spacing w:before="1937" w:line="482" w:lineRule="exact"/>
        <w:ind w:firstLine="2318"/>
        <w:jc w:val="both"/>
        <w:rPr>
          <w:rFonts w:ascii="Courier New" w:hAnsi="Courier New" w:cs="Courier New"/>
          <w:color w:val="000000"/>
          <w:spacing w:val="-3"/>
          <w:sz w:val="24"/>
          <w:szCs w:val="24"/>
        </w:rPr>
      </w:pPr>
    </w:p>
    <w:p w:rsidR="00BF05B7" w:rsidRDefault="00BF05B7" w:rsidP="00BF05B7">
      <w:pPr>
        <w:shd w:val="clear" w:color="auto" w:fill="FFFFFF"/>
        <w:spacing w:line="482" w:lineRule="exact"/>
        <w:ind w:firstLine="2318"/>
        <w:jc w:val="both"/>
        <w:rPr>
          <w:rFonts w:ascii="Courier New" w:hAnsi="Courier New" w:cs="Courier New"/>
          <w:color w:val="000000"/>
          <w:spacing w:val="-3"/>
          <w:sz w:val="24"/>
          <w:szCs w:val="24"/>
        </w:rPr>
      </w:pPr>
      <w:bookmarkStart w:id="0" w:name="_GoBack"/>
      <w:bookmarkEnd w:id="0"/>
      <w:r w:rsidRPr="00BF05B7">
        <w:rPr>
          <w:rFonts w:ascii="Courier New" w:hAnsi="Courier New" w:cs="Courier New"/>
          <w:color w:val="000000"/>
          <w:spacing w:val="-3"/>
          <w:sz w:val="24"/>
          <w:szCs w:val="24"/>
        </w:rPr>
        <w:t>DECRETO DE 89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8</w:t>
      </w:r>
      <w:r w:rsidRPr="00BF05B7"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DE 22 </w:t>
      </w:r>
      <w:proofErr w:type="gramStart"/>
      <w:r w:rsidRPr="00BF05B7">
        <w:rPr>
          <w:rFonts w:ascii="Courier New" w:hAnsi="Courier New" w:cs="Courier New"/>
          <w:color w:val="000000"/>
          <w:spacing w:val="-3"/>
          <w:sz w:val="24"/>
          <w:szCs w:val="24"/>
        </w:rPr>
        <w:t>FEVEREIRO</w:t>
      </w:r>
      <w:proofErr w:type="gramEnd"/>
      <w:r w:rsidRPr="00BF05B7"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DE 1983.</w:t>
      </w:r>
    </w:p>
    <w:p w:rsidR="00BF05B7" w:rsidRDefault="00BF05B7" w:rsidP="00BF05B7">
      <w:pPr>
        <w:shd w:val="clear" w:color="auto" w:fill="FFFFFF"/>
        <w:spacing w:line="482" w:lineRule="exact"/>
        <w:ind w:firstLine="2318"/>
        <w:jc w:val="both"/>
        <w:rPr>
          <w:rFonts w:ascii="Courier New" w:hAnsi="Courier New" w:cs="Courier New"/>
          <w:color w:val="000000"/>
          <w:spacing w:val="-3"/>
          <w:sz w:val="24"/>
          <w:szCs w:val="24"/>
        </w:rPr>
      </w:pPr>
    </w:p>
    <w:p w:rsidR="00C20ADA" w:rsidRDefault="00476A96" w:rsidP="00BF05B7">
      <w:pPr>
        <w:shd w:val="clear" w:color="auto" w:fill="FFFFFF"/>
        <w:spacing w:line="482" w:lineRule="exact"/>
        <w:ind w:firstLine="2318"/>
        <w:jc w:val="both"/>
      </w:pPr>
      <w:r>
        <w:rPr>
          <w:rFonts w:ascii="Courier New" w:hAnsi="Courier New" w:cs="Courier New"/>
          <w:color w:val="000000"/>
          <w:spacing w:val="-8"/>
          <w:sz w:val="24"/>
          <w:szCs w:val="24"/>
        </w:rPr>
        <w:t xml:space="preserve">0 GOVERNO DO ESTADO DE </w:t>
      </w:r>
      <w:r>
        <w:rPr>
          <w:rFonts w:ascii="Courier New" w:hAnsi="Courier New" w:cs="Courier New"/>
          <w:color w:val="000000"/>
          <w:spacing w:val="15"/>
          <w:sz w:val="24"/>
          <w:szCs w:val="24"/>
        </w:rPr>
        <w:t>RONDÔNIA,</w:t>
      </w:r>
      <w:r>
        <w:rPr>
          <w:rFonts w:ascii="Courier New" w:hAnsi="Courier New" w:cs="Courier New"/>
          <w:color w:val="000000"/>
          <w:spacing w:val="-8"/>
          <w:sz w:val="24"/>
          <w:szCs w:val="24"/>
        </w:rPr>
        <w:t xml:space="preserve"> no uso de suas </w:t>
      </w:r>
      <w:r>
        <w:rPr>
          <w:rFonts w:ascii="Courier New" w:hAnsi="Courier New" w:cs="Courier New"/>
          <w:color w:val="000000"/>
          <w:spacing w:val="11"/>
          <w:sz w:val="24"/>
          <w:szCs w:val="24"/>
        </w:rPr>
        <w:t>atribuições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legais, torna váli</w:t>
      </w:r>
      <w:r w:rsidR="00BF05B7">
        <w:rPr>
          <w:rFonts w:ascii="Courier New" w:hAnsi="Courier New" w:cs="Courier New"/>
          <w:color w:val="000000"/>
          <w:spacing w:val="-3"/>
          <w:sz w:val="24"/>
          <w:szCs w:val="24"/>
        </w:rPr>
        <w:t>do o afastamento ao servidor CLO</w:t>
      </w:r>
      <w:r w:rsidR="00BF05B7">
        <w:rPr>
          <w:rFonts w:ascii="Courier New" w:hAnsi="Courier New" w:cs="Courier New"/>
          <w:color w:val="000000"/>
          <w:spacing w:val="-11"/>
          <w:sz w:val="24"/>
          <w:szCs w:val="24"/>
        </w:rPr>
        <w:t>DO</w:t>
      </w:r>
      <w:r>
        <w:rPr>
          <w:rFonts w:ascii="Courier New" w:hAnsi="Courier New" w:cs="Courier New"/>
          <w:color w:val="000000"/>
          <w:spacing w:val="-11"/>
          <w:sz w:val="24"/>
          <w:szCs w:val="24"/>
        </w:rPr>
        <w:t xml:space="preserve">ALD0 </w:t>
      </w:r>
      <w:r>
        <w:rPr>
          <w:rFonts w:ascii="Courier New" w:hAnsi="Courier New" w:cs="Courier New"/>
          <w:color w:val="000000"/>
          <w:spacing w:val="24"/>
          <w:sz w:val="24"/>
          <w:szCs w:val="24"/>
        </w:rPr>
        <w:t>AVELAR</w:t>
      </w:r>
      <w:r>
        <w:rPr>
          <w:rFonts w:ascii="Courier New" w:hAnsi="Courier New" w:cs="Courier New"/>
          <w:color w:val="000000"/>
          <w:spacing w:val="-11"/>
          <w:sz w:val="24"/>
          <w:szCs w:val="24"/>
        </w:rPr>
        <w:t xml:space="preserve"> DA COSTA </w:t>
      </w:r>
      <w:r>
        <w:rPr>
          <w:rFonts w:ascii="Courier New" w:hAnsi="Courier New" w:cs="Courier New"/>
          <w:color w:val="000000"/>
          <w:spacing w:val="19"/>
          <w:sz w:val="24"/>
          <w:szCs w:val="24"/>
        </w:rPr>
        <w:t>FERREIRA,</w:t>
      </w:r>
      <w:r>
        <w:rPr>
          <w:rFonts w:ascii="Courier New" w:hAnsi="Courier New" w:cs="Courier New"/>
          <w:color w:val="000000"/>
          <w:spacing w:val="-11"/>
          <w:sz w:val="24"/>
          <w:szCs w:val="24"/>
        </w:rPr>
        <w:t xml:space="preserve"> Coordenador do P0L0N0RQESTE, </w:t>
      </w:r>
      <w:r w:rsidR="00BF05B7">
        <w:rPr>
          <w:rFonts w:ascii="Courier New" w:hAnsi="Courier New" w:cs="Courier New"/>
          <w:color w:val="000000"/>
          <w:sz w:val="24"/>
          <w:szCs w:val="24"/>
        </w:rPr>
        <w:t>Cadastro n.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0090, pertencente ao Quadro de Pessoal do Governo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do Estado de Rondônia, lotado n</w:t>
      </w:r>
      <w:r w:rsidR="00BF05B7">
        <w:rPr>
          <w:rFonts w:ascii="Courier New" w:hAnsi="Courier New" w:cs="Courier New"/>
          <w:color w:val="000000"/>
          <w:spacing w:val="-1"/>
          <w:sz w:val="24"/>
          <w:szCs w:val="24"/>
        </w:rPr>
        <w:t>a Secretaria de Estado do Plane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jamento e Coordenação Geral, para se deslocar até a cidade de </w:t>
      </w:r>
      <w:r>
        <w:rPr>
          <w:rFonts w:ascii="Courier New" w:hAnsi="Courier New" w:cs="Courier New"/>
          <w:color w:val="000000"/>
          <w:sz w:val="24"/>
          <w:szCs w:val="24"/>
        </w:rPr>
        <w:t>Brasília - DF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.</w:t>
      </w:r>
      <w:r w:rsidR="00BF05B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,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a fim de discutir Programa P0L0N0R0E5TE fase </w:t>
      </w:r>
      <w:r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III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com SUDECO, </w:t>
      </w:r>
      <w:r>
        <w:rPr>
          <w:rFonts w:ascii="Courier New" w:hAnsi="Courier New" w:cs="Courier New"/>
          <w:color w:val="000000"/>
          <w:spacing w:val="22"/>
          <w:sz w:val="24"/>
          <w:szCs w:val="24"/>
        </w:rPr>
        <w:t>IMCRA,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0"/>
          <w:sz w:val="24"/>
          <w:szCs w:val="24"/>
        </w:rPr>
        <w:t>CIBRAZEM,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IBDF e </w:t>
      </w:r>
      <w:r>
        <w:rPr>
          <w:rFonts w:ascii="Courier New" w:hAnsi="Courier New" w:cs="Courier New"/>
          <w:color w:val="000000"/>
          <w:spacing w:val="20"/>
          <w:sz w:val="24"/>
          <w:szCs w:val="24"/>
        </w:rPr>
        <w:t>CNPQ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no período de </w:t>
      </w:r>
      <w:r>
        <w:rPr>
          <w:rFonts w:ascii="Courier New" w:hAnsi="Courier New" w:cs="Courier New"/>
          <w:color w:val="000000"/>
          <w:sz w:val="24"/>
          <w:szCs w:val="24"/>
        </w:rPr>
        <w:t>09/02 a 17/02/83.</w:t>
      </w:r>
    </w:p>
    <w:p w:rsidR="00C20ADA" w:rsidRDefault="00476A96" w:rsidP="00BF05B7">
      <w:pPr>
        <w:shd w:val="clear" w:color="auto" w:fill="FFFFFF"/>
        <w:jc w:val="right"/>
      </w:pPr>
      <w:r>
        <w:rPr>
          <w:rFonts w:ascii="Courier New" w:hAnsi="Courier New" w:cs="Courier New"/>
          <w:color w:val="000000"/>
          <w:spacing w:val="6"/>
          <w:sz w:val="24"/>
          <w:szCs w:val="24"/>
        </w:rPr>
        <w:t>Porto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Velho, 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22 da </w:t>
      </w:r>
      <w:r w:rsidR="00BF05B7">
        <w:rPr>
          <w:rFonts w:ascii="Courier New" w:hAnsi="Courier New" w:cs="Courier New"/>
          <w:color w:val="000000"/>
          <w:spacing w:val="-6"/>
          <w:sz w:val="24"/>
          <w:szCs w:val="24"/>
        </w:rPr>
        <w:t>fevereiro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 de 1 983.</w:t>
      </w:r>
    </w:p>
    <w:p w:rsidR="00C20ADA" w:rsidRDefault="00476A96" w:rsidP="00BF05B7">
      <w:pPr>
        <w:shd w:val="clear" w:color="auto" w:fill="FFFFFF"/>
        <w:spacing w:line="475" w:lineRule="exact"/>
        <w:ind w:hanging="439"/>
      </w:pPr>
      <w:r>
        <w:rPr>
          <w:rFonts w:ascii="Courier New" w:hAnsi="Courier New" w:cs="Courier New"/>
          <w:color w:val="000000"/>
          <w:spacing w:val="-12"/>
          <w:sz w:val="24"/>
          <w:szCs w:val="24"/>
        </w:rPr>
        <w:t>00RGE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7"/>
          <w:sz w:val="24"/>
          <w:szCs w:val="24"/>
        </w:rPr>
        <w:t>TEIXEIRA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22"/>
          <w:sz w:val="24"/>
          <w:szCs w:val="24"/>
        </w:rPr>
        <w:t xml:space="preserve">DE </w:t>
      </w:r>
      <w:r>
        <w:rPr>
          <w:rFonts w:ascii="Courier New" w:hAnsi="Courier New" w:cs="Courier New"/>
          <w:color w:val="000000"/>
          <w:spacing w:val="7"/>
          <w:sz w:val="24"/>
          <w:szCs w:val="24"/>
        </w:rPr>
        <w:t xml:space="preserve">OLIVEIRA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Governador do Estado </w:t>
      </w:r>
      <w:r>
        <w:rPr>
          <w:rFonts w:ascii="Courier New" w:hAnsi="Courier New" w:cs="Courier New"/>
          <w:color w:val="000000"/>
          <w:sz w:val="24"/>
          <w:szCs w:val="24"/>
        </w:rPr>
        <w:t>de Rondônia</w:t>
      </w:r>
    </w:p>
    <w:p w:rsidR="00C20ADA" w:rsidRDefault="00C20ADA" w:rsidP="00BF05B7">
      <w:pPr>
        <w:shd w:val="clear" w:color="auto" w:fill="FFFFFF"/>
        <w:spacing w:line="475" w:lineRule="exact"/>
        <w:ind w:hanging="439"/>
        <w:sectPr w:rsidR="00C20ADA">
          <w:type w:val="continuous"/>
          <w:pgSz w:w="11909" w:h="16834"/>
          <w:pgMar w:top="360" w:right="903" w:bottom="360" w:left="1833" w:header="720" w:footer="720" w:gutter="0"/>
          <w:cols w:space="60"/>
          <w:noEndnote/>
        </w:sectPr>
      </w:pPr>
    </w:p>
    <w:p w:rsidR="00C20ADA" w:rsidRDefault="00C20ADA">
      <w:pPr>
        <w:shd w:val="clear" w:color="auto" w:fill="FFFFFF"/>
        <w:spacing w:line="475" w:lineRule="exact"/>
        <w:sectPr w:rsidR="00C20ADA">
          <w:type w:val="continuous"/>
          <w:pgSz w:w="11909" w:h="16834"/>
          <w:pgMar w:top="360" w:right="8283" w:bottom="360" w:left="1912" w:header="720" w:footer="720" w:gutter="0"/>
          <w:cols w:space="60"/>
          <w:noEndnote/>
        </w:sectPr>
      </w:pPr>
    </w:p>
    <w:p w:rsidR="00C20ADA" w:rsidRDefault="00476A96">
      <w:pPr>
        <w:shd w:val="clear" w:color="auto" w:fill="FFFFFF"/>
        <w:ind w:left="1325"/>
      </w:pPr>
      <w:r>
        <w:rPr>
          <w:b/>
          <w:bCs/>
          <w:color w:val="000000"/>
          <w:sz w:val="22"/>
          <w:szCs w:val="22"/>
        </w:rPr>
        <w:lastRenderedPageBreak/>
        <w:t>//</w:t>
      </w:r>
    </w:p>
    <w:p w:rsidR="00C20ADA" w:rsidRDefault="00C20ADA">
      <w:pPr>
        <w:shd w:val="clear" w:color="auto" w:fill="FFFFFF"/>
        <w:ind w:left="986"/>
      </w:pPr>
    </w:p>
    <w:p w:rsidR="00C20ADA" w:rsidRDefault="00476A96">
      <w:pPr>
        <w:shd w:val="clear" w:color="auto" w:fill="FFFFFF"/>
        <w:ind w:left="626"/>
      </w:pPr>
      <w:r>
        <w:rPr>
          <w:b/>
          <w:bCs/>
          <w:i/>
          <w:iCs/>
          <w:color w:val="000000"/>
          <w:w w:val="62"/>
          <w:sz w:val="26"/>
          <w:szCs w:val="26"/>
        </w:rPr>
        <w:t xml:space="preserve">*   </w:t>
      </w:r>
      <w:r>
        <w:rPr>
          <w:b/>
          <w:bCs/>
          <w:color w:val="000000"/>
          <w:w w:val="62"/>
          <w:sz w:val="26"/>
          <w:szCs w:val="26"/>
          <w:vertAlign w:val="subscript"/>
        </w:rPr>
        <w:t>to</w:t>
      </w:r>
      <w:r>
        <w:rPr>
          <w:b/>
          <w:bCs/>
          <w:color w:val="000000"/>
          <w:w w:val="62"/>
          <w:sz w:val="26"/>
          <w:szCs w:val="26"/>
        </w:rPr>
        <w:t>o</w:t>
      </w:r>
    </w:p>
    <w:p w:rsidR="00C20ADA" w:rsidRDefault="00C20ADA">
      <w:pPr>
        <w:shd w:val="clear" w:color="auto" w:fill="FFFFFF"/>
      </w:pPr>
    </w:p>
    <w:p w:rsidR="00476A96" w:rsidRDefault="00476A96">
      <w:pPr>
        <w:shd w:val="clear" w:color="auto" w:fill="FFFFFF"/>
        <w:spacing w:line="324" w:lineRule="exact"/>
        <w:ind w:left="50"/>
      </w:pPr>
      <w:r>
        <w:rPr>
          <w:b/>
          <w:bCs/>
          <w:i/>
          <w:iCs/>
          <w:color w:val="000000"/>
          <w:position w:val="-6"/>
          <w:sz w:val="46"/>
          <w:szCs w:val="46"/>
        </w:rPr>
        <w:t>¥</w:t>
      </w:r>
    </w:p>
    <w:sectPr w:rsidR="00476A96">
      <w:pgSz w:w="11909" w:h="16834"/>
      <w:pgMar w:top="1440" w:right="8064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96"/>
    <w:rsid w:val="00476A96"/>
    <w:rsid w:val="00BF05B7"/>
    <w:rsid w:val="00C2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F3A144-0913-4EFD-80C9-2B76EB0A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592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2016-01-21T10:55:00Z</dcterms:created>
  <dcterms:modified xsi:type="dcterms:W3CDTF">2016-01-21T11:46:00Z</dcterms:modified>
</cp:coreProperties>
</file>