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A0" w:rsidRDefault="002461A0" w:rsidP="006E4B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N° 24.450, DE 11 DE NOVEMBRO DE 2019.</w:t>
      </w:r>
    </w:p>
    <w:p w:rsidR="00035F52" w:rsidRDefault="00035F52" w:rsidP="006E4B8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E4B86" w:rsidRDefault="006E4B86" w:rsidP="006E4B8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6E4B86" w:rsidRDefault="001E011F" w:rsidP="006E4B8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4" w:history="1">
        <w:r w:rsidR="006E4B86" w:rsidRPr="001E011F">
          <w:rPr>
            <w:rStyle w:val="Hyperlink"/>
            <w:sz w:val="27"/>
            <w:szCs w:val="27"/>
          </w:rPr>
          <w:t>Alteração dada pelo Decreto n°</w:t>
        </w:r>
        <w:r w:rsidR="003550DF" w:rsidRPr="001E011F">
          <w:rPr>
            <w:rStyle w:val="Hyperlink"/>
            <w:sz w:val="27"/>
            <w:szCs w:val="27"/>
          </w:rPr>
          <w:t xml:space="preserve"> 24.732, 4/2/2020</w:t>
        </w:r>
      </w:hyperlink>
      <w:bookmarkStart w:id="0" w:name="_GoBack"/>
      <w:bookmarkEnd w:id="0"/>
      <w:r w:rsidR="003550DF">
        <w:rPr>
          <w:color w:val="000000"/>
          <w:sz w:val="27"/>
          <w:szCs w:val="27"/>
        </w:rPr>
        <w:t>.</w:t>
      </w:r>
    </w:p>
    <w:p w:rsidR="002461A0" w:rsidRDefault="002461A0" w:rsidP="002461A0">
      <w:pPr>
        <w:pStyle w:val="newementa"/>
        <w:spacing w:before="0" w:beforeAutospacing="0" w:after="0" w:afterAutospacing="0"/>
        <w:ind w:left="4536"/>
        <w:jc w:val="both"/>
        <w:rPr>
          <w:color w:val="000000"/>
          <w:sz w:val="27"/>
          <w:szCs w:val="27"/>
        </w:rPr>
      </w:pPr>
    </w:p>
    <w:p w:rsidR="002461A0" w:rsidRDefault="002461A0" w:rsidP="002461A0">
      <w:pPr>
        <w:pStyle w:val="newementa"/>
        <w:spacing w:before="0" w:beforeAutospacing="0" w:after="0" w:afterAutospacing="0"/>
        <w:ind w:left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Cede Praça da Polícia Militar do Estado de Rondônia e dá outras providências. </w:t>
      </w:r>
    </w:p>
    <w:p w:rsidR="002461A0" w:rsidRDefault="002461A0" w:rsidP="002461A0">
      <w:pPr>
        <w:pStyle w:val="newementa"/>
        <w:spacing w:before="0" w:beforeAutospacing="0" w:after="0" w:afterAutospacing="0"/>
        <w:ind w:left="4536"/>
        <w:jc w:val="both"/>
        <w:rPr>
          <w:color w:val="000000"/>
          <w:sz w:val="27"/>
          <w:szCs w:val="27"/>
        </w:rPr>
      </w:pP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inciso V do artigo 65 da Constituição do Estado,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BF0C00">
        <w:rPr>
          <w:rFonts w:ascii="Times Roman" w:hAnsi="Times Roman"/>
          <w:strike/>
          <w:color w:val="000000"/>
          <w:sz w:val="27"/>
          <w:szCs w:val="27"/>
        </w:rPr>
        <w:t>Art. 1°  Fica o 3° Sargento da Polícia Militar, Registro Estatístico 100063753, JOÃO AMUNTARIA VICTOR cedido para exercer funções de natureza policial-militar na Secretaria de Estado da Segurança, Defesa e Cidadania - SESDEC, com ônus para o Órgão de destino, a contar de 29 de outubro de 2019, em conformidade com o art. 46 da Lei n° 4.302, de 25 de junho de 2018 e inciso I do art. 1° da Lei Complementar n° 237, de 20 de dezembro de 2000, alterada pela Lei Complementar n° 606, de 11 de janeiro de 2011.</w:t>
      </w:r>
    </w:p>
    <w:p w:rsidR="008B3796" w:rsidRDefault="008B3796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8B3796" w:rsidRPr="00035F52" w:rsidRDefault="008B3796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strike/>
          <w:color w:val="000000"/>
          <w:sz w:val="27"/>
          <w:szCs w:val="27"/>
        </w:rPr>
      </w:pPr>
      <w:r>
        <w:rPr>
          <w:rFonts w:ascii="Times Roman" w:hAnsi="Times Roman"/>
          <w:color w:val="000000"/>
        </w:rPr>
        <w:t>Art. 1°  Fica o 3° Sargento da Polícia Militar, Registro Estatístico 100063753, JOÃO AMUNTARIA VICTOR cedido para exercer</w:t>
      </w:r>
      <w:r>
        <w:rPr>
          <w:rStyle w:val="Forte"/>
          <w:rFonts w:ascii="Times Roman" w:hAnsi="Times Roman"/>
          <w:color w:val="FF0000"/>
        </w:rPr>
        <w:t> </w:t>
      </w:r>
      <w:r>
        <w:rPr>
          <w:rFonts w:ascii="Times Roman" w:hAnsi="Times Roman"/>
          <w:color w:val="000000"/>
        </w:rPr>
        <w:t>função</w:t>
      </w:r>
      <w:r>
        <w:rPr>
          <w:rStyle w:val="Forte"/>
          <w:rFonts w:ascii="Times Roman" w:hAnsi="Times Roman"/>
          <w:color w:val="0000FF"/>
        </w:rPr>
        <w:t> </w:t>
      </w:r>
      <w:r>
        <w:rPr>
          <w:rFonts w:ascii="Times Roman" w:hAnsi="Times Roman"/>
          <w:color w:val="000000"/>
        </w:rPr>
        <w:t>de natureza policial-militar na Secretaria de Estado da Segurança, Defesa e Cidadania - SESDEC, com ônus para o Órgão de destino, a contar de 29 de outubro a 31 de dezembro de 2019, em conformidade com o art. 46 da Lei n° 4.302, de 25 de junho de 2018 e inciso I do art. 1° da Lei Complementar n° 237, de 20 de dezembro de 2000, alterada pela Lei Complementar n° 606, de 11 de janeiro de 2011.</w:t>
      </w:r>
      <w:r w:rsidR="003550DF">
        <w:rPr>
          <w:rFonts w:ascii="Times Roman" w:hAnsi="Times Roman"/>
          <w:color w:val="000000"/>
        </w:rPr>
        <w:t xml:space="preserve"> </w:t>
      </w:r>
      <w:r w:rsidR="00035F52" w:rsidRPr="00035F52">
        <w:rPr>
          <w:rFonts w:ascii="Times Roman" w:hAnsi="Times Roman"/>
          <w:b/>
          <w:color w:val="000000"/>
        </w:rPr>
        <w:t>(Redação dada pelo Decreto n° 24.732, de 4/2/2020)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Parágrafo único. O Policial Militar 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apuratórios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no âmbito da Corporação, além de concorrer em escalas de serviços compatíveis com sua Graduação.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2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O</w:t>
      </w:r>
      <w:proofErr w:type="gramEnd"/>
      <w:r>
        <w:rPr>
          <w:rFonts w:ascii="Times Roman" w:hAnsi="Times Roman"/>
          <w:color w:val="000000"/>
          <w:sz w:val="27"/>
          <w:szCs w:val="27"/>
        </w:rPr>
        <w:t> Sargento PM ficará agregado ao Quadro de Praças da Polícia Militar do Estado de Rondônia - QPPM, pelo mesmo período de sua cedência, em consonância com o inciso I do § 1° do art. 79, do Decreto-Lei n° 09-A de 9 de março de 1982.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>Art. 3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O</w:t>
      </w:r>
      <w:proofErr w:type="gramEnd"/>
      <w:r>
        <w:rPr>
          <w:rFonts w:ascii="Times Roman" w:hAnsi="Times Roman"/>
          <w:color w:val="000000"/>
          <w:sz w:val="27"/>
          <w:szCs w:val="27"/>
        </w:rPr>
        <w:t> Policial Militar será transferido para o Quadro Especial dos Militares do Estado de Rondônia - QEPM, durante o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intervalo de sua cedência, conforme estabelecido no art. 2° da Lei n° 3.514, de 5 de fevereiro de 2015.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4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O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 Praça encontrar-se-á adido à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Ajudância</w:t>
      </w:r>
      <w:proofErr w:type="spellEnd"/>
      <w:r>
        <w:rPr>
          <w:rFonts w:ascii="Times Roman" w:hAnsi="Times Roman"/>
          <w:color w:val="000000"/>
          <w:sz w:val="27"/>
          <w:szCs w:val="27"/>
        </w:rPr>
        <w:t>-Geral para efeito de alterações e remuneração, de acordo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com o art. 80 do Decreto-Lei n° 09-A, de 1982, concomitante com o § 2° do art. 45 da Lei n° 4.302, de 25 de junho de 2018.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5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Este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Decreto entra em vigor na data de sua publicação, com efeitos administrativos e financeiros, a datar de 29 de outubro de 2019.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11 de novembro de 2019, 131° da República.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2461A0" w:rsidRDefault="002461A0" w:rsidP="002461A0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  <w:r>
        <w:rPr>
          <w:color w:val="000000"/>
          <w:sz w:val="27"/>
          <w:szCs w:val="27"/>
        </w:rPr>
        <w:br/>
        <w:t>Governador</w:t>
      </w:r>
    </w:p>
    <w:p w:rsidR="002461A0" w:rsidRDefault="002461A0" w:rsidP="002461A0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83A69" w:rsidRDefault="001E011F"/>
    <w:sectPr w:rsidR="0088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0"/>
    <w:rsid w:val="00035F52"/>
    <w:rsid w:val="00141C58"/>
    <w:rsid w:val="001E011F"/>
    <w:rsid w:val="002461A0"/>
    <w:rsid w:val="003550DF"/>
    <w:rsid w:val="006E4B86"/>
    <w:rsid w:val="00712C11"/>
    <w:rsid w:val="008B3796"/>
    <w:rsid w:val="00B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A20C-DC3B-43D4-A538-418522AC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2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2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61A0"/>
    <w:rPr>
      <w:b/>
      <w:bCs/>
    </w:rPr>
  </w:style>
  <w:style w:type="paragraph" w:customStyle="1" w:styleId="newtabelatextocentralizado">
    <w:name w:val="new_tabela_texto_centralizado"/>
    <w:basedOn w:val="Normal"/>
    <w:rsid w:val="002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E0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0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Brenda Taynah Siepamann Veloso</cp:lastModifiedBy>
  <cp:revision>2</cp:revision>
  <dcterms:created xsi:type="dcterms:W3CDTF">2020-02-05T18:05:00Z</dcterms:created>
  <dcterms:modified xsi:type="dcterms:W3CDTF">2020-02-20T12:59:00Z</dcterms:modified>
</cp:coreProperties>
</file>