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79" w:rsidRDefault="00883479" w:rsidP="00883479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N. 24.166, DE 21 DE AGOSTO DE 2019.</w:t>
      </w:r>
    </w:p>
    <w:p w:rsidR="00883479" w:rsidRDefault="00883479" w:rsidP="005160F9">
      <w:pPr>
        <w:pStyle w:val="newcentralizartexto"/>
        <w:spacing w:before="0" w:beforeAutospacing="0" w:after="0" w:afterAutospacing="0"/>
        <w:ind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883479" w:rsidRDefault="005160F9" w:rsidP="005160F9">
      <w:pPr>
        <w:pStyle w:val="newcentralizartexto"/>
        <w:spacing w:before="0" w:beforeAutospacing="0" w:after="0" w:afterAutospacing="0"/>
        <w:ind w:right="120"/>
        <w:rPr>
          <w:color w:val="000000"/>
          <w:sz w:val="27"/>
          <w:szCs w:val="27"/>
        </w:rPr>
      </w:pPr>
      <w:hyperlink r:id="rId4" w:history="1">
        <w:r w:rsidR="00883479" w:rsidRPr="005160F9">
          <w:rPr>
            <w:rStyle w:val="Hyperlink"/>
            <w:sz w:val="27"/>
            <w:szCs w:val="27"/>
          </w:rPr>
          <w:t xml:space="preserve">Alterado pelo Decreto n° 25.065, de </w:t>
        </w:r>
        <w:r w:rsidRPr="005160F9">
          <w:rPr>
            <w:rStyle w:val="Hyperlink"/>
            <w:sz w:val="27"/>
            <w:szCs w:val="27"/>
          </w:rPr>
          <w:t>21/5/2020.</w:t>
        </w:r>
      </w:hyperlink>
    </w:p>
    <w:p w:rsidR="005160F9" w:rsidRDefault="005160F9" w:rsidP="00883479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</w:p>
    <w:p w:rsidR="00883479" w:rsidRDefault="00883479" w:rsidP="00883479">
      <w:pPr>
        <w:pStyle w:val="newementa"/>
        <w:spacing w:before="0" w:beforeAutospacing="0" w:after="0" w:afterAutospacing="0"/>
        <w:ind w:left="396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Prorroga disponibilização de Oficial da Polícia Militar do Estado de Rondônia à Secretaria de Operações Integradas do Ministério da Justiça e Segurança Pública - SEOPI/MJSP.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o artigo 65, inciso V da Constituição do Estado,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1º. Fica prorrogada a disponibilização do Coronel da Polícia Militar, Registro Estatístico 06568-4, LUÍS GUSTAVO ROSA COELHO no período de 22 de abril de 2019 a 21 de abril de 2020, na Secretaria de Operações Integradas do Ministério da Justiça e Segurança Pública - SEOPI/MJSP, para exercer função de interesse policial-militar, com ônus para o Órgão de origem, em conformidade com o disposto no inciso III do § 1º do artigo 24 do Decreto-Lei n. 09-A, de 9 de março de 1982, e inciso III do artigo 21 do Decreto n. 88777, de 30 de setembro de 1983 - R 200. 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Pr="003D1D03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3D1D03">
        <w:rPr>
          <w:rFonts w:ascii="Times Roman" w:hAnsi="Times Roman"/>
          <w:strike/>
          <w:color w:val="000000"/>
          <w:sz w:val="27"/>
          <w:szCs w:val="27"/>
        </w:rPr>
        <w:t>Art. 2º. Para efeito de alterações e remuneração, consoante o disposto no § 2º do artigo 26 do Decreto n. 8.134, de 18 de dezembro de 1997, o CEL PM LUÍS GUSTAVO ROSA COELHO permanece adido à sua Coordenadoria de Pessoal, combinado com § 1º do artigo 45 da Lei n. 4.032, de 25 de junho de 2018.</w:t>
      </w:r>
    </w:p>
    <w:p w:rsidR="003D1D03" w:rsidRDefault="003D1D03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</w:p>
    <w:p w:rsidR="003D1D03" w:rsidRPr="00BA74B3" w:rsidRDefault="003D1D03" w:rsidP="00BA74B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Roman" w:eastAsia="Times New Roman" w:hAnsi="Times Roman" w:cs="Times New Roman"/>
          <w:b/>
          <w:color w:val="000000"/>
          <w:sz w:val="27"/>
          <w:szCs w:val="27"/>
          <w:lang w:eastAsia="pt-BR"/>
        </w:rPr>
      </w:pPr>
      <w:r w:rsidRPr="00BA74B3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Art. 2° O Oficial permanecerá adido à Coordenadoria de Pessoal da PMRO, de acordo com</w:t>
      </w:r>
      <w:r w:rsidRPr="00BA74B3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 xml:space="preserve"> </w:t>
      </w:r>
      <w:r w:rsidRPr="00BA74B3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o previsto no inciso IV do art. 26 do Decreto n° 8.134, de 18 de dezembro de 1997, para efeito de alterações</w:t>
      </w:r>
      <w:r w:rsidRPr="00BA74B3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 xml:space="preserve"> </w:t>
      </w:r>
      <w:r w:rsidRPr="00BA74B3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e remuneração.</w:t>
      </w:r>
      <w:r w:rsidRPr="00BA74B3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 xml:space="preserve"> </w:t>
      </w:r>
      <w:r w:rsidRPr="00BA74B3">
        <w:rPr>
          <w:rFonts w:ascii="Times Roman" w:eastAsia="Times New Roman" w:hAnsi="Times Roman" w:cs="Times New Roman"/>
          <w:b/>
          <w:color w:val="000000"/>
          <w:sz w:val="27"/>
          <w:szCs w:val="27"/>
          <w:lang w:eastAsia="pt-BR"/>
        </w:rPr>
        <w:t>(Redação dada pelo Decreto n° 25.065, de 21/5/2020)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3º. Este Decreto entra em vigor na data de s</w:t>
      </w:r>
      <w:bookmarkStart w:id="0" w:name="_GoBack"/>
      <w:bookmarkEnd w:id="0"/>
      <w:r>
        <w:rPr>
          <w:rFonts w:ascii="Times Roman" w:hAnsi="Times Roman"/>
          <w:color w:val="000000"/>
          <w:sz w:val="27"/>
          <w:szCs w:val="27"/>
        </w:rPr>
        <w:t>ua publicação.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21 de agosto de 2019, 131º da República.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Default="00883479" w:rsidP="00883479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883479" w:rsidRDefault="00883479" w:rsidP="00883479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</w:p>
    <w:p w:rsidR="00883479" w:rsidRDefault="00883479" w:rsidP="00883479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</w:t>
      </w:r>
    </w:p>
    <w:p w:rsidR="00883479" w:rsidRDefault="00883479" w:rsidP="00883479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83A69" w:rsidRDefault="00BA74B3"/>
    <w:sectPr w:rsidR="0088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9"/>
    <w:rsid w:val="00141C58"/>
    <w:rsid w:val="003D1D03"/>
    <w:rsid w:val="005160F9"/>
    <w:rsid w:val="00712C11"/>
    <w:rsid w:val="00883479"/>
    <w:rsid w:val="00B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917E-2EBC-4054-80B6-2DDF768A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8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8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8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3479"/>
    <w:rPr>
      <w:b/>
      <w:bCs/>
    </w:rPr>
  </w:style>
  <w:style w:type="character" w:styleId="Hyperlink">
    <w:name w:val="Hyperlink"/>
    <w:basedOn w:val="Fontepargpadro"/>
    <w:uiPriority w:val="99"/>
    <w:unhideWhenUsed/>
    <w:rsid w:val="00516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5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2</cp:revision>
  <dcterms:created xsi:type="dcterms:W3CDTF">2020-05-26T15:53:00Z</dcterms:created>
  <dcterms:modified xsi:type="dcterms:W3CDTF">2020-05-26T15:59:00Z</dcterms:modified>
</cp:coreProperties>
</file>