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28" w:rsidRDefault="0079481B">
      <w:pPr>
        <w:framePr w:h="1656" w:hSpace="36" w:wrap="notBeside" w:vAnchor="text" w:hAnchor="margin" w:x="-189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9775" cy="104965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28" w:rsidRDefault="0079481B">
      <w:pPr>
        <w:shd w:val="clear" w:color="auto" w:fill="FFFFFF"/>
        <w:spacing w:before="302" w:after="900" w:line="461" w:lineRule="exact"/>
        <w:ind w:left="1584" w:hanging="1584"/>
      </w:pPr>
      <w:r>
        <w:rPr>
          <w:color w:val="000000"/>
          <w:sz w:val="24"/>
          <w:szCs w:val="24"/>
        </w:rPr>
        <w:lastRenderedPageBreak/>
        <w:t xml:space="preserve">GOVERNO DO ESTADO DE RONDÔNIA </w:t>
      </w:r>
      <w:r>
        <w:rPr>
          <w:color w:val="000000"/>
          <w:sz w:val="18"/>
          <w:szCs w:val="18"/>
        </w:rPr>
        <w:t>GOVERNADORIA</w:t>
      </w:r>
    </w:p>
    <w:p w:rsidR="00EF1A28" w:rsidRDefault="00EF1A28">
      <w:pPr>
        <w:shd w:val="clear" w:color="auto" w:fill="FFFFFF"/>
        <w:spacing w:before="302" w:after="900" w:line="461" w:lineRule="exact"/>
        <w:ind w:left="1584" w:hanging="1584"/>
        <w:sectPr w:rsidR="00EF1A28">
          <w:type w:val="continuous"/>
          <w:pgSz w:w="13486" w:h="19288"/>
          <w:pgMar w:top="1440" w:right="3269" w:bottom="360" w:left="5328" w:header="720" w:footer="720" w:gutter="0"/>
          <w:cols w:space="60"/>
          <w:noEndnote/>
        </w:sectPr>
      </w:pPr>
    </w:p>
    <w:p w:rsidR="00EF1A28" w:rsidRDefault="00EF1A28">
      <w:pPr>
        <w:shd w:val="clear" w:color="auto" w:fill="FFFFFF"/>
        <w:spacing w:before="72"/>
        <w:sectPr w:rsidR="00EF1A28">
          <w:type w:val="continuous"/>
          <w:pgSz w:w="13486" w:h="19288"/>
          <w:pgMar w:top="1440" w:right="1865" w:bottom="360" w:left="3261" w:header="720" w:footer="720" w:gutter="0"/>
          <w:cols w:num="3" w:space="720" w:equalWidth="0">
            <w:col w:w="2253" w:space="1217"/>
            <w:col w:w="2700" w:space="1080"/>
            <w:col w:w="1108"/>
          </w:cols>
          <w:noEndnote/>
        </w:sectPr>
      </w:pPr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FB3A7B">
        <w:rPr>
          <w:rFonts w:ascii="Courier New" w:hAnsi="Courier New" w:cs="Courier New"/>
          <w:color w:val="000000"/>
          <w:sz w:val="22"/>
          <w:szCs w:val="22"/>
        </w:rPr>
        <w:lastRenderedPageBreak/>
        <w:t>DECRETO N. 1050 DE 2</w:t>
      </w:r>
      <w:r>
        <w:rPr>
          <w:rFonts w:ascii="Courier New" w:hAnsi="Courier New" w:cs="Courier New"/>
          <w:color w:val="000000"/>
          <w:sz w:val="22"/>
          <w:szCs w:val="22"/>
        </w:rPr>
        <w:t>2</w:t>
      </w:r>
      <w:r w:rsidRPr="00FB3A7B">
        <w:rPr>
          <w:rFonts w:ascii="Courier New" w:hAnsi="Courier New" w:cs="Courier New"/>
          <w:color w:val="000000"/>
          <w:sz w:val="22"/>
          <w:szCs w:val="22"/>
        </w:rPr>
        <w:t xml:space="preserve"> DE ABRIL DE 1983.</w:t>
      </w:r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B3A7B" w:rsidRDefault="0079481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0 GOVERNADOR DO ESTADO DE RONDÔNIA usando das </w:t>
      </w:r>
      <w:r w:rsidR="00FB3A7B">
        <w:rPr>
          <w:rFonts w:ascii="Courier New" w:hAnsi="Courier New" w:cs="Courier New"/>
          <w:color w:val="000000"/>
          <w:spacing w:val="26"/>
          <w:sz w:val="22"/>
          <w:szCs w:val="22"/>
        </w:rPr>
        <w:t>atribu</w:t>
      </w:r>
      <w:r w:rsidR="00FB3A7B">
        <w:rPr>
          <w:rFonts w:ascii="Courier New" w:hAnsi="Courier New" w:cs="Courier New"/>
          <w:color w:val="000000"/>
          <w:sz w:val="22"/>
          <w:szCs w:val="22"/>
        </w:rPr>
        <w:t>ições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que lhe confere a Lei Complementar </w:t>
      </w:r>
      <w:r w:rsidR="00FB3A7B">
        <w:rPr>
          <w:rFonts w:ascii="Courier New" w:hAnsi="Courier New" w:cs="Courier New"/>
          <w:color w:val="000000"/>
          <w:sz w:val="22"/>
          <w:szCs w:val="22"/>
        </w:rPr>
        <w:t>N. 041, de 22 de dezem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bro de 1 981, </w:t>
      </w:r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EF1A28" w:rsidRDefault="0079481B" w:rsidP="00FB3A7B">
      <w:pPr>
        <w:shd w:val="clear" w:color="auto" w:fill="FFFFFF"/>
        <w:ind w:left="1418" w:firstLine="1843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R</w:t>
      </w:r>
      <w:r w:rsidR="00FB3A7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E S</w:t>
      </w:r>
      <w:r w:rsidR="00FB3A7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0</w:t>
      </w:r>
      <w:r w:rsidR="00FB3A7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L</w:t>
      </w:r>
      <w:r w:rsidR="00FB3A7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  <w:lang w:val="en-US"/>
        </w:rPr>
        <w:t>V</w:t>
      </w:r>
      <w:r w:rsidR="00FB3A7B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E:</w:t>
      </w:r>
    </w:p>
    <w:p w:rsidR="00EF1A28" w:rsidRDefault="00EF1A28" w:rsidP="00FB3A7B">
      <w:pPr>
        <w:shd w:val="clear" w:color="auto" w:fill="FFFFFF"/>
        <w:ind w:left="1418" w:firstLine="1843"/>
        <w:jc w:val="both"/>
        <w:sectPr w:rsidR="00EF1A28">
          <w:type w:val="continuous"/>
          <w:pgSz w:w="13486" w:h="19288"/>
          <w:pgMar w:top="1440" w:right="1440" w:bottom="360" w:left="1440" w:header="720" w:footer="720" w:gutter="0"/>
          <w:cols w:space="60"/>
          <w:noEndnote/>
        </w:sectPr>
      </w:pPr>
      <w:bookmarkStart w:id="0" w:name="_GoBack"/>
      <w:bookmarkEnd w:id="0"/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pacing w:val="11"/>
          <w:sz w:val="22"/>
          <w:szCs w:val="22"/>
        </w:rPr>
      </w:pPr>
    </w:p>
    <w:p w:rsidR="00EF1A28" w:rsidRDefault="0079481B" w:rsidP="00FB3A7B">
      <w:pPr>
        <w:shd w:val="clear" w:color="auto" w:fill="FFFFFF"/>
        <w:ind w:left="1418" w:firstLine="1843"/>
        <w:jc w:val="both"/>
      </w:pPr>
      <w:r>
        <w:rPr>
          <w:rFonts w:ascii="Courier New" w:hAnsi="Courier New" w:cs="Courier New"/>
          <w:color w:val="000000"/>
          <w:spacing w:val="11"/>
          <w:sz w:val="22"/>
          <w:szCs w:val="22"/>
        </w:rPr>
        <w:t>Interiorizar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os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servidores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abaixo </w:t>
      </w:r>
      <w:r>
        <w:rPr>
          <w:rFonts w:ascii="Courier New" w:hAnsi="Courier New" w:cs="Courier New"/>
          <w:color w:val="000000"/>
          <w:spacing w:val="15"/>
          <w:sz w:val="22"/>
          <w:szCs w:val="22"/>
        </w:rPr>
        <w:t>relacionados,</w:t>
      </w:r>
      <w:r w:rsidR="00FB3A7B">
        <w:rPr>
          <w:rFonts w:ascii="Courier New" w:hAnsi="Courier New" w:cs="Courier New"/>
          <w:color w:val="000000"/>
          <w:sz w:val="22"/>
          <w:szCs w:val="22"/>
        </w:rPr>
        <w:t xml:space="preserve"> lota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dos na Secretaria de </w:t>
      </w:r>
      <w:r>
        <w:rPr>
          <w:rFonts w:ascii="Courier New" w:hAnsi="Courier New" w:cs="Courier New"/>
          <w:color w:val="000000"/>
          <w:spacing w:val="21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534C56">
        <w:rPr>
          <w:rFonts w:ascii="Courier New" w:hAnsi="Courier New" w:cs="Courier New"/>
          <w:color w:val="000000"/>
          <w:sz w:val="22"/>
          <w:szCs w:val="22"/>
        </w:rPr>
        <w:t>do Planejamento e Coordenação Geral</w:t>
      </w:r>
      <w:r>
        <w:rPr>
          <w:rFonts w:ascii="Courier New" w:hAnsi="Courier New" w:cs="Courier New"/>
          <w:color w:val="000000"/>
        </w:rPr>
        <w:t>:</w:t>
      </w:r>
    </w:p>
    <w:p w:rsidR="00EF1A28" w:rsidRDefault="0079481B" w:rsidP="00FB3A7B">
      <w:pPr>
        <w:shd w:val="clear" w:color="auto" w:fill="FFFFFF"/>
        <w:ind w:left="1418" w:firstLine="1843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 xml:space="preserve">19 - Francisco de Assis Ferreira da Silva </w:t>
      </w:r>
      <w:r>
        <w:rPr>
          <w:rFonts w:ascii="Courier New" w:hAnsi="Courier New" w:cs="Courier New"/>
          <w:color w:val="000000"/>
          <w:spacing w:val="12"/>
          <w:sz w:val="22"/>
          <w:szCs w:val="22"/>
        </w:rPr>
        <w:t>Economista,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cadastro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B3A7B">
        <w:rPr>
          <w:rFonts w:ascii="Courier New" w:hAnsi="Courier New" w:cs="Courier New"/>
          <w:color w:val="000000"/>
          <w:sz w:val="22"/>
          <w:szCs w:val="22"/>
        </w:rPr>
        <w:t>N.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27.470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Colorado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1"/>
          <w:sz w:val="22"/>
          <w:szCs w:val="22"/>
        </w:rPr>
        <w:t>D'0este</w:t>
      </w:r>
    </w:p>
    <w:p w:rsidR="00EF1A28" w:rsidRDefault="0079481B" w:rsidP="00FB3A7B">
      <w:pPr>
        <w:shd w:val="clear" w:color="auto" w:fill="FFFFFF"/>
        <w:ind w:left="1418" w:firstLine="1843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 xml:space="preserve">29 - Aderbal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José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1"/>
          <w:sz w:val="22"/>
          <w:szCs w:val="22"/>
        </w:rPr>
        <w:t>Brasil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Amora</w:t>
      </w:r>
    </w:p>
    <w:p w:rsidR="00EF1A28" w:rsidRDefault="0079481B" w:rsidP="00FB3A7B">
      <w:pPr>
        <w:shd w:val="clear" w:color="auto" w:fill="FFFFFF"/>
        <w:ind w:left="1418" w:firstLine="1843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 xml:space="preserve">Economista, </w:t>
      </w:r>
      <w:r>
        <w:rPr>
          <w:rFonts w:ascii="Courier New" w:hAnsi="Courier New" w:cs="Courier New"/>
          <w:color w:val="000000"/>
          <w:spacing w:val="20"/>
          <w:sz w:val="22"/>
          <w:szCs w:val="22"/>
        </w:rPr>
        <w:t>cadastro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n</w:t>
      </w:r>
      <w:r w:rsidR="00FB3A7B">
        <w:rPr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23.541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Presidente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B3A7B">
        <w:rPr>
          <w:rFonts w:ascii="Courier New" w:hAnsi="Courier New" w:cs="Courier New"/>
          <w:color w:val="000000"/>
          <w:spacing w:val="20"/>
          <w:sz w:val="22"/>
          <w:szCs w:val="22"/>
        </w:rPr>
        <w:t>Médici</w:t>
      </w:r>
    </w:p>
    <w:p w:rsidR="00EF1A28" w:rsidRDefault="0079481B" w:rsidP="00FB3A7B">
      <w:pPr>
        <w:shd w:val="clear" w:color="auto" w:fill="FFFFFF"/>
        <w:ind w:left="1418" w:firstLine="1843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39 - Savio Domingos Guimarães</w:t>
      </w:r>
    </w:p>
    <w:p w:rsidR="00EF1A28" w:rsidRDefault="0079481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Engenheiro Civil,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cadastro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n</w:t>
      </w:r>
      <w:r w:rsidR="00FB3A7B">
        <w:rPr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22.244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Colorado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D'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Oeste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. </w:t>
      </w:r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B3A7B" w:rsidRDefault="00FB3A7B" w:rsidP="00FB3A7B">
      <w:pPr>
        <w:shd w:val="clear" w:color="auto" w:fill="FFFFFF"/>
        <w:ind w:left="1418" w:firstLine="1843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B3A7B" w:rsidRDefault="00FB3A7B" w:rsidP="00FB3A7B">
      <w:pPr>
        <w:shd w:val="clear" w:color="auto" w:fill="FFFFFF"/>
        <w:ind w:left="1418" w:firstLine="1843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JORGE </w:t>
      </w:r>
      <w:r w:rsidRPr="00FB3A7B">
        <w:rPr>
          <w:rFonts w:ascii="Courier New" w:hAnsi="Courier New" w:cs="Courier New"/>
          <w:color w:val="000000"/>
          <w:sz w:val="24"/>
          <w:szCs w:val="24"/>
        </w:rPr>
        <w:t>TEIXEIRA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OLIVEIRA</w:t>
      </w:r>
    </w:p>
    <w:p w:rsidR="00FB3A7B" w:rsidRDefault="00FB3A7B" w:rsidP="00FB3A7B">
      <w:pPr>
        <w:shd w:val="clear" w:color="auto" w:fill="FFFFFF"/>
        <w:ind w:left="1418" w:firstLine="1843"/>
        <w:jc w:val="center"/>
        <w:rPr>
          <w:rFonts w:ascii="Courier New" w:hAnsi="Courier New" w:cs="Courier New"/>
          <w:color w:val="000000"/>
          <w:sz w:val="22"/>
          <w:szCs w:val="22"/>
        </w:rPr>
      </w:pPr>
    </w:p>
    <w:p w:rsidR="00FB3A7B" w:rsidRDefault="00FB3A7B" w:rsidP="00FB3A7B">
      <w:pPr>
        <w:shd w:val="clear" w:color="auto" w:fill="FFFFFF"/>
        <w:ind w:left="1418" w:firstLine="1843"/>
        <w:jc w:val="center"/>
        <w:sectPr w:rsidR="00FB3A7B">
          <w:type w:val="continuous"/>
          <w:pgSz w:w="13486" w:h="19288"/>
          <w:pgMar w:top="1440" w:right="1448" w:bottom="360" w:left="3218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z w:val="22"/>
          <w:szCs w:val="22"/>
        </w:rPr>
        <w:t>GOVERNADOR</w:t>
      </w:r>
    </w:p>
    <w:p w:rsidR="00EF1A28" w:rsidRDefault="00EF1A28" w:rsidP="00FB3A7B">
      <w:pPr>
        <w:shd w:val="clear" w:color="auto" w:fill="FFFFFF"/>
        <w:ind w:left="1418" w:firstLine="1843"/>
        <w:jc w:val="center"/>
        <w:sectPr w:rsidR="00EF1A28">
          <w:type w:val="continuous"/>
          <w:pgSz w:w="13486" w:h="19288"/>
          <w:pgMar w:top="1440" w:right="1440" w:bottom="360" w:left="1440" w:header="720" w:footer="720" w:gutter="0"/>
          <w:cols w:space="60"/>
          <w:noEndnote/>
        </w:sectPr>
      </w:pPr>
    </w:p>
    <w:p w:rsidR="0079481B" w:rsidRDefault="0079481B" w:rsidP="00FB3A7B">
      <w:pPr>
        <w:shd w:val="clear" w:color="auto" w:fill="FFFFFF"/>
        <w:ind w:firstLine="720"/>
        <w:jc w:val="both"/>
      </w:pPr>
    </w:p>
    <w:sectPr w:rsidR="0079481B" w:rsidSect="00FB3A7B">
      <w:pgSz w:w="11909" w:h="16834"/>
      <w:pgMar w:top="1440" w:right="7308" w:bottom="720" w:left="2045" w:header="720" w:footer="720" w:gutter="0"/>
      <w:cols w:num="2" w:space="720" w:equalWidth="0">
        <w:col w:w="1605" w:space="230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1B"/>
    <w:rsid w:val="00534C56"/>
    <w:rsid w:val="0079481B"/>
    <w:rsid w:val="00EF1A28"/>
    <w:rsid w:val="00FB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FD9DB6-DDB1-446E-80F4-068B06D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208A-27F2-4AFD-BE49-B13D7A1E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3</cp:revision>
  <dcterms:created xsi:type="dcterms:W3CDTF">2016-01-29T10:07:00Z</dcterms:created>
  <dcterms:modified xsi:type="dcterms:W3CDTF">2016-01-29T12:10:00Z</dcterms:modified>
</cp:coreProperties>
</file>